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04163E" w14:textId="77777777" w:rsidR="007C7FCD"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30A6E06E" wp14:editId="0CFC9AE7">
            <wp:extent cx="531249" cy="531249"/>
            <wp:effectExtent l="0" t="0" r="0" b="0"/>
            <wp:docPr id="4" name="image2.png" descr="Marcador"/>
            <wp:cNvGraphicFramePr/>
            <a:graphic xmlns:a="http://schemas.openxmlformats.org/drawingml/2006/main">
              <a:graphicData uri="http://schemas.openxmlformats.org/drawingml/2006/picture">
                <pic:pic xmlns:pic="http://schemas.openxmlformats.org/drawingml/2006/picture">
                  <pic:nvPicPr>
                    <pic:cNvPr id="0" name="image2.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11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10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miércoles o domingo</w:t>
      </w:r>
      <w:r>
        <w:rPr>
          <w:noProof/>
        </w:rPr>
        <w:drawing>
          <wp:anchor distT="0" distB="0" distL="114300" distR="114300" simplePos="0" relativeHeight="251658240" behindDoc="0" locked="0" layoutInCell="1" hidden="0" allowOverlap="1" wp14:anchorId="51CF5992" wp14:editId="1AAC2516">
            <wp:simplePos x="0" y="0"/>
            <wp:positionH relativeFrom="column">
              <wp:posOffset>-39369</wp:posOffset>
            </wp:positionH>
            <wp:positionV relativeFrom="paragraph">
              <wp:posOffset>0</wp:posOffset>
            </wp:positionV>
            <wp:extent cx="6973570" cy="2110740"/>
            <wp:effectExtent l="0" t="0" r="0" b="0"/>
            <wp:wrapTopAndBottom distT="0" distB="0"/>
            <wp:docPr id="2" name="image3.png" descr="e19e24df7684fa535111cacf284f3c88.png"/>
            <wp:cNvGraphicFramePr/>
            <a:graphic xmlns:a="http://schemas.openxmlformats.org/drawingml/2006/main">
              <a:graphicData uri="http://schemas.openxmlformats.org/drawingml/2006/picture">
                <pic:pic xmlns:pic="http://schemas.openxmlformats.org/drawingml/2006/picture">
                  <pic:nvPicPr>
                    <pic:cNvPr id="0" name="image3.png" descr="e19e24df7684fa535111cacf284f3c88.png"/>
                    <pic:cNvPicPr preferRelativeResize="0"/>
                  </pic:nvPicPr>
                  <pic:blipFill>
                    <a:blip r:embed="rId7"/>
                    <a:srcRect/>
                    <a:stretch>
                      <a:fillRect/>
                    </a:stretch>
                  </pic:blipFill>
                  <pic:spPr>
                    <a:xfrm>
                      <a:off x="0" y="0"/>
                      <a:ext cx="6973570" cy="2110740"/>
                    </a:xfrm>
                    <a:prstGeom prst="rect">
                      <a:avLst/>
                    </a:prstGeom>
                    <a:ln/>
                  </pic:spPr>
                </pic:pic>
              </a:graphicData>
            </a:graphic>
          </wp:anchor>
        </w:drawing>
      </w:r>
    </w:p>
    <w:p w14:paraId="3ED61053" w14:textId="77777777" w:rsidR="007C7FCD"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353D129D" w14:textId="77777777" w:rsidR="007C7FCD" w:rsidRDefault="007C7FCD">
      <w:pPr>
        <w:rPr>
          <w:rFonts w:ascii="Tahoma" w:eastAsia="Tahoma" w:hAnsi="Tahoma" w:cs="Tahoma"/>
          <w:color w:val="212529"/>
          <w:highlight w:val="white"/>
        </w:rPr>
      </w:pPr>
    </w:p>
    <w:p w14:paraId="02FFD3BA" w14:textId="77777777" w:rsidR="007C7FCD"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591777CF" wp14:editId="745C3097">
                <wp:simplePos x="0" y="0"/>
                <wp:positionH relativeFrom="column">
                  <wp:posOffset>821454</wp:posOffset>
                </wp:positionH>
                <wp:positionV relativeFrom="paragraph">
                  <wp:posOffset>137478</wp:posOffset>
                </wp:positionV>
                <wp:extent cx="5408376" cy="495908"/>
                <wp:effectExtent l="0" t="0" r="0" b="0"/>
                <wp:wrapNone/>
                <wp:docPr id="1" name="Rectángulo 1"/>
                <wp:cNvGraphicFramePr/>
                <a:graphic xmlns:a="http://schemas.openxmlformats.org/drawingml/2006/main">
                  <a:graphicData uri="http://schemas.microsoft.com/office/word/2010/wordprocessingShape">
                    <wps:wsp>
                      <wps:cNvSpPr/>
                      <wps:spPr>
                        <a:xfrm>
                          <a:off x="2646575" y="3536809"/>
                          <a:ext cx="5398851" cy="486383"/>
                        </a:xfrm>
                        <a:prstGeom prst="rect">
                          <a:avLst/>
                        </a:prstGeom>
                        <a:solidFill>
                          <a:schemeClr val="lt1"/>
                        </a:solidFill>
                        <a:ln>
                          <a:noFill/>
                        </a:ln>
                      </wps:spPr>
                      <wps:txbx>
                        <w:txbxContent>
                          <w:p w14:paraId="186FF8D1" w14:textId="77777777" w:rsidR="007C7FCD" w:rsidRDefault="00000000">
                            <w:pPr>
                              <w:jc w:val="center"/>
                              <w:textDirection w:val="btLr"/>
                            </w:pPr>
                            <w:r>
                              <w:rPr>
                                <w:rFonts w:ascii="Tahoma" w:eastAsia="Tahoma" w:hAnsi="Tahoma" w:cs="Tahoma"/>
                                <w:b/>
                                <w:color w:val="942093"/>
                              </w:rPr>
                              <w:t>GUATEMALA – FLORES - ANTIGUA – ATITLÁN   CHICHICASTENANGO - TIKAL – COBÁN – VOLCAN ACATENANGO</w:t>
                            </w:r>
                          </w:p>
                        </w:txbxContent>
                      </wps:txbx>
                      <wps:bodyPr spcFirstLastPara="1" wrap="square" lIns="91425" tIns="45700" rIns="91425" bIns="45700" anchor="t" anchorCtr="0">
                        <a:noAutofit/>
                      </wps:bodyPr>
                    </wps:wsp>
                  </a:graphicData>
                </a:graphic>
              </wp:anchor>
            </w:drawing>
          </mc:Choice>
          <mc:Fallback>
            <w:pict>
              <v:rect w14:anchorId="591777CF" id="Rectángulo 1" o:spid="_x0000_s1026" style="position:absolute;margin-left:64.7pt;margin-top:10.85pt;width:425.85pt;height:3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" fillcolor="white [3201]" stroked="f">
                <v:textbox inset="2.53958mm,1.2694mm,2.53958mm,1.2694mm">
                  <w:txbxContent>
                    <w:p w14:paraId="186FF8D1" w14:textId="77777777" w:rsidR="007C7FCD" w:rsidRDefault="00000000">
                      <w:pPr>
                        <w:jc w:val="center"/>
                        <w:textDirection w:val="btLr"/>
                      </w:pPr>
                      <w:r>
                        <w:rPr>
                          <w:rFonts w:ascii="Tahoma" w:eastAsia="Tahoma" w:hAnsi="Tahoma" w:cs="Tahoma"/>
                          <w:b/>
                          <w:color w:val="942093"/>
                        </w:rPr>
                        <w:t>GUATEMALA – FLORES - ANTIGUA – ATITLÁN   CHICHICASTENANGO - TIKAL – COBÁN – VOLCAN ACATENANGO</w:t>
                      </w:r>
                    </w:p>
                  </w:txbxContent>
                </v:textbox>
              </v:rect>
            </w:pict>
          </mc:Fallback>
        </mc:AlternateContent>
      </w:r>
    </w:p>
    <w:p w14:paraId="2B6A2D03" w14:textId="77777777" w:rsidR="007C7FCD" w:rsidRDefault="007C7FCD">
      <w:pPr>
        <w:rPr>
          <w:rFonts w:ascii="Tahoma" w:eastAsia="Tahoma" w:hAnsi="Tahoma" w:cs="Tahoma"/>
          <w:color w:val="212529"/>
          <w:highlight w:val="white"/>
        </w:rPr>
      </w:pPr>
    </w:p>
    <w:p w14:paraId="234D868A" w14:textId="77777777" w:rsidR="007C7FCD" w:rsidRDefault="007C7FCD">
      <w:pPr>
        <w:rPr>
          <w:rFonts w:ascii="Tahoma" w:eastAsia="Tahoma" w:hAnsi="Tahoma" w:cs="Tahoma"/>
          <w:color w:val="212529"/>
          <w:highlight w:val="white"/>
        </w:rPr>
      </w:pPr>
    </w:p>
    <w:p w14:paraId="702F1A52" w14:textId="77777777" w:rsidR="007C7FCD" w:rsidRDefault="007C7FCD">
      <w:pPr>
        <w:rPr>
          <w:rFonts w:ascii="Tahoma" w:eastAsia="Tahoma" w:hAnsi="Tahoma" w:cs="Tahoma"/>
          <w:color w:val="212529"/>
          <w:highlight w:val="white"/>
        </w:rPr>
      </w:pPr>
    </w:p>
    <w:p w14:paraId="5A11B2D9" w14:textId="77777777" w:rsidR="007C7FCD" w:rsidRDefault="007C7FCD">
      <w:pPr>
        <w:rPr>
          <w:rFonts w:ascii="Tahoma" w:eastAsia="Tahoma" w:hAnsi="Tahoma" w:cs="Tahoma"/>
          <w:b/>
          <w:bCs/>
          <w:color w:val="FE019E"/>
        </w:rPr>
      </w:pPr>
    </w:p>
    <w:p w14:paraId="740720CC" w14:textId="77777777" w:rsidR="007C7FCD" w:rsidRDefault="007C7FCD">
      <w:pPr>
        <w:rPr>
          <w:rFonts w:ascii="Tahoma" w:eastAsia="Tahoma" w:hAnsi="Tahoma" w:cs="Tahoma"/>
          <w:b/>
          <w:bCs/>
          <w:color w:val="942093"/>
          <w:sz w:val="28"/>
          <w:szCs w:val="28"/>
          <w:u w:val="single"/>
        </w:rPr>
      </w:pPr>
    </w:p>
    <w:p w14:paraId="50821683" w14:textId="77777777" w:rsidR="007C7FCD" w:rsidRDefault="007C7FCD">
      <w:pPr>
        <w:rPr>
          <w:rFonts w:ascii="Tahoma" w:eastAsia="Tahoma" w:hAnsi="Tahoma" w:cs="Tahoma"/>
          <w:b/>
          <w:bCs/>
          <w:color w:val="942093"/>
          <w:sz w:val="28"/>
          <w:szCs w:val="28"/>
          <w:u w:val="single"/>
        </w:rPr>
      </w:pPr>
    </w:p>
    <w:p w14:paraId="29A688B7" w14:textId="77777777" w:rsidR="007C7FCD"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74D7A83F" w14:textId="77777777" w:rsidR="007C7FCD" w:rsidRDefault="007C7FCD"/>
    <w:p w14:paraId="105E7BF1" w14:textId="77777777" w:rsidR="007C7FCD"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10 noches de alojamiento. </w:t>
      </w:r>
    </w:p>
    <w:p w14:paraId="13C57431" w14:textId="77777777" w:rsidR="007C7FCD"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190732A7" w14:textId="77777777" w:rsidR="007C7FCD"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Manejo de equipaje: 1 pieza por persona.</w:t>
      </w:r>
    </w:p>
    <w:p w14:paraId="442EE2A5" w14:textId="77777777" w:rsidR="007C7FCD"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55B9B3B3" w14:textId="77777777" w:rsidR="007C7FCD"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w:t>
      </w:r>
    </w:p>
    <w:p w14:paraId="502FB91C" w14:textId="77777777" w:rsidR="007C7FCD"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Guía (</w:t>
      </w:r>
      <w:r>
        <w:rPr>
          <w:rFonts w:ascii="Tahoma" w:eastAsia="Tahoma" w:hAnsi="Tahoma" w:cs="Tahoma"/>
        </w:rPr>
        <w:t>inglés</w:t>
      </w:r>
      <w:r>
        <w:rPr>
          <w:rFonts w:ascii="Tahoma" w:eastAsia="Tahoma" w:hAnsi="Tahoma" w:cs="Tahoma"/>
          <w:color w:val="000000"/>
        </w:rPr>
        <w:t>/español) durante tours, en servicio compartido.</w:t>
      </w:r>
    </w:p>
    <w:p w14:paraId="51DD5444" w14:textId="77777777" w:rsidR="007C7FCD"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 según itinerario.</w:t>
      </w:r>
    </w:p>
    <w:p w14:paraId="32F6A087" w14:textId="77777777" w:rsidR="007C7FCD"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Almuerzo campestre en Tikal.</w:t>
      </w:r>
    </w:p>
    <w:p w14:paraId="3A791D21" w14:textId="77777777" w:rsidR="007C7FCD"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Pick up para ingresar a </w:t>
      </w:r>
      <w:proofErr w:type="spellStart"/>
      <w:r>
        <w:rPr>
          <w:rFonts w:ascii="Tahoma" w:eastAsia="Tahoma" w:hAnsi="Tahoma" w:cs="Tahoma"/>
          <w:color w:val="000000"/>
        </w:rPr>
        <w:t>Semuc</w:t>
      </w:r>
      <w:proofErr w:type="spellEnd"/>
      <w:r>
        <w:rPr>
          <w:rFonts w:ascii="Tahoma" w:eastAsia="Tahoma" w:hAnsi="Tahoma" w:cs="Tahoma"/>
          <w:color w:val="000000"/>
        </w:rPr>
        <w:t>.</w:t>
      </w:r>
    </w:p>
    <w:p w14:paraId="535F5CC5" w14:textId="77777777" w:rsidR="007C7FCD"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Lancha en Panajachel.</w:t>
      </w:r>
    </w:p>
    <w:p w14:paraId="0C76CCFB" w14:textId="77777777" w:rsidR="007C7FCD" w:rsidRDefault="00000000">
      <w:pPr>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r>
        <w:rPr>
          <w:rFonts w:ascii="Tahoma" w:eastAsia="Tahoma" w:hAnsi="Tahoma" w:cs="Tahoma"/>
          <w:color w:val="000000"/>
        </w:rPr>
        <w:t>Tour en bicicleta con guía inglés-español (capacitado en primeros auxilios).</w:t>
      </w:r>
    </w:p>
    <w:p w14:paraId="44A283BD" w14:textId="77777777" w:rsidR="007C7FCD" w:rsidRDefault="00000000">
      <w:pPr>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r>
        <w:rPr>
          <w:rFonts w:ascii="Tahoma" w:eastAsia="Tahoma" w:hAnsi="Tahoma" w:cs="Tahoma"/>
          <w:b/>
          <w:bCs/>
          <w:color w:val="000000"/>
        </w:rPr>
        <w:t>1 noche acampando (</w:t>
      </w:r>
      <w:r>
        <w:rPr>
          <w:rFonts w:ascii="Tahoma" w:eastAsia="Tahoma" w:hAnsi="Tahoma" w:cs="Tahoma"/>
          <w:b/>
          <w:bCs/>
          <w:color w:val="000000"/>
          <w:u w:val="single"/>
        </w:rPr>
        <w:t>incluye:</w:t>
      </w:r>
      <w:r>
        <w:rPr>
          <w:rFonts w:ascii="Tahoma" w:eastAsia="Tahoma" w:hAnsi="Tahoma" w:cs="Tahoma"/>
          <w:b/>
          <w:bCs/>
          <w:color w:val="000000"/>
        </w:rPr>
        <w:t xml:space="preserve"> 3 comidas, guía autorizado, Cabaña para acampar, Equipo esencial para acampar, Transporte de Antigua-Faldas del volcán-Antigua).</w:t>
      </w:r>
    </w:p>
    <w:p w14:paraId="29A4B93C" w14:textId="77777777" w:rsidR="007C7FCD" w:rsidRDefault="007C7FCD">
      <w:pPr>
        <w:pBdr>
          <w:top w:val="nil"/>
          <w:left w:val="nil"/>
          <w:bottom w:val="nil"/>
          <w:right w:val="nil"/>
          <w:between w:val="nil"/>
        </w:pBdr>
        <w:ind w:left="720"/>
        <w:jc w:val="both"/>
        <w:rPr>
          <w:rFonts w:ascii="Tahoma" w:eastAsia="Tahoma" w:hAnsi="Tahoma" w:cs="Tahoma"/>
          <w:color w:val="000000"/>
        </w:rPr>
      </w:pPr>
    </w:p>
    <w:p w14:paraId="2F6308E4" w14:textId="77777777" w:rsidR="007C7FCD" w:rsidRDefault="007C7FCD">
      <w:pPr>
        <w:rPr>
          <w:rFonts w:ascii="Tahoma" w:eastAsia="Tahoma" w:hAnsi="Tahoma" w:cs="Tahoma"/>
          <w:b/>
          <w:bCs/>
          <w:color w:val="942093"/>
          <w:sz w:val="28"/>
          <w:szCs w:val="28"/>
          <w:u w:val="single"/>
        </w:rPr>
      </w:pPr>
    </w:p>
    <w:p w14:paraId="0558E15B" w14:textId="77777777" w:rsidR="007C7FCD" w:rsidRDefault="00000000">
      <w:pPr>
        <w:jc w:val="both"/>
        <w:rPr>
          <w:rFonts w:ascii="Tahoma" w:eastAsia="Tahoma" w:hAnsi="Tahoma" w:cs="Tahoma"/>
          <w:b/>
          <w:bCs/>
          <w:color w:val="942093"/>
          <w:u w:val="single"/>
        </w:rPr>
      </w:pPr>
      <w:r>
        <w:rPr>
          <w:rFonts w:ascii="Tahoma" w:eastAsia="Tahoma" w:hAnsi="Tahoma" w:cs="Tahoma"/>
          <w:b/>
          <w:bCs/>
          <w:color w:val="942093"/>
          <w:u w:val="single"/>
        </w:rPr>
        <w:t>**Tarifa niño no incluye desayunos:</w:t>
      </w:r>
    </w:p>
    <w:p w14:paraId="3DCA2152" w14:textId="77777777" w:rsidR="007C7FCD"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0E6D28A6" w14:textId="77777777" w:rsidR="007C7FCD" w:rsidRDefault="00000000">
      <w:pPr>
        <w:jc w:val="both"/>
        <w:rPr>
          <w:rFonts w:ascii="Tahoma" w:eastAsia="Tahoma" w:hAnsi="Tahoma" w:cs="Tahoma"/>
          <w:color w:val="942093"/>
        </w:rPr>
      </w:pPr>
      <w:r>
        <w:rPr>
          <w:rFonts w:ascii="Tahoma" w:eastAsia="Tahoma" w:hAnsi="Tahoma" w:cs="Tahoma"/>
          <w:b/>
          <w:bCs/>
          <w:color w:val="942093"/>
        </w:rPr>
        <w:t>Hoteles 4* y 5*</w:t>
      </w:r>
      <w:r>
        <w:rPr>
          <w:rFonts w:ascii="Tahoma" w:eastAsia="Tahoma" w:hAnsi="Tahoma" w:cs="Tahoma"/>
          <w:color w:val="942093"/>
        </w:rPr>
        <w:t xml:space="preserve"> pueden compartir habitación. con sus padres 2 niños menores de 10 años sin costo alguno en plan europeo (sin alimentación), si desea incluir los desayunos tiene un costo de USD 30 cada uno.</w:t>
      </w:r>
    </w:p>
    <w:p w14:paraId="0CBD2453" w14:textId="77777777" w:rsidR="007C7FCD" w:rsidRDefault="007C7FCD">
      <w:pPr>
        <w:rPr>
          <w:rFonts w:ascii="Tahoma" w:eastAsia="Tahoma" w:hAnsi="Tahoma" w:cs="Tahoma"/>
          <w:b/>
          <w:bCs/>
          <w:color w:val="942093"/>
          <w:sz w:val="28"/>
          <w:szCs w:val="28"/>
          <w:u w:val="single"/>
        </w:rPr>
      </w:pPr>
    </w:p>
    <w:p w14:paraId="4F274A96" w14:textId="77777777" w:rsidR="007C7FCD" w:rsidRDefault="007C7FCD">
      <w:pPr>
        <w:rPr>
          <w:rFonts w:ascii="Tahoma" w:eastAsia="Tahoma" w:hAnsi="Tahoma" w:cs="Tahoma"/>
          <w:b/>
          <w:bCs/>
          <w:color w:val="942093"/>
          <w:sz w:val="28"/>
          <w:szCs w:val="28"/>
          <w:u w:val="single"/>
        </w:rPr>
      </w:pPr>
    </w:p>
    <w:p w14:paraId="1166BDA0" w14:textId="77777777" w:rsidR="007C7FCD"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lastRenderedPageBreak/>
        <w:t>NO INCLUYE</w:t>
      </w:r>
    </w:p>
    <w:p w14:paraId="2D855D0C" w14:textId="77777777" w:rsidR="007C7FCD" w:rsidRDefault="007C7FCD">
      <w:pPr>
        <w:rPr>
          <w:rFonts w:ascii="Tahoma" w:eastAsia="Tahoma" w:hAnsi="Tahoma" w:cs="Tahoma"/>
          <w:b/>
          <w:bCs/>
          <w:color w:val="2E75B5"/>
          <w:sz w:val="28"/>
          <w:szCs w:val="28"/>
          <w:u w:val="single"/>
        </w:rPr>
      </w:pPr>
    </w:p>
    <w:p w14:paraId="704F587E" w14:textId="77777777" w:rsidR="007C7FCD"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2F02D063" w14:textId="77777777" w:rsidR="007C7FCD"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1A012E20" w14:textId="77777777" w:rsidR="007C7FCD"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3A533208" w14:textId="77777777" w:rsidR="007C7FCD"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Impuestos de aeropuertos. </w:t>
      </w:r>
    </w:p>
    <w:p w14:paraId="24B31D6C" w14:textId="77777777" w:rsidR="007C7FCD"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Tiquetes aéreos internacionales y nacionales.</w:t>
      </w:r>
    </w:p>
    <w:p w14:paraId="067C7AC6" w14:textId="77777777" w:rsidR="007C7FCD"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707EBCCB" w14:textId="77777777" w:rsidR="007C7FCD"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491DA0CC" w14:textId="77777777" w:rsidR="007C7FCD"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Asistencia médica y/o seguro de cancelación</w:t>
      </w:r>
      <w:r>
        <w:rPr>
          <w:rFonts w:ascii="Tahoma" w:eastAsia="Tahoma" w:hAnsi="Tahoma" w:cs="Tahoma"/>
          <w:color w:val="000000"/>
        </w:rPr>
        <w:t>.</w:t>
      </w:r>
    </w:p>
    <w:p w14:paraId="10AE7EEA" w14:textId="77777777" w:rsidR="007C7FCD"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11479174" w14:textId="77777777" w:rsidR="007C7FCD" w:rsidRDefault="007C7FCD">
      <w:pPr>
        <w:jc w:val="both"/>
        <w:rPr>
          <w:rFonts w:ascii="Tahoma" w:eastAsia="Tahoma" w:hAnsi="Tahoma" w:cs="Tahoma"/>
          <w:color w:val="942093"/>
        </w:rPr>
      </w:pPr>
    </w:p>
    <w:p w14:paraId="01A3DCB2" w14:textId="77777777" w:rsidR="007C7FCD" w:rsidRDefault="007C7FCD">
      <w:pPr>
        <w:jc w:val="both"/>
        <w:rPr>
          <w:rFonts w:ascii="Tahoma" w:eastAsia="Tahoma" w:hAnsi="Tahoma" w:cs="Tahoma"/>
          <w:b/>
          <w:bCs/>
          <w:color w:val="942093"/>
          <w:u w:val="single"/>
        </w:rPr>
      </w:pPr>
    </w:p>
    <w:p w14:paraId="06564C12" w14:textId="77777777" w:rsidR="007C7FCD" w:rsidRDefault="00000000">
      <w:pPr>
        <w:jc w:val="both"/>
        <w:rPr>
          <w:rFonts w:ascii="Tahoma" w:eastAsia="Tahoma" w:hAnsi="Tahoma" w:cs="Tahoma"/>
          <w:color w:val="942093"/>
          <w:u w:val="single"/>
        </w:rPr>
      </w:pPr>
      <w:r>
        <w:rPr>
          <w:rFonts w:ascii="Tahoma" w:eastAsia="Tahoma" w:hAnsi="Tahoma" w:cs="Tahoma"/>
          <w:b/>
          <w:bCs/>
          <w:color w:val="942093"/>
          <w:u w:val="single"/>
        </w:rPr>
        <w:t>VALOR TIQUETE AEREO:</w:t>
      </w:r>
      <w:r>
        <w:rPr>
          <w:rFonts w:ascii="Tahoma" w:eastAsia="Tahoma" w:hAnsi="Tahoma" w:cs="Tahoma"/>
          <w:color w:val="942093"/>
        </w:rPr>
        <w:t xml:space="preserve"> </w:t>
      </w:r>
      <w:r>
        <w:rPr>
          <w:rFonts w:ascii="Tahoma" w:eastAsia="Tahoma" w:hAnsi="Tahoma" w:cs="Tahoma"/>
          <w:b/>
          <w:bCs/>
        </w:rPr>
        <w:t>GUA (Guatemala) /FRS (Flores)</w:t>
      </w:r>
      <w:r>
        <w:rPr>
          <w:rFonts w:ascii="Tahoma" w:eastAsia="Tahoma" w:hAnsi="Tahoma" w:cs="Tahoma"/>
          <w:b/>
          <w:bCs/>
          <w:color w:val="942093"/>
          <w:sz w:val="28"/>
          <w:szCs w:val="28"/>
          <w:u w:val="single"/>
        </w:rPr>
        <w:t xml:space="preserve"> USD 200 por persona.</w:t>
      </w:r>
    </w:p>
    <w:p w14:paraId="37B0F2E2" w14:textId="77777777" w:rsidR="007C7FCD" w:rsidRDefault="007C7FCD">
      <w:pPr>
        <w:widowControl w:val="0"/>
        <w:ind w:right="87"/>
        <w:jc w:val="both"/>
        <w:rPr>
          <w:rFonts w:ascii="Tahoma" w:eastAsia="Tahoma" w:hAnsi="Tahoma" w:cs="Tahoma"/>
          <w:b/>
          <w:bCs/>
          <w:color w:val="942093"/>
          <w:sz w:val="28"/>
          <w:szCs w:val="28"/>
          <w:u w:val="single"/>
        </w:rPr>
      </w:pPr>
    </w:p>
    <w:p w14:paraId="1A628AC1" w14:textId="77777777" w:rsidR="007C7FCD" w:rsidRDefault="007C7FCD">
      <w:pPr>
        <w:widowControl w:val="0"/>
        <w:ind w:right="87"/>
        <w:jc w:val="both"/>
        <w:rPr>
          <w:rFonts w:ascii="Tahoma" w:eastAsia="Tahoma" w:hAnsi="Tahoma" w:cs="Tahoma"/>
          <w:b/>
          <w:bCs/>
          <w:color w:val="942093"/>
          <w:sz w:val="28"/>
          <w:szCs w:val="28"/>
          <w:u w:val="single"/>
        </w:rPr>
      </w:pPr>
    </w:p>
    <w:p w14:paraId="5171C449" w14:textId="77777777" w:rsidR="007C7FCD"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(11 días) </w:t>
      </w:r>
    </w:p>
    <w:p w14:paraId="14840AE0" w14:textId="77777777" w:rsidR="007C7FCD" w:rsidRDefault="007C7FCD">
      <w:pPr>
        <w:widowControl w:val="0"/>
        <w:ind w:right="87"/>
        <w:jc w:val="both"/>
        <w:rPr>
          <w:rFonts w:ascii="Tahoma" w:eastAsia="Tahoma" w:hAnsi="Tahoma" w:cs="Tahoma"/>
          <w:color w:val="000000"/>
          <w:sz w:val="22"/>
          <w:szCs w:val="22"/>
        </w:rPr>
      </w:pPr>
    </w:p>
    <w:p w14:paraId="28A1EB7F" w14:textId="77777777" w:rsidR="007C7FCD" w:rsidRDefault="007C7FCD">
      <w:pPr>
        <w:widowControl w:val="0"/>
        <w:ind w:right="87"/>
        <w:jc w:val="both"/>
        <w:rPr>
          <w:rFonts w:ascii="Tahoma" w:eastAsia="Tahoma" w:hAnsi="Tahoma" w:cs="Tahoma"/>
          <w:b/>
          <w:bCs/>
          <w:color w:val="FE019E"/>
          <w:sz w:val="28"/>
          <w:szCs w:val="28"/>
          <w:u w:val="single"/>
        </w:rPr>
      </w:pPr>
    </w:p>
    <w:tbl>
      <w:tblPr>
        <w:tblStyle w:val="a"/>
        <w:tblW w:w="10144"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535"/>
        <w:gridCol w:w="1500"/>
        <w:gridCol w:w="1494"/>
        <w:gridCol w:w="1818"/>
        <w:gridCol w:w="1398"/>
        <w:gridCol w:w="1399"/>
      </w:tblGrid>
      <w:tr w:rsidR="007C7FCD" w14:paraId="2BB6F907" w14:textId="77777777">
        <w:trPr>
          <w:trHeight w:val="633"/>
        </w:trPr>
        <w:tc>
          <w:tcPr>
            <w:tcW w:w="2536" w:type="dxa"/>
            <w:vMerge w:val="restart"/>
            <w:shd w:val="clear" w:color="auto" w:fill="D0CECE"/>
            <w:vAlign w:val="center"/>
          </w:tcPr>
          <w:p w14:paraId="66D442D9" w14:textId="77777777" w:rsidR="007C7FCD"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4812" w:type="dxa"/>
            <w:gridSpan w:val="3"/>
            <w:shd w:val="clear" w:color="auto" w:fill="D0CECE"/>
            <w:vAlign w:val="center"/>
          </w:tcPr>
          <w:p w14:paraId="78156542" w14:textId="77777777" w:rsidR="007C7FCD"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COMPARTIDO ACOMODACIÓN DOBLE</w:t>
            </w:r>
          </w:p>
        </w:tc>
        <w:tc>
          <w:tcPr>
            <w:tcW w:w="1398" w:type="dxa"/>
            <w:vMerge w:val="restart"/>
            <w:shd w:val="clear" w:color="auto" w:fill="D0CECE"/>
            <w:vAlign w:val="center"/>
          </w:tcPr>
          <w:p w14:paraId="67DA7A6D" w14:textId="77777777" w:rsidR="007C7FCD"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Sencilla</w:t>
            </w:r>
          </w:p>
        </w:tc>
        <w:tc>
          <w:tcPr>
            <w:tcW w:w="1399" w:type="dxa"/>
            <w:vMerge w:val="restart"/>
            <w:shd w:val="clear" w:color="auto" w:fill="D0CECE"/>
            <w:vAlign w:val="center"/>
          </w:tcPr>
          <w:p w14:paraId="4397A58D" w14:textId="77777777" w:rsidR="007C7FCD"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Triple</w:t>
            </w:r>
          </w:p>
        </w:tc>
      </w:tr>
      <w:tr w:rsidR="007C7FCD" w14:paraId="29E06F67" w14:textId="77777777">
        <w:trPr>
          <w:trHeight w:val="545"/>
        </w:trPr>
        <w:tc>
          <w:tcPr>
            <w:tcW w:w="2536" w:type="dxa"/>
            <w:vMerge/>
            <w:shd w:val="clear" w:color="auto" w:fill="D0CECE"/>
            <w:vAlign w:val="center"/>
          </w:tcPr>
          <w:p w14:paraId="257C3D1D" w14:textId="77777777" w:rsidR="007C7FCD" w:rsidRDefault="007C7FCD">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500" w:type="dxa"/>
            <w:shd w:val="clear" w:color="auto" w:fill="D0CECE"/>
            <w:vAlign w:val="center"/>
          </w:tcPr>
          <w:p w14:paraId="2A414486"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Regular</w:t>
            </w:r>
          </w:p>
        </w:tc>
        <w:tc>
          <w:tcPr>
            <w:tcW w:w="1494" w:type="dxa"/>
            <w:shd w:val="clear" w:color="auto" w:fill="D0CECE"/>
            <w:vAlign w:val="center"/>
          </w:tcPr>
          <w:p w14:paraId="24EE8AFE"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Mínimo</w:t>
            </w:r>
          </w:p>
          <w:p w14:paraId="6E570298"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pasajero</w:t>
            </w:r>
          </w:p>
        </w:tc>
        <w:tc>
          <w:tcPr>
            <w:tcW w:w="1818" w:type="dxa"/>
            <w:shd w:val="clear" w:color="auto" w:fill="D0CECE"/>
            <w:vAlign w:val="center"/>
          </w:tcPr>
          <w:p w14:paraId="1B0B76A2"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Operación</w:t>
            </w:r>
          </w:p>
        </w:tc>
        <w:tc>
          <w:tcPr>
            <w:tcW w:w="1398" w:type="dxa"/>
            <w:vMerge/>
            <w:shd w:val="clear" w:color="auto" w:fill="D0CECE"/>
            <w:vAlign w:val="center"/>
          </w:tcPr>
          <w:p w14:paraId="21D2F09B" w14:textId="77777777" w:rsidR="007C7FCD" w:rsidRDefault="007C7FCD">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399" w:type="dxa"/>
            <w:vMerge/>
            <w:shd w:val="clear" w:color="auto" w:fill="D0CECE"/>
            <w:vAlign w:val="center"/>
          </w:tcPr>
          <w:p w14:paraId="34653649" w14:textId="77777777" w:rsidR="007C7FCD" w:rsidRDefault="007C7FCD">
            <w:pPr>
              <w:widowControl w:val="0"/>
              <w:pBdr>
                <w:top w:val="nil"/>
                <w:left w:val="nil"/>
                <w:bottom w:val="nil"/>
                <w:right w:val="nil"/>
                <w:between w:val="nil"/>
              </w:pBdr>
              <w:spacing w:line="276" w:lineRule="auto"/>
              <w:rPr>
                <w:rFonts w:ascii="Tahoma" w:eastAsia="Tahoma" w:hAnsi="Tahoma" w:cs="Tahoma"/>
                <w:color w:val="000000"/>
                <w:sz w:val="18"/>
                <w:szCs w:val="18"/>
              </w:rPr>
            </w:pPr>
          </w:p>
        </w:tc>
      </w:tr>
      <w:tr w:rsidR="007C7FCD" w14:paraId="38C363B7" w14:textId="77777777">
        <w:trPr>
          <w:trHeight w:val="571"/>
        </w:trPr>
        <w:tc>
          <w:tcPr>
            <w:tcW w:w="2536" w:type="dxa"/>
            <w:vAlign w:val="center"/>
          </w:tcPr>
          <w:p w14:paraId="221E96F0"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Emocionante</w:t>
            </w:r>
          </w:p>
          <w:p w14:paraId="0A914AD6"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0FC0FC61" wp14:editId="799EE1E3">
                  <wp:extent cx="169864" cy="169864"/>
                  <wp:effectExtent l="0" t="0" r="0" b="0"/>
                  <wp:docPr id="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F4CBAB2" wp14:editId="1DA33AD3">
                  <wp:extent cx="169864" cy="169864"/>
                  <wp:effectExtent l="0" t="0" r="0" b="0"/>
                  <wp:docPr id="6"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A14634E" wp14:editId="1B327916">
                  <wp:extent cx="169864" cy="169864"/>
                  <wp:effectExtent l="0" t="0" r="0" b="0"/>
                  <wp:docPr id="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500" w:type="dxa"/>
            <w:vAlign w:val="center"/>
          </w:tcPr>
          <w:p w14:paraId="02F09876"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2270</w:t>
            </w:r>
          </w:p>
        </w:tc>
        <w:tc>
          <w:tcPr>
            <w:tcW w:w="1494" w:type="dxa"/>
            <w:vAlign w:val="center"/>
          </w:tcPr>
          <w:p w14:paraId="63159A7E"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818" w:type="dxa"/>
            <w:vAlign w:val="center"/>
          </w:tcPr>
          <w:p w14:paraId="4ED4B362"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Miércoles/Domingo</w:t>
            </w:r>
          </w:p>
        </w:tc>
        <w:tc>
          <w:tcPr>
            <w:tcW w:w="1398" w:type="dxa"/>
            <w:vAlign w:val="center"/>
          </w:tcPr>
          <w:p w14:paraId="50F29EC0"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2730</w:t>
            </w:r>
          </w:p>
        </w:tc>
        <w:tc>
          <w:tcPr>
            <w:tcW w:w="1399" w:type="dxa"/>
            <w:vAlign w:val="center"/>
          </w:tcPr>
          <w:p w14:paraId="06C11806"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2250</w:t>
            </w:r>
          </w:p>
        </w:tc>
      </w:tr>
      <w:tr w:rsidR="007C7FCD" w14:paraId="18A3345C" w14:textId="77777777">
        <w:trPr>
          <w:trHeight w:val="551"/>
        </w:trPr>
        <w:tc>
          <w:tcPr>
            <w:tcW w:w="2536" w:type="dxa"/>
            <w:vAlign w:val="center"/>
          </w:tcPr>
          <w:p w14:paraId="3AD52C89"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Emocionante</w:t>
            </w:r>
          </w:p>
          <w:p w14:paraId="1F1A616F"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7A5BFAFC" wp14:editId="35B88604">
                  <wp:extent cx="169864" cy="169864"/>
                  <wp:effectExtent l="0" t="0" r="0" b="0"/>
                  <wp:docPr id="8"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2FA13A9" wp14:editId="4ED0E374">
                  <wp:extent cx="169864" cy="169864"/>
                  <wp:effectExtent l="0" t="0" r="0" b="0"/>
                  <wp:docPr id="7"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EB2C7AA" wp14:editId="6BA28C2A">
                  <wp:extent cx="169864" cy="169864"/>
                  <wp:effectExtent l="0" t="0" r="0" b="0"/>
                  <wp:docPr id="10"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5E80511" wp14:editId="411746E6">
                  <wp:extent cx="169864" cy="169864"/>
                  <wp:effectExtent l="0" t="0" r="0" b="0"/>
                  <wp:docPr id="9"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500" w:type="dxa"/>
            <w:vAlign w:val="center"/>
          </w:tcPr>
          <w:p w14:paraId="521894BF"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2450</w:t>
            </w:r>
          </w:p>
        </w:tc>
        <w:tc>
          <w:tcPr>
            <w:tcW w:w="1494" w:type="dxa"/>
            <w:vAlign w:val="center"/>
          </w:tcPr>
          <w:p w14:paraId="140F50C9" w14:textId="77777777" w:rsidR="007C7FCD" w:rsidRDefault="00000000">
            <w:pPr>
              <w:jc w:val="center"/>
              <w:rPr>
                <w:color w:val="942093"/>
              </w:rPr>
            </w:pPr>
            <w:r>
              <w:rPr>
                <w:rFonts w:ascii="Tahoma" w:eastAsia="Tahoma" w:hAnsi="Tahoma" w:cs="Tahoma"/>
                <w:color w:val="942093"/>
                <w:sz w:val="18"/>
                <w:szCs w:val="18"/>
              </w:rPr>
              <w:t>2</w:t>
            </w:r>
          </w:p>
        </w:tc>
        <w:tc>
          <w:tcPr>
            <w:tcW w:w="1818" w:type="dxa"/>
            <w:vAlign w:val="center"/>
          </w:tcPr>
          <w:p w14:paraId="2A9AE9FD"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Miércoles/Domingo</w:t>
            </w:r>
          </w:p>
        </w:tc>
        <w:tc>
          <w:tcPr>
            <w:tcW w:w="1398" w:type="dxa"/>
            <w:vAlign w:val="center"/>
          </w:tcPr>
          <w:p w14:paraId="140F66E1"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3110</w:t>
            </w:r>
          </w:p>
        </w:tc>
        <w:tc>
          <w:tcPr>
            <w:tcW w:w="1399" w:type="dxa"/>
            <w:vAlign w:val="center"/>
          </w:tcPr>
          <w:p w14:paraId="2DEA82A8"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2410</w:t>
            </w:r>
          </w:p>
        </w:tc>
      </w:tr>
      <w:tr w:rsidR="007C7FCD" w14:paraId="555FD06F" w14:textId="77777777">
        <w:trPr>
          <w:trHeight w:val="545"/>
        </w:trPr>
        <w:tc>
          <w:tcPr>
            <w:tcW w:w="2536" w:type="dxa"/>
            <w:vAlign w:val="center"/>
          </w:tcPr>
          <w:p w14:paraId="481C7248"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Emocionante</w:t>
            </w:r>
          </w:p>
          <w:p w14:paraId="06590B3A" w14:textId="77777777" w:rsidR="007C7FCD"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3507CAB5" wp14:editId="06F863D7">
                  <wp:extent cx="169864" cy="169864"/>
                  <wp:effectExtent l="0" t="0" r="0" b="0"/>
                  <wp:docPr id="13"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21AD9AB" wp14:editId="5B1D2F30">
                  <wp:extent cx="169864" cy="169864"/>
                  <wp:effectExtent l="0" t="0" r="0" b="0"/>
                  <wp:docPr id="11"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9A83BE1" wp14:editId="160DDF63">
                  <wp:extent cx="169864" cy="169864"/>
                  <wp:effectExtent l="0" t="0" r="0" b="0"/>
                  <wp:docPr id="12"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D3F98BB" wp14:editId="7BD30783">
                  <wp:extent cx="169864" cy="169864"/>
                  <wp:effectExtent l="0" t="0" r="0" b="0"/>
                  <wp:docPr id="14"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9D414AA" wp14:editId="0829A324">
                  <wp:extent cx="169864" cy="169864"/>
                  <wp:effectExtent l="0" t="0" r="0" b="0"/>
                  <wp:docPr id="15" name="image1.png" descr="Estrella"/>
                  <wp:cNvGraphicFramePr/>
                  <a:graphic xmlns:a="http://schemas.openxmlformats.org/drawingml/2006/main">
                    <a:graphicData uri="http://schemas.openxmlformats.org/drawingml/2006/picture">
                      <pic:pic xmlns:pic="http://schemas.openxmlformats.org/drawingml/2006/picture">
                        <pic:nvPicPr>
                          <pic:cNvPr id="0" name="image1.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500" w:type="dxa"/>
            <w:vAlign w:val="center"/>
          </w:tcPr>
          <w:p w14:paraId="21106619"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2820</w:t>
            </w:r>
          </w:p>
        </w:tc>
        <w:tc>
          <w:tcPr>
            <w:tcW w:w="1494" w:type="dxa"/>
            <w:vAlign w:val="center"/>
          </w:tcPr>
          <w:p w14:paraId="0D297F23" w14:textId="77777777" w:rsidR="007C7FCD" w:rsidRDefault="00000000">
            <w:pPr>
              <w:jc w:val="center"/>
              <w:rPr>
                <w:color w:val="942093"/>
              </w:rPr>
            </w:pPr>
            <w:r>
              <w:rPr>
                <w:rFonts w:ascii="Tahoma" w:eastAsia="Tahoma" w:hAnsi="Tahoma" w:cs="Tahoma"/>
                <w:color w:val="942093"/>
                <w:sz w:val="18"/>
                <w:szCs w:val="18"/>
              </w:rPr>
              <w:t>2</w:t>
            </w:r>
          </w:p>
        </w:tc>
        <w:tc>
          <w:tcPr>
            <w:tcW w:w="1818" w:type="dxa"/>
            <w:vAlign w:val="center"/>
          </w:tcPr>
          <w:p w14:paraId="0BFF2215"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Miércoles/Domingo</w:t>
            </w:r>
          </w:p>
        </w:tc>
        <w:tc>
          <w:tcPr>
            <w:tcW w:w="1398" w:type="dxa"/>
            <w:vAlign w:val="center"/>
          </w:tcPr>
          <w:p w14:paraId="55CB343A"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3750</w:t>
            </w:r>
          </w:p>
        </w:tc>
        <w:tc>
          <w:tcPr>
            <w:tcW w:w="1399" w:type="dxa"/>
            <w:vAlign w:val="center"/>
          </w:tcPr>
          <w:p w14:paraId="6F9F828A" w14:textId="77777777" w:rsidR="007C7FCD"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2750</w:t>
            </w:r>
          </w:p>
        </w:tc>
      </w:tr>
    </w:tbl>
    <w:p w14:paraId="57CC062B" w14:textId="77777777" w:rsidR="007C7FCD" w:rsidRDefault="007C7FCD">
      <w:pPr>
        <w:jc w:val="both"/>
        <w:rPr>
          <w:rFonts w:ascii="Tahoma" w:eastAsia="Tahoma" w:hAnsi="Tahoma" w:cs="Tahoma"/>
          <w:color w:val="942093"/>
        </w:rPr>
      </w:pPr>
    </w:p>
    <w:p w14:paraId="49158347" w14:textId="77777777" w:rsidR="007C7FCD" w:rsidRDefault="00000000">
      <w:pPr>
        <w:jc w:val="both"/>
        <w:rPr>
          <w:rFonts w:ascii="Tahoma" w:eastAsia="Tahoma" w:hAnsi="Tahoma" w:cs="Tahoma"/>
          <w:b/>
          <w:bCs/>
          <w:color w:val="942093"/>
        </w:rPr>
      </w:pPr>
      <w:r>
        <w:rPr>
          <w:rFonts w:ascii="Tahoma" w:eastAsia="Tahoma" w:hAnsi="Tahoma" w:cs="Tahoma"/>
          <w:b/>
          <w:bCs/>
          <w:color w:val="942093"/>
        </w:rPr>
        <w:t>*Preguntar por el suplemento pasajero viajando solo.</w:t>
      </w:r>
    </w:p>
    <w:p w14:paraId="595A0499" w14:textId="77777777" w:rsidR="007C7FCD" w:rsidRDefault="007C7FCD">
      <w:pPr>
        <w:widowControl w:val="0"/>
        <w:ind w:right="87"/>
        <w:jc w:val="both"/>
        <w:rPr>
          <w:rFonts w:ascii="Tahoma" w:eastAsia="Tahoma" w:hAnsi="Tahoma" w:cs="Tahoma"/>
          <w:b/>
          <w:bCs/>
          <w:color w:val="942093"/>
          <w:sz w:val="28"/>
          <w:szCs w:val="28"/>
          <w:u w:val="single"/>
        </w:rPr>
      </w:pPr>
    </w:p>
    <w:p w14:paraId="6D6F3832" w14:textId="77777777" w:rsidR="007C7FCD"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5ECBD577" w14:textId="77777777" w:rsidR="007C7FCD" w:rsidRDefault="007C7FCD">
      <w:pPr>
        <w:pBdr>
          <w:top w:val="nil"/>
          <w:left w:val="nil"/>
          <w:bottom w:val="nil"/>
          <w:right w:val="nil"/>
          <w:between w:val="nil"/>
        </w:pBdr>
        <w:shd w:val="clear" w:color="auto" w:fill="FFFFFF"/>
        <w:rPr>
          <w:rFonts w:ascii="Tahoma" w:eastAsia="Tahoma" w:hAnsi="Tahoma" w:cs="Tahoma"/>
          <w:b/>
          <w:bCs/>
          <w:color w:val="942093"/>
          <w:sz w:val="28"/>
          <w:szCs w:val="28"/>
        </w:rPr>
      </w:pPr>
    </w:p>
    <w:p w14:paraId="4CC92772" w14:textId="77777777" w:rsidR="007C7FCD"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LLEGADA A CIUDAD DE GUATEMALA - ANTIGUA</w:t>
      </w:r>
    </w:p>
    <w:p w14:paraId="5BFB2BDC"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4DCE82E5"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Arribo al Aeropuerto Internacional en Ciudad de Guatemala La Aurora y traslado hacia Antigua. </w:t>
      </w:r>
      <w:r>
        <w:rPr>
          <w:rFonts w:ascii="Tahoma" w:eastAsia="Tahoma" w:hAnsi="Tahoma" w:cs="Tahoma"/>
        </w:rPr>
        <w:t>Alojamiento.</w:t>
      </w:r>
      <w:r>
        <w:rPr>
          <w:rFonts w:ascii="Tahoma" w:eastAsia="Tahoma" w:hAnsi="Tahoma" w:cs="Tahoma"/>
          <w:b/>
          <w:bCs/>
        </w:rPr>
        <w:t xml:space="preserve"> </w:t>
      </w:r>
    </w:p>
    <w:p w14:paraId="06805B38"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05382686" w14:textId="77777777" w:rsidR="007C7FCD"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TOUR MEDIO DÍA EN ANTIGUA + TOUR EN BICICLETA</w:t>
      </w:r>
    </w:p>
    <w:p w14:paraId="562A987A"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3B286A32"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del monasterio de la Merced, visita de la plaza de Armas y Catedral, </w:t>
      </w:r>
      <w:r>
        <w:rPr>
          <w:rFonts w:ascii="Tahoma" w:eastAsia="Tahoma" w:hAnsi="Tahoma" w:cs="Tahoma"/>
          <w:b/>
          <w:bCs/>
        </w:rPr>
        <w:t>tiempo libre para compras y almuerzo.</w:t>
      </w:r>
      <w:r>
        <w:rPr>
          <w:rFonts w:ascii="Tahoma" w:eastAsia="Tahoma" w:hAnsi="Tahoma" w:cs="Tahoma"/>
        </w:rPr>
        <w:t xml:space="preserve"> Por la tarde Viviremos la experiencia de los pintorescos alrededores de la Antigua con esta </w:t>
      </w:r>
      <w:r>
        <w:rPr>
          <w:rFonts w:ascii="Tahoma" w:eastAsia="Tahoma" w:hAnsi="Tahoma" w:cs="Tahoma"/>
          <w:b/>
          <w:bCs/>
        </w:rPr>
        <w:t>excursión de medio día en bicicleta de montaña.</w:t>
      </w:r>
      <w:r>
        <w:rPr>
          <w:rFonts w:ascii="Tahoma" w:eastAsia="Tahoma" w:hAnsi="Tahoma" w:cs="Tahoma"/>
        </w:rPr>
        <w:t xml:space="preserve"> Aprenda sobre la dramática historia de lugares como Ciudad Vieja, una vez capital de Guatemala antes de ser alcanzada </w:t>
      </w:r>
      <w:r>
        <w:rPr>
          <w:rFonts w:ascii="Tahoma" w:eastAsia="Tahoma" w:hAnsi="Tahoma" w:cs="Tahoma"/>
        </w:rPr>
        <w:lastRenderedPageBreak/>
        <w:t xml:space="preserve">por una avalancha desde el cráter de un volcán cercano en 1541. </w:t>
      </w:r>
      <w:r>
        <w:rPr>
          <w:rFonts w:ascii="Tahoma" w:eastAsia="Tahoma" w:hAnsi="Tahoma" w:cs="Tahoma"/>
          <w:b/>
          <w:bCs/>
        </w:rPr>
        <w:t>Al finalizar retorno hacia Antigua. Alojamiento.</w:t>
      </w:r>
    </w:p>
    <w:p w14:paraId="187ECCE5"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rPr>
      </w:pPr>
    </w:p>
    <w:p w14:paraId="538720AB"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3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ANTIGUA - VOLCAN ACATENANGO </w:t>
      </w:r>
      <w:r>
        <w:rPr>
          <w:rFonts w:ascii="Tahoma" w:eastAsia="Tahoma" w:hAnsi="Tahoma" w:cs="Tahoma"/>
          <w:color w:val="942093"/>
          <w:sz w:val="28"/>
          <w:szCs w:val="28"/>
        </w:rPr>
        <w:t>(acampando)</w:t>
      </w:r>
      <w:r>
        <w:rPr>
          <w:rFonts w:ascii="Helvetica Neue" w:eastAsia="Helvetica Neue" w:hAnsi="Helvetica Neue" w:cs="Helvetica Neue"/>
        </w:rPr>
        <w:t xml:space="preserve"> </w:t>
      </w:r>
    </w:p>
    <w:p w14:paraId="01FD11CC"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64A07222"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desde su hotel en Antigua Guatemala, llegada a las faldas del volcán donde los guías imparten información,</w:t>
      </w:r>
      <w:r>
        <w:rPr>
          <w:rFonts w:ascii="Tahoma" w:eastAsia="Tahoma" w:hAnsi="Tahoma" w:cs="Tahoma"/>
        </w:rPr>
        <w:t xml:space="preserve"> seguidamente inicio de ascenso al volcán, tiempo para almorzar, luego instalamos el campamento. </w:t>
      </w:r>
      <w:r>
        <w:rPr>
          <w:rFonts w:ascii="Tahoma" w:eastAsia="Tahoma" w:hAnsi="Tahoma" w:cs="Tahoma"/>
          <w:b/>
          <w:bCs/>
        </w:rPr>
        <w:t>Llegamos a la cima para ver el atardecer. Fogata y convivencia en grupo. Cena Acampando.</w:t>
      </w:r>
    </w:p>
    <w:p w14:paraId="7A4776F0" w14:textId="77777777" w:rsidR="007C7FCD" w:rsidRDefault="007C7FCD">
      <w:pPr>
        <w:pBdr>
          <w:top w:val="nil"/>
          <w:left w:val="nil"/>
          <w:bottom w:val="nil"/>
          <w:right w:val="nil"/>
          <w:between w:val="nil"/>
        </w:pBdr>
        <w:shd w:val="clear" w:color="auto" w:fill="FFFFFF"/>
        <w:rPr>
          <w:rFonts w:ascii="Tahoma" w:eastAsia="Tahoma" w:hAnsi="Tahoma" w:cs="Tahoma"/>
          <w:b/>
          <w:bCs/>
          <w:color w:val="942093"/>
          <w:sz w:val="28"/>
          <w:szCs w:val="28"/>
        </w:rPr>
      </w:pPr>
    </w:p>
    <w:p w14:paraId="22AADE4F"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4 –</w:t>
      </w:r>
      <w:r>
        <w:rPr>
          <w:rFonts w:ascii="Tahoma" w:eastAsia="Tahoma" w:hAnsi="Tahoma" w:cs="Tahoma"/>
          <w:color w:val="942093"/>
          <w:sz w:val="28"/>
          <w:szCs w:val="28"/>
        </w:rPr>
        <w:t xml:space="preserve"> </w:t>
      </w:r>
      <w:r>
        <w:rPr>
          <w:rFonts w:ascii="Tahoma" w:eastAsia="Tahoma" w:hAnsi="Tahoma" w:cs="Tahoma"/>
          <w:b/>
          <w:bCs/>
          <w:color w:val="942093"/>
          <w:sz w:val="28"/>
          <w:szCs w:val="28"/>
        </w:rPr>
        <w:t>TOUR ACATENANGO - ANTIGUA</w:t>
      </w:r>
      <w:r>
        <w:rPr>
          <w:rFonts w:ascii="Helvetica Neue" w:eastAsia="Helvetica Neue" w:hAnsi="Helvetica Neue" w:cs="Helvetica Neue"/>
        </w:rPr>
        <w:t xml:space="preserve"> </w:t>
      </w:r>
    </w:p>
    <w:p w14:paraId="101F3F9D"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9D82562"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Iniciamos ascenso para ver el amanecer</w:t>
      </w:r>
      <w:r>
        <w:rPr>
          <w:rFonts w:ascii="Tahoma" w:eastAsia="Tahoma" w:hAnsi="Tahoma" w:cs="Tahoma"/>
        </w:rPr>
        <w:t xml:space="preserve">, tiempo para desayunar, desarmamos el campamento e iniciamos el descenso. </w:t>
      </w:r>
      <w:r>
        <w:rPr>
          <w:rFonts w:ascii="Tahoma" w:eastAsia="Tahoma" w:hAnsi="Tahoma" w:cs="Tahoma"/>
          <w:b/>
          <w:bCs/>
        </w:rPr>
        <w:t>Traslado hacia Antigua para alojamiento.</w:t>
      </w:r>
    </w:p>
    <w:p w14:paraId="141ECEAF" w14:textId="77777777" w:rsidR="007C7FCD" w:rsidRDefault="007C7FCD">
      <w:pPr>
        <w:pBdr>
          <w:top w:val="nil"/>
          <w:left w:val="nil"/>
          <w:bottom w:val="nil"/>
          <w:right w:val="nil"/>
          <w:between w:val="nil"/>
        </w:pBdr>
        <w:shd w:val="clear" w:color="auto" w:fill="FFFFFF"/>
        <w:rPr>
          <w:rFonts w:ascii="Tahoma" w:eastAsia="Tahoma" w:hAnsi="Tahoma" w:cs="Tahoma"/>
          <w:b/>
          <w:bCs/>
          <w:color w:val="942093"/>
          <w:sz w:val="28"/>
          <w:szCs w:val="28"/>
        </w:rPr>
      </w:pPr>
    </w:p>
    <w:p w14:paraId="7CEBDE3F"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942093"/>
        </w:rPr>
      </w:pPr>
      <w:r>
        <w:rPr>
          <w:rFonts w:ascii="Tahoma" w:eastAsia="Tahoma" w:hAnsi="Tahoma" w:cs="Tahoma"/>
          <w:b/>
          <w:bCs/>
          <w:color w:val="942093"/>
          <w:sz w:val="28"/>
          <w:szCs w:val="28"/>
        </w:rPr>
        <w:t>DÍA 5 –</w:t>
      </w:r>
      <w:r>
        <w:rPr>
          <w:rFonts w:ascii="Tahoma" w:eastAsia="Tahoma" w:hAnsi="Tahoma" w:cs="Tahoma"/>
          <w:color w:val="942093"/>
          <w:sz w:val="28"/>
          <w:szCs w:val="28"/>
        </w:rPr>
        <w:t xml:space="preserve"> </w:t>
      </w:r>
      <w:r>
        <w:rPr>
          <w:rFonts w:ascii="Tahoma" w:eastAsia="Tahoma" w:hAnsi="Tahoma" w:cs="Tahoma"/>
          <w:b/>
          <w:bCs/>
          <w:color w:val="942093"/>
          <w:sz w:val="28"/>
          <w:szCs w:val="28"/>
        </w:rPr>
        <w:t>GUATEMALA – CHICHICASTENANGO - LAGO ATITLÁN</w:t>
      </w:r>
    </w:p>
    <w:p w14:paraId="7FBA0C72"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F7C7178"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a la hora conveniente salida hacia el Lago Atitlán, rodeado de tres volcanes Atitlán, Tolimán y San Pedro, sus aguas cristalinas reflejan la belleza natural del lago. Visita panorámica de Panajachel. </w:t>
      </w:r>
      <w:r>
        <w:rPr>
          <w:rFonts w:ascii="Tahoma" w:eastAsia="Tahoma" w:hAnsi="Tahoma" w:cs="Tahoma"/>
          <w:b/>
          <w:bCs/>
        </w:rPr>
        <w:t>A la hora conveniente traslado a su hotel para alojamiento.</w:t>
      </w:r>
    </w:p>
    <w:p w14:paraId="0419CC68"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6CC37404"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6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BOTE SAN JUAN LA LAGUNA ATITLÁN - LAGO ATITLÁN - GUATEMALA </w:t>
      </w:r>
    </w:p>
    <w:p w14:paraId="2146AD2C" w14:textId="77777777" w:rsidR="007C7FCD" w:rsidRDefault="007C7FCD">
      <w:pPr>
        <w:jc w:val="both"/>
        <w:rPr>
          <w:rFonts w:ascii="Tahoma" w:eastAsia="Tahoma" w:hAnsi="Tahoma" w:cs="Tahoma"/>
          <w:color w:val="942093"/>
          <w:highlight w:val="white"/>
        </w:rPr>
      </w:pPr>
    </w:p>
    <w:p w14:paraId="2F6E443B"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A las 8:00 am salida para paseo en bote hacia el poblado indígena de San Juan La Laguna</w:t>
      </w:r>
      <w:r>
        <w:rPr>
          <w:rFonts w:ascii="Tahoma" w:eastAsia="Tahoma" w:hAnsi="Tahoma" w:cs="Tahoma"/>
        </w:rPr>
        <w:t xml:space="preserve">, a su llegada caminata y visita de la Iglesia Católica. Luego nos dirigiremos hacia la fábrica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Fábrica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para continuar hacia Ciudad de Guatemala. Alojamiento.</w:t>
      </w:r>
    </w:p>
    <w:p w14:paraId="343C5DB5" w14:textId="77777777" w:rsidR="007C7FCD" w:rsidRDefault="007C7FCD">
      <w:pPr>
        <w:pBdr>
          <w:top w:val="nil"/>
          <w:left w:val="nil"/>
          <w:bottom w:val="nil"/>
          <w:right w:val="nil"/>
          <w:between w:val="nil"/>
        </w:pBdr>
        <w:shd w:val="clear" w:color="auto" w:fill="FFFFFF"/>
        <w:rPr>
          <w:rFonts w:ascii="Tahoma" w:eastAsia="Tahoma" w:hAnsi="Tahoma" w:cs="Tahoma"/>
          <w:b/>
          <w:bCs/>
          <w:color w:val="942093"/>
          <w:sz w:val="28"/>
          <w:szCs w:val="28"/>
        </w:rPr>
      </w:pPr>
    </w:p>
    <w:p w14:paraId="0AE3AD2B" w14:textId="77777777" w:rsidR="007C7FCD" w:rsidRDefault="00000000">
      <w:pPr>
        <w:pBdr>
          <w:top w:val="nil"/>
          <w:left w:val="nil"/>
          <w:bottom w:val="nil"/>
          <w:right w:val="nil"/>
          <w:between w:val="nil"/>
        </w:pBdr>
        <w:shd w:val="clear" w:color="auto" w:fill="FFFFFF"/>
        <w:rPr>
          <w:rFonts w:ascii="Tahoma" w:eastAsia="Tahoma" w:hAnsi="Tahoma" w:cs="Tahoma"/>
          <w:b/>
          <w:bCs/>
          <w:color w:val="942093"/>
          <w:sz w:val="28"/>
          <w:szCs w:val="28"/>
        </w:rPr>
      </w:pPr>
      <w:r>
        <w:rPr>
          <w:rFonts w:ascii="Tahoma" w:eastAsia="Tahoma" w:hAnsi="Tahoma" w:cs="Tahoma"/>
          <w:b/>
          <w:bCs/>
          <w:color w:val="942093"/>
          <w:sz w:val="28"/>
          <w:szCs w:val="28"/>
        </w:rPr>
        <w:t>DÍA 7 –</w:t>
      </w:r>
      <w:r>
        <w:rPr>
          <w:rFonts w:ascii="Tahoma" w:eastAsia="Tahoma" w:hAnsi="Tahoma" w:cs="Tahoma"/>
          <w:color w:val="942093"/>
          <w:sz w:val="28"/>
          <w:szCs w:val="28"/>
        </w:rPr>
        <w:t xml:space="preserve"> </w:t>
      </w:r>
      <w:r>
        <w:rPr>
          <w:rFonts w:ascii="Tahoma" w:eastAsia="Tahoma" w:hAnsi="Tahoma" w:cs="Tahoma"/>
          <w:b/>
          <w:bCs/>
          <w:color w:val="942093"/>
          <w:sz w:val="28"/>
          <w:szCs w:val="28"/>
        </w:rPr>
        <w:t>GUATEMALA – FLORES – TIKAL - FLORES</w:t>
      </w:r>
    </w:p>
    <w:p w14:paraId="5B76F7E0"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7E10417C"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empacado que se le entregará en la recepción del hotel. A las 4:00 am traslado al Aeropuerto para abordar el vuelo hacia el Aeropuerto Internacional Mundo Maya (FRS)</w:t>
      </w:r>
      <w:r>
        <w:rPr>
          <w:rFonts w:ascii="Tahoma" w:eastAsia="Tahoma" w:hAnsi="Tahoma" w:cs="Tahoma"/>
        </w:rPr>
        <w:t xml:space="preserve">, a su llegada traslado hacia el Sitio Arqueológico más importante del mundo Maya, Tikal,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hora conveniente traslado hacia su hotel para alojamiento.</w:t>
      </w:r>
    </w:p>
    <w:p w14:paraId="50AD2E94" w14:textId="77777777" w:rsidR="007C7FCD" w:rsidRDefault="007C7FCD">
      <w:pPr>
        <w:pBdr>
          <w:top w:val="nil"/>
          <w:left w:val="nil"/>
          <w:bottom w:val="nil"/>
          <w:right w:val="nil"/>
          <w:between w:val="nil"/>
        </w:pBdr>
        <w:shd w:val="clear" w:color="auto" w:fill="FFFFFF"/>
        <w:rPr>
          <w:rFonts w:ascii="Tahoma" w:eastAsia="Tahoma" w:hAnsi="Tahoma" w:cs="Tahoma"/>
          <w:b/>
          <w:bCs/>
          <w:color w:val="942093"/>
          <w:sz w:val="28"/>
          <w:szCs w:val="28"/>
        </w:rPr>
      </w:pPr>
    </w:p>
    <w:p w14:paraId="05B45272" w14:textId="77777777" w:rsidR="008E6373" w:rsidRDefault="008E6373">
      <w:pPr>
        <w:jc w:val="both"/>
        <w:rPr>
          <w:rFonts w:ascii="Tahoma" w:eastAsia="Tahoma" w:hAnsi="Tahoma" w:cs="Tahoma"/>
          <w:b/>
          <w:bCs/>
          <w:color w:val="942093"/>
          <w:sz w:val="28"/>
          <w:szCs w:val="28"/>
        </w:rPr>
      </w:pPr>
    </w:p>
    <w:p w14:paraId="29114F0A" w14:textId="77777777" w:rsidR="008E6373" w:rsidRDefault="008E6373">
      <w:pPr>
        <w:jc w:val="both"/>
        <w:rPr>
          <w:rFonts w:ascii="Tahoma" w:eastAsia="Tahoma" w:hAnsi="Tahoma" w:cs="Tahoma"/>
          <w:b/>
          <w:bCs/>
          <w:color w:val="942093"/>
          <w:sz w:val="28"/>
          <w:szCs w:val="28"/>
        </w:rPr>
      </w:pPr>
    </w:p>
    <w:p w14:paraId="2E2FFC7C" w14:textId="71CB8DF1" w:rsidR="007C7FCD"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lastRenderedPageBreak/>
        <w:t>DÍA 8 –</w:t>
      </w:r>
      <w:r>
        <w:rPr>
          <w:rFonts w:ascii="Tahoma" w:eastAsia="Tahoma" w:hAnsi="Tahoma" w:cs="Tahoma"/>
          <w:color w:val="942093"/>
          <w:sz w:val="28"/>
          <w:szCs w:val="28"/>
        </w:rPr>
        <w:t xml:space="preserve"> </w:t>
      </w:r>
      <w:r>
        <w:rPr>
          <w:rFonts w:ascii="Tahoma" w:eastAsia="Tahoma" w:hAnsi="Tahoma" w:cs="Tahoma"/>
          <w:b/>
          <w:bCs/>
          <w:color w:val="942093"/>
          <w:sz w:val="28"/>
          <w:szCs w:val="28"/>
        </w:rPr>
        <w:t>FLORES - CUEVAS DE CANDELARIA - COBÁN</w:t>
      </w:r>
    </w:p>
    <w:p w14:paraId="01F5DCEB"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5028DBDE"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desde Cobán hacia Flores</w:t>
      </w:r>
      <w:r>
        <w:rPr>
          <w:rFonts w:ascii="Tahoma" w:eastAsia="Tahoma" w:hAnsi="Tahoma" w:cs="Tahoma"/>
        </w:rPr>
        <w:t xml:space="preserve">, en ruta visita del Parque Nacional Cuevas de Candelaria es un sistema de cuevas y ríos subterráneos considerado como uno de los más grandes e impresionantes de América Latina. Además de su importancia espeleológica* El sistema de Candelaria fue un sitio de peregrinación de gran importancia para la civilización Maya y es, hoy en día, refugio de una gran diversidad de flora y fauna, </w:t>
      </w:r>
      <w:r>
        <w:rPr>
          <w:rFonts w:ascii="Tahoma" w:eastAsia="Tahoma" w:hAnsi="Tahoma" w:cs="Tahoma"/>
          <w:b/>
          <w:bCs/>
        </w:rPr>
        <w:t>seguidamente a continuación hacia Cobán. Alojamiento.</w:t>
      </w:r>
    </w:p>
    <w:p w14:paraId="4A87ABD7"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51D83FEE"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9 –</w:t>
      </w:r>
      <w:r>
        <w:rPr>
          <w:rFonts w:ascii="Tahoma" w:eastAsia="Tahoma" w:hAnsi="Tahoma" w:cs="Tahoma"/>
          <w:color w:val="942093"/>
          <w:sz w:val="28"/>
          <w:szCs w:val="28"/>
        </w:rPr>
        <w:t xml:space="preserve"> </w:t>
      </w:r>
      <w:r>
        <w:rPr>
          <w:rFonts w:ascii="Tahoma" w:eastAsia="Tahoma" w:hAnsi="Tahoma" w:cs="Tahoma"/>
          <w:b/>
          <w:bCs/>
          <w:color w:val="942093"/>
          <w:sz w:val="28"/>
          <w:szCs w:val="28"/>
        </w:rPr>
        <w:t>SEMUC CHAMPEY</w:t>
      </w:r>
      <w:r>
        <w:rPr>
          <w:rFonts w:ascii="Helvetica Neue" w:eastAsia="Helvetica Neue" w:hAnsi="Helvetica Neue" w:cs="Helvetica Neue"/>
        </w:rPr>
        <w:t xml:space="preserve"> </w:t>
      </w:r>
    </w:p>
    <w:p w14:paraId="70196BB8"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A465F04"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 xml:space="preserve">Desayuno. Traslado hacia </w:t>
      </w:r>
      <w:proofErr w:type="spellStart"/>
      <w:r>
        <w:rPr>
          <w:rFonts w:ascii="Tahoma" w:eastAsia="Tahoma" w:hAnsi="Tahoma" w:cs="Tahoma"/>
          <w:b/>
          <w:bCs/>
        </w:rPr>
        <w:t>Semuc</w:t>
      </w:r>
      <w:proofErr w:type="spellEnd"/>
      <w:r>
        <w:rPr>
          <w:rFonts w:ascii="Tahoma" w:eastAsia="Tahoma" w:hAnsi="Tahoma" w:cs="Tahoma"/>
          <w:b/>
          <w:bCs/>
        </w:rPr>
        <w:t xml:space="preserve"> Champey</w:t>
      </w:r>
      <w:r>
        <w:rPr>
          <w:rFonts w:ascii="Tahoma" w:eastAsia="Tahoma" w:hAnsi="Tahoma" w:cs="Tahoma"/>
        </w:rPr>
        <w:t xml:space="preserve">, está localizado en el municipio de Lanquín, sobre el río </w:t>
      </w:r>
      <w:proofErr w:type="spellStart"/>
      <w:r>
        <w:rPr>
          <w:rFonts w:ascii="Tahoma" w:eastAsia="Tahoma" w:hAnsi="Tahoma" w:cs="Tahoma"/>
        </w:rPr>
        <w:t>Cahabón</w:t>
      </w:r>
      <w:proofErr w:type="spellEnd"/>
      <w:r>
        <w:rPr>
          <w:rFonts w:ascii="Tahoma" w:eastAsia="Tahoma" w:hAnsi="Tahoma" w:cs="Tahoma"/>
        </w:rPr>
        <w:t xml:space="preserve"> </w:t>
      </w:r>
      <w:proofErr w:type="spellStart"/>
      <w:r>
        <w:rPr>
          <w:rFonts w:ascii="Tahoma" w:eastAsia="Tahoma" w:hAnsi="Tahoma" w:cs="Tahoma"/>
        </w:rPr>
        <w:t>Semuc</w:t>
      </w:r>
      <w:proofErr w:type="spellEnd"/>
      <w:r>
        <w:rPr>
          <w:rFonts w:ascii="Tahoma" w:eastAsia="Tahoma" w:hAnsi="Tahoma" w:cs="Tahoma"/>
        </w:rPr>
        <w:t xml:space="preserve"> Champey está constituido por un puente natural de aproximadamente 500 metros de largo, en cuyo interior, el río </w:t>
      </w:r>
      <w:proofErr w:type="spellStart"/>
      <w:r>
        <w:rPr>
          <w:rFonts w:ascii="Tahoma" w:eastAsia="Tahoma" w:hAnsi="Tahoma" w:cs="Tahoma"/>
        </w:rPr>
        <w:t>Cahabón</w:t>
      </w:r>
      <w:proofErr w:type="spellEnd"/>
      <w:r>
        <w:rPr>
          <w:rFonts w:ascii="Tahoma" w:eastAsia="Tahoma" w:hAnsi="Tahoma" w:cs="Tahoma"/>
        </w:rPr>
        <w:t xml:space="preserve"> circula subterráneamente, en lo que se conoce como un siguán. En la parte superior forma una gran variedad de pozas de uno y tres metros de profundidad, que son alimentadas por manantiales de la montaña. Estas piletas se localizan en un pequeño cañón formado por una roca sedimentaria y caliza propia de las tierras altas del valle del Polochic. Por las características del Bosque muy Húmedo subtropical cálido existe abundante variedad de no menos de 20 subespecies en cada género. </w:t>
      </w:r>
      <w:r>
        <w:rPr>
          <w:rFonts w:ascii="Tahoma" w:eastAsia="Tahoma" w:hAnsi="Tahoma" w:cs="Tahoma"/>
          <w:b/>
          <w:bCs/>
        </w:rPr>
        <w:t>A la hora indicada retorno a Cobán. Alojamiento.</w:t>
      </w:r>
    </w:p>
    <w:p w14:paraId="18B7E8F5" w14:textId="77777777" w:rsidR="007C7FCD" w:rsidRDefault="007C7FCD">
      <w:pPr>
        <w:jc w:val="both"/>
        <w:rPr>
          <w:rFonts w:ascii="Tahoma" w:eastAsia="Tahoma" w:hAnsi="Tahoma" w:cs="Tahoma"/>
          <w:b/>
          <w:bCs/>
          <w:color w:val="942093"/>
          <w:sz w:val="28"/>
          <w:szCs w:val="28"/>
        </w:rPr>
      </w:pPr>
    </w:p>
    <w:p w14:paraId="6270C3F0"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10 –</w:t>
      </w:r>
      <w:r>
        <w:rPr>
          <w:rFonts w:ascii="Tahoma" w:eastAsia="Tahoma" w:hAnsi="Tahoma" w:cs="Tahoma"/>
          <w:color w:val="942093"/>
          <w:sz w:val="28"/>
          <w:szCs w:val="28"/>
        </w:rPr>
        <w:t xml:space="preserve"> </w:t>
      </w:r>
      <w:r>
        <w:rPr>
          <w:rFonts w:ascii="Tahoma" w:eastAsia="Tahoma" w:hAnsi="Tahoma" w:cs="Tahoma"/>
          <w:b/>
          <w:bCs/>
          <w:color w:val="942093"/>
          <w:sz w:val="28"/>
          <w:szCs w:val="28"/>
        </w:rPr>
        <w:t>COBÁN - BIOTOPO DEL QUETZAL - CIUDAD DE GUATEMALA</w:t>
      </w:r>
      <w:r>
        <w:rPr>
          <w:rFonts w:ascii="Helvetica Neue" w:eastAsia="Helvetica Neue" w:hAnsi="Helvetica Neue" w:cs="Helvetica Neue"/>
        </w:rPr>
        <w:t xml:space="preserve"> </w:t>
      </w:r>
    </w:p>
    <w:p w14:paraId="1B19AC3A" w14:textId="77777777" w:rsidR="007C7FCD" w:rsidRDefault="007C7FCD">
      <w:pPr>
        <w:jc w:val="both"/>
        <w:rPr>
          <w:rFonts w:ascii="Tahoma" w:eastAsia="Tahoma" w:hAnsi="Tahoma" w:cs="Tahoma"/>
          <w:b/>
          <w:bCs/>
          <w:color w:val="942093"/>
          <w:sz w:val="28"/>
          <w:szCs w:val="28"/>
        </w:rPr>
      </w:pPr>
    </w:p>
    <w:p w14:paraId="42F0DEF9" w14:textId="77777777" w:rsidR="007C7FCD"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 xml:space="preserve">Desayuno. Salida hacia el Biotopo del Quetzal, es uno de los sitios turísticos más relevantes del departamento. </w:t>
      </w:r>
      <w:r>
        <w:rPr>
          <w:rFonts w:ascii="Tahoma" w:eastAsia="Tahoma" w:hAnsi="Tahoma" w:cs="Tahoma"/>
        </w:rPr>
        <w:t xml:space="preserve">Localizado en </w:t>
      </w:r>
      <w:proofErr w:type="spellStart"/>
      <w:r>
        <w:rPr>
          <w:rFonts w:ascii="Tahoma" w:eastAsia="Tahoma" w:hAnsi="Tahoma" w:cs="Tahoma"/>
        </w:rPr>
        <w:t>Purulha</w:t>
      </w:r>
      <w:proofErr w:type="spellEnd"/>
      <w:r>
        <w:rPr>
          <w:rFonts w:ascii="Tahoma" w:eastAsia="Tahoma" w:hAnsi="Tahoma" w:cs="Tahoma"/>
        </w:rPr>
        <w:t xml:space="preserve">, esta unidad de conservación con un área de 1175 hectáreas está dominada por una jungla nubosa y sus montañas que alcanzan una altura de 2300 m </w:t>
      </w:r>
      <w:proofErr w:type="spellStart"/>
      <w:r>
        <w:rPr>
          <w:rFonts w:ascii="Tahoma" w:eastAsia="Tahoma" w:hAnsi="Tahoma" w:cs="Tahoma"/>
        </w:rPr>
        <w:t>s.n.m</w:t>
      </w:r>
      <w:proofErr w:type="spellEnd"/>
      <w:r>
        <w:rPr>
          <w:rFonts w:ascii="Tahoma" w:eastAsia="Tahoma" w:hAnsi="Tahoma" w:cs="Tahoma"/>
        </w:rPr>
        <w:t xml:space="preserve">. Es el mejor ejemplo de un sistema de gestión de las comunidades naturales de climas de montañas subtropicales en el país. La reserva tiene más de 50 especies de árboles que suben hasta 120 pies de altura, incluyendo algunos especímenes que tienen 450 años. Sus montañas funcionan como barrera natural contra las corrientes de tormenta que drenan hacia las cuencas del caribe y del golfo. </w:t>
      </w:r>
      <w:r>
        <w:rPr>
          <w:rFonts w:ascii="Tahoma" w:eastAsia="Tahoma" w:hAnsi="Tahoma" w:cs="Tahoma"/>
          <w:b/>
          <w:bCs/>
        </w:rPr>
        <w:t>A la hora indicada traslado hacia la Ciudad de Guatemala. Alojamiento.</w:t>
      </w:r>
    </w:p>
    <w:p w14:paraId="2DA6CF40" w14:textId="77777777" w:rsidR="007C7FCD" w:rsidRDefault="007C7FCD">
      <w:pPr>
        <w:jc w:val="both"/>
        <w:rPr>
          <w:rFonts w:ascii="Tahoma" w:eastAsia="Tahoma" w:hAnsi="Tahoma" w:cs="Tahoma"/>
          <w:b/>
          <w:bCs/>
        </w:rPr>
      </w:pPr>
    </w:p>
    <w:p w14:paraId="73698717" w14:textId="77777777" w:rsidR="007C7FCD" w:rsidRDefault="00000000">
      <w:pPr>
        <w:jc w:val="both"/>
        <w:rPr>
          <w:rFonts w:ascii="Tahoma" w:eastAsia="Tahoma" w:hAnsi="Tahoma" w:cs="Tahoma"/>
          <w:b/>
          <w:bCs/>
        </w:rPr>
      </w:pPr>
      <w:r>
        <w:rPr>
          <w:rFonts w:ascii="Tahoma" w:eastAsia="Tahoma" w:hAnsi="Tahoma" w:cs="Tahoma"/>
          <w:b/>
          <w:bCs/>
          <w:color w:val="942093"/>
          <w:sz w:val="28"/>
          <w:szCs w:val="28"/>
        </w:rPr>
        <w:t>DÍA 11 –</w:t>
      </w:r>
      <w:r>
        <w:rPr>
          <w:rFonts w:ascii="Tahoma" w:eastAsia="Tahoma" w:hAnsi="Tahoma" w:cs="Tahoma"/>
          <w:color w:val="942093"/>
          <w:sz w:val="28"/>
          <w:szCs w:val="28"/>
        </w:rPr>
        <w:t xml:space="preserve"> </w:t>
      </w:r>
      <w:r>
        <w:rPr>
          <w:rFonts w:ascii="Tahoma" w:eastAsia="Tahoma" w:hAnsi="Tahoma" w:cs="Tahoma"/>
          <w:b/>
          <w:bCs/>
          <w:color w:val="942093"/>
          <w:sz w:val="28"/>
          <w:szCs w:val="28"/>
        </w:rPr>
        <w:t>CIUDAD DE GUATEMALA - SALIDA</w:t>
      </w:r>
    </w:p>
    <w:p w14:paraId="32706A14" w14:textId="77777777" w:rsidR="007C7FCD" w:rsidRDefault="007C7FCD">
      <w:pPr>
        <w:jc w:val="both"/>
        <w:rPr>
          <w:rFonts w:ascii="Tahoma" w:eastAsia="Tahoma" w:hAnsi="Tahoma" w:cs="Tahoma"/>
          <w:b/>
          <w:bCs/>
        </w:rPr>
      </w:pPr>
    </w:p>
    <w:p w14:paraId="1DA24A53" w14:textId="77777777" w:rsidR="007C7FCD" w:rsidRDefault="00000000">
      <w:pPr>
        <w:jc w:val="both"/>
        <w:rPr>
          <w:rFonts w:ascii="Tahoma" w:eastAsia="Tahoma" w:hAnsi="Tahoma" w:cs="Tahoma"/>
          <w:b/>
          <w:bCs/>
          <w:color w:val="942093"/>
          <w:highlight w:val="white"/>
        </w:rPr>
      </w:pPr>
      <w:r>
        <w:rPr>
          <w:rFonts w:ascii="Tahoma" w:eastAsia="Tahoma" w:hAnsi="Tahoma" w:cs="Tahoma"/>
          <w:b/>
          <w:bCs/>
        </w:rPr>
        <w:t>Desayuno. Traslado al aeropuerto para tomar por su cuenta el vuelo de regreso a casa.</w:t>
      </w:r>
    </w:p>
    <w:p w14:paraId="760A0972" w14:textId="77777777" w:rsidR="007C7FCD" w:rsidRDefault="007C7FCD">
      <w:pPr>
        <w:jc w:val="both"/>
        <w:rPr>
          <w:rFonts w:ascii="Tahoma" w:eastAsia="Tahoma" w:hAnsi="Tahoma" w:cs="Tahoma"/>
          <w:color w:val="942093"/>
          <w:highlight w:val="white"/>
        </w:rPr>
      </w:pPr>
    </w:p>
    <w:p w14:paraId="7A195C90" w14:textId="77777777" w:rsidR="007C7FCD" w:rsidRDefault="00000000">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t>Fin de nuestros servicios.</w:t>
      </w:r>
    </w:p>
    <w:p w14:paraId="3A00EDC9" w14:textId="77777777" w:rsidR="007C7FCD" w:rsidRDefault="007C7FCD">
      <w:pPr>
        <w:widowControl w:val="0"/>
        <w:ind w:right="87"/>
        <w:jc w:val="both"/>
        <w:rPr>
          <w:rFonts w:ascii="Tahoma" w:eastAsia="Tahoma" w:hAnsi="Tahoma" w:cs="Tahoma"/>
          <w:b/>
          <w:bCs/>
          <w:color w:val="942093"/>
          <w:sz w:val="28"/>
          <w:szCs w:val="28"/>
          <w:u w:val="single"/>
        </w:rPr>
      </w:pPr>
    </w:p>
    <w:p w14:paraId="50AEFA08" w14:textId="77777777" w:rsidR="007C7FCD"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63BADFB8" w14:textId="77777777" w:rsidR="007C7FCD" w:rsidRDefault="007C7FCD">
      <w:pPr>
        <w:widowControl w:val="0"/>
        <w:ind w:right="87"/>
        <w:jc w:val="both"/>
        <w:rPr>
          <w:rFonts w:ascii="Tahoma" w:eastAsia="Tahoma" w:hAnsi="Tahoma" w:cs="Tahoma"/>
          <w:b/>
          <w:bCs/>
          <w:color w:val="FE019E"/>
          <w:sz w:val="28"/>
          <w:szCs w:val="28"/>
          <w:u w:val="single"/>
        </w:rPr>
      </w:pPr>
    </w:p>
    <w:p w14:paraId="13257561" w14:textId="77777777" w:rsidR="007C7FCD"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1F14D46B" w14:textId="77777777" w:rsidR="007C7FCD"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7D25DFF7" w14:textId="77777777" w:rsidR="007C7FCD"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310DF16E" w14:textId="77777777" w:rsidR="007C7FCD"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7EF3D59C" w14:textId="77777777" w:rsidR="007C7FCD" w:rsidRDefault="007C7FCD">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6B56BAE7" w14:textId="77777777" w:rsidR="007C7FCD" w:rsidRDefault="007C7FCD">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794D2C12" w14:textId="77777777" w:rsidR="007C7FCD" w:rsidRDefault="007C7FCD">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20A0ADFF" w14:textId="77777777" w:rsidR="007C7FCD"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lastRenderedPageBreak/>
        <w:t>Políticas de niños:</w:t>
      </w:r>
    </w:p>
    <w:p w14:paraId="4F3FC210" w14:textId="77777777" w:rsidR="007C7FCD"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5C04C304" w14:textId="77777777" w:rsidR="007C7FCD"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3DBA5D2D" w14:textId="77777777" w:rsidR="007C7FCD" w:rsidRDefault="007C7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31955054" w14:textId="77777777" w:rsidR="007C7FCD"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48377D35" w14:textId="77777777" w:rsidR="007C7FCD"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13CB3A2A" w14:textId="77777777" w:rsidR="007C7FCD"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768323EA" w14:textId="77777777" w:rsidR="007C7FCD" w:rsidRDefault="007C7FCD">
      <w:pPr>
        <w:widowControl w:val="0"/>
        <w:ind w:left="360" w:right="87"/>
        <w:jc w:val="both"/>
        <w:rPr>
          <w:rFonts w:ascii="Tahoma" w:eastAsia="Tahoma" w:hAnsi="Tahoma" w:cs="Tahoma"/>
          <w:color w:val="000000"/>
        </w:rPr>
      </w:pPr>
    </w:p>
    <w:p w14:paraId="2005ACDD" w14:textId="77777777" w:rsidR="007C7FCD" w:rsidRDefault="007C7FCD">
      <w:pPr>
        <w:rPr>
          <w:rFonts w:ascii="Tahoma" w:eastAsia="Tahoma" w:hAnsi="Tahoma" w:cs="Tahoma"/>
          <w:b/>
          <w:bCs/>
          <w:color w:val="000000"/>
          <w:u w:val="single"/>
        </w:rPr>
      </w:pPr>
    </w:p>
    <w:p w14:paraId="14C5607F" w14:textId="77777777" w:rsidR="007C7FCD" w:rsidRDefault="007C7FCD">
      <w:pPr>
        <w:rPr>
          <w:rFonts w:ascii="Tahoma" w:eastAsia="Tahoma" w:hAnsi="Tahoma" w:cs="Tahoma"/>
          <w:b/>
          <w:bCs/>
          <w:color w:val="000000"/>
          <w:u w:val="single"/>
        </w:rPr>
      </w:pPr>
    </w:p>
    <w:p w14:paraId="7313A32D" w14:textId="77777777" w:rsidR="007C7FCD" w:rsidRDefault="007C7FCD">
      <w:pPr>
        <w:rPr>
          <w:rFonts w:ascii="Tahoma" w:eastAsia="Tahoma" w:hAnsi="Tahoma" w:cs="Tahoma"/>
          <w:b/>
          <w:bCs/>
          <w:color w:val="000000"/>
          <w:u w:val="single"/>
        </w:rPr>
      </w:pPr>
    </w:p>
    <w:p w14:paraId="5367FAA5" w14:textId="77777777" w:rsidR="007C7FCD" w:rsidRDefault="007C7FCD">
      <w:pPr>
        <w:rPr>
          <w:rFonts w:ascii="Tahoma" w:eastAsia="Tahoma" w:hAnsi="Tahoma" w:cs="Tahoma"/>
          <w:b/>
          <w:bCs/>
          <w:color w:val="000000"/>
          <w:u w:val="single"/>
        </w:rPr>
      </w:pPr>
    </w:p>
    <w:p w14:paraId="57076B2D" w14:textId="77777777" w:rsidR="007C7FCD" w:rsidRDefault="007C7FCD">
      <w:pPr>
        <w:rPr>
          <w:rFonts w:ascii="Tahoma" w:eastAsia="Tahoma" w:hAnsi="Tahoma" w:cs="Tahoma"/>
          <w:b/>
          <w:bCs/>
          <w:color w:val="000000"/>
          <w:u w:val="single"/>
        </w:rPr>
      </w:pPr>
    </w:p>
    <w:p w14:paraId="52A77204" w14:textId="77777777" w:rsidR="007C7FCD" w:rsidRDefault="00000000">
      <w:pPr>
        <w:jc w:val="center"/>
      </w:pPr>
      <w:r>
        <w:rPr>
          <w:rFonts w:ascii="Tahoma" w:eastAsia="Tahoma" w:hAnsi="Tahoma" w:cs="Tahoma"/>
          <w:b/>
          <w:bCs/>
          <w:color w:val="000000"/>
          <w:u w:val="single"/>
        </w:rPr>
        <w:t>TARIFAS SUJETAS A DISPONIBILIDAD Y CAMBIO SIN PREVIO AVISO.</w:t>
      </w:r>
    </w:p>
    <w:p w14:paraId="7CCDE708" w14:textId="77777777" w:rsidR="007C7FCD" w:rsidRDefault="007C7FCD">
      <w:pPr>
        <w:jc w:val="center"/>
      </w:pPr>
    </w:p>
    <w:p w14:paraId="0225071C" w14:textId="77777777" w:rsidR="007C7FCD" w:rsidRDefault="007C7FCD"/>
    <w:p w14:paraId="618E718C" w14:textId="77777777" w:rsidR="007C7FCD" w:rsidRDefault="007C7FCD"/>
    <w:sectPr w:rsidR="007C7FCD">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AECB2693-A6A9-7D4C-9786-7905E7F02CCA}"/>
    <w:embedBold r:id="rId2" w:fontKey="{60B20470-7CEC-9E42-BB2A-7447D7EBE653}"/>
  </w:font>
  <w:font w:name="Courier New">
    <w:panose1 w:val="02070309020205020404"/>
    <w:charset w:val="00"/>
    <w:family w:val="modern"/>
    <w:pitch w:val="fixed"/>
    <w:sig w:usb0="E0002AFF" w:usb1="C0007843" w:usb2="00000009" w:usb3="00000000" w:csb0="000001FF" w:csb1="00000000"/>
    <w:embedRegular r:id="rId3" w:fontKey="{EB29EC63-4375-FE45-B56F-991A05D84A71}"/>
  </w:font>
  <w:font w:name="Tahoma">
    <w:panose1 w:val="020B0604030504040204"/>
    <w:charset w:val="00"/>
    <w:family w:val="swiss"/>
    <w:pitch w:val="variable"/>
    <w:sig w:usb0="E1002EFF" w:usb1="C000605B" w:usb2="00000029" w:usb3="00000000" w:csb0="000101FF" w:csb1="00000000"/>
    <w:embedRegular r:id="rId4" w:fontKey="{E70AB96E-BEB9-9743-96F1-664C3B1C431B}"/>
    <w:embedBold r:id="rId5" w:fontKey="{BBFF0F8E-E7E9-294B-BD43-43E8187315C1}"/>
  </w:font>
  <w:font w:name="Calibri">
    <w:panose1 w:val="020F0502020204030204"/>
    <w:charset w:val="00"/>
    <w:family w:val="swiss"/>
    <w:pitch w:val="variable"/>
    <w:sig w:usb0="E0002AFF" w:usb1="C000247B" w:usb2="00000009" w:usb3="00000000" w:csb0="000001FF" w:csb1="00000000"/>
    <w:embedRegular r:id="rId6" w:fontKey="{786ED053-FD02-3949-902B-57906D7F739B}"/>
    <w:embedBold r:id="rId7" w:fontKey="{13610220-5FF3-CC41-B35A-84CADC2620EA}"/>
  </w:font>
  <w:font w:name="Times New Roman">
    <w:panose1 w:val="02020603050405020304"/>
    <w:charset w:val="00"/>
    <w:family w:val="roman"/>
    <w:pitch w:val="variable"/>
    <w:sig w:usb0="E0002EFF" w:usb1="C000785B" w:usb2="00000009" w:usb3="00000000" w:csb0="000001FF" w:csb1="00000000"/>
    <w:embedRegular r:id="rId8" w:fontKey="{8CE0E756-5867-D04A-ADF7-E35384ABC091}"/>
  </w:font>
  <w:font w:name="Georgia">
    <w:panose1 w:val="02040502050405020303"/>
    <w:charset w:val="00"/>
    <w:family w:val="roman"/>
    <w:pitch w:val="variable"/>
    <w:sig w:usb0="00000287" w:usb1="00000000" w:usb2="00000000" w:usb3="00000000" w:csb0="0000009F" w:csb1="00000000"/>
    <w:embedItalic r:id="rId9" w:fontKey="{207C3981-5093-8941-BA31-C50FE4189C81}"/>
  </w:font>
  <w:font w:name="Arimo">
    <w:altName w:val="Calibri"/>
    <w:panose1 w:val="020B0604020202020204"/>
    <w:charset w:val="00"/>
    <w:family w:val="auto"/>
    <w:pitch w:val="default"/>
    <w:embedRegular r:id="rId10" w:fontKey="{40BC3ED2-C748-AA47-9A4A-8E9B36570A1C}"/>
  </w:font>
  <w:font w:name="Montserrat">
    <w:panose1 w:val="00000500000000000000"/>
    <w:charset w:val="4D"/>
    <w:family w:val="auto"/>
    <w:pitch w:val="variable"/>
    <w:sig w:usb0="A00002FF" w:usb1="4000207B" w:usb2="00000000" w:usb3="00000000" w:csb0="00000197" w:csb1="00000000"/>
    <w:embedRegular r:id="rId11" w:fontKey="{9B6F415F-4A6F-C34F-B079-BF24898D0BA2}"/>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0811A0E1-5982-7C40-836B-9CA61574D1A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3E370A"/>
    <w:multiLevelType w:val="multilevel"/>
    <w:tmpl w:val="85408CC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C622FF1"/>
    <w:multiLevelType w:val="multilevel"/>
    <w:tmpl w:val="CA76BD5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62F15A5"/>
    <w:multiLevelType w:val="multilevel"/>
    <w:tmpl w:val="08F60F44"/>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634C58"/>
    <w:multiLevelType w:val="multilevel"/>
    <w:tmpl w:val="6784BF1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842746C"/>
    <w:multiLevelType w:val="multilevel"/>
    <w:tmpl w:val="4B0C6554"/>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5A9332A"/>
    <w:multiLevelType w:val="multilevel"/>
    <w:tmpl w:val="374CD60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0E7CA1"/>
    <w:multiLevelType w:val="multilevel"/>
    <w:tmpl w:val="47AE5258"/>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F801A3"/>
    <w:multiLevelType w:val="multilevel"/>
    <w:tmpl w:val="FB9EA55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6DD436A8"/>
    <w:multiLevelType w:val="multilevel"/>
    <w:tmpl w:val="22C0AA0C"/>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6610759">
    <w:abstractNumId w:val="4"/>
  </w:num>
  <w:num w:numId="2" w16cid:durableId="1755782533">
    <w:abstractNumId w:val="1"/>
  </w:num>
  <w:num w:numId="3" w16cid:durableId="671100782">
    <w:abstractNumId w:val="3"/>
  </w:num>
  <w:num w:numId="4" w16cid:durableId="1050764814">
    <w:abstractNumId w:val="5"/>
  </w:num>
  <w:num w:numId="5" w16cid:durableId="1661227841">
    <w:abstractNumId w:val="2"/>
  </w:num>
  <w:num w:numId="6" w16cid:durableId="1447114465">
    <w:abstractNumId w:val="0"/>
  </w:num>
  <w:num w:numId="7" w16cid:durableId="432870046">
    <w:abstractNumId w:val="7"/>
  </w:num>
  <w:num w:numId="8" w16cid:durableId="16736785">
    <w:abstractNumId w:val="8"/>
  </w:num>
  <w:num w:numId="9" w16cid:durableId="57501970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FCD"/>
    <w:rsid w:val="00486DDA"/>
    <w:rsid w:val="007C7FCD"/>
    <w:rsid w:val="008E63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00FDA1D"/>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RMQKAL66layVAzgsbNgkKchMQ==">CgMxLjA4AHIhMUZiR3ZkTDlvTG1qUW1CUFZtN252UjRscXpZNTN2QWtU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1277</Words>
  <Characters>7026</Characters>
  <Application>Microsoft Office Word</Application>
  <DocSecurity>0</DocSecurity>
  <Lines>58</Lines>
  <Paragraphs>16</Paragraphs>
  <ScaleCrop>false</ScaleCrop>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2026-07-03T20:05:00Z</dcterms:modified>
</cp:coreProperties>
</file>