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D43D38" w14:textId="77777777" w:rsidR="0041678F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C00000"/>
          <w:sz w:val="28"/>
          <w:szCs w:val="28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0C9590E4" wp14:editId="60E44262">
            <wp:extent cx="531249" cy="531249"/>
            <wp:effectExtent l="0" t="0" r="0" b="0"/>
            <wp:docPr id="10" name="image2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9 días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/ 8 noches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                                   Salidas 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highlight w:val="white"/>
        </w:rPr>
        <w:t>2026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: 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martes y viernes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FD3955A" wp14:editId="631558D0">
            <wp:simplePos x="0" y="0"/>
            <wp:positionH relativeFrom="column">
              <wp:posOffset>-39369</wp:posOffset>
            </wp:positionH>
            <wp:positionV relativeFrom="paragraph">
              <wp:posOffset>0</wp:posOffset>
            </wp:positionV>
            <wp:extent cx="6967855" cy="2110740"/>
            <wp:effectExtent l="0" t="0" r="0" b="0"/>
            <wp:wrapTopAndBottom distT="0" distB="0"/>
            <wp:docPr id="2" name="image3.jpg" descr="191dcfa85-c829-43cd-9018-de93bc7849d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191dcfa85-c829-43cd-9018-de93bc7849df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211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3D6397" w14:textId="77777777" w:rsidR="0041678F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 </w:t>
      </w:r>
    </w:p>
    <w:p w14:paraId="59224DF4" w14:textId="77777777" w:rsidR="0041678F" w:rsidRDefault="0041678F">
      <w:pPr>
        <w:rPr>
          <w:rFonts w:ascii="Tahoma" w:eastAsia="Tahoma" w:hAnsi="Tahoma" w:cs="Tahoma"/>
          <w:color w:val="212529"/>
          <w:highlight w:val="white"/>
        </w:rPr>
      </w:pPr>
    </w:p>
    <w:p w14:paraId="14156907" w14:textId="77777777" w:rsidR="0041678F" w:rsidRDefault="0041678F">
      <w:pPr>
        <w:rPr>
          <w:rFonts w:ascii="Tahoma" w:eastAsia="Tahoma" w:hAnsi="Tahoma" w:cs="Tahoma"/>
          <w:color w:val="212529"/>
          <w:highlight w:val="white"/>
        </w:rPr>
      </w:pPr>
    </w:p>
    <w:p w14:paraId="146AEDCA" w14:textId="77777777" w:rsidR="0041678F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FD0977" wp14:editId="3A60F545">
                <wp:simplePos x="0" y="0"/>
                <wp:positionH relativeFrom="column">
                  <wp:posOffset>-43848</wp:posOffset>
                </wp:positionH>
                <wp:positionV relativeFrom="paragraph">
                  <wp:posOffset>40850</wp:posOffset>
                </wp:positionV>
                <wp:extent cx="7062078" cy="525091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9724" y="3522217"/>
                          <a:ext cx="7052553" cy="51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D807AF" w14:textId="2D64C30B" w:rsidR="0041678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GUATEMALA – ANTIGUA – CHICHICASTENANGO - ATITLÁN - TIKAL </w:t>
                            </w:r>
                          </w:p>
                          <w:p w14:paraId="5BABAA53" w14:textId="77777777" w:rsidR="0041678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>FLORES – CIUDAD DE BELICE – CAYO SAN PEDRO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D0977" id="Rectángulo 1" o:spid="_x0000_s1026" style="position:absolute;margin-left:-3.45pt;margin-top:3.2pt;width:556.05pt;height:4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" fillcolor="white [3201]" stroked="f">
                <v:textbox inset="2.53958mm,1.2694mm,2.53958mm,1.2694mm">
                  <w:txbxContent>
                    <w:p w14:paraId="55D807AF" w14:textId="2D64C30B" w:rsidR="0041678F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GUATEMALA – ANTIGUA – CHICHICASTENANGO - ATITLÁN - TIKAL </w:t>
                      </w:r>
                    </w:p>
                    <w:p w14:paraId="5BABAA53" w14:textId="77777777" w:rsidR="0041678F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>FLORES – CIUDAD DE BELICE – CAYO SAN PEDRO</w:t>
                      </w:r>
                    </w:p>
                  </w:txbxContent>
                </v:textbox>
              </v:rect>
            </w:pict>
          </mc:Fallback>
        </mc:AlternateContent>
      </w:r>
    </w:p>
    <w:p w14:paraId="6531135B" w14:textId="77777777" w:rsidR="0041678F" w:rsidRDefault="0041678F">
      <w:pPr>
        <w:rPr>
          <w:rFonts w:ascii="Tahoma" w:eastAsia="Tahoma" w:hAnsi="Tahoma" w:cs="Tahoma"/>
          <w:color w:val="212529"/>
          <w:highlight w:val="white"/>
        </w:rPr>
      </w:pPr>
    </w:p>
    <w:p w14:paraId="26C07402" w14:textId="77777777" w:rsidR="0041678F" w:rsidRDefault="0041678F">
      <w:pPr>
        <w:rPr>
          <w:rFonts w:ascii="Tahoma" w:eastAsia="Tahoma" w:hAnsi="Tahoma" w:cs="Tahoma"/>
          <w:color w:val="212529"/>
          <w:highlight w:val="white"/>
        </w:rPr>
      </w:pPr>
    </w:p>
    <w:p w14:paraId="402F446C" w14:textId="77777777" w:rsidR="0041678F" w:rsidRDefault="0041678F">
      <w:pPr>
        <w:rPr>
          <w:rFonts w:ascii="Tahoma" w:eastAsia="Tahoma" w:hAnsi="Tahoma" w:cs="Tahoma"/>
          <w:b/>
          <w:bCs/>
          <w:color w:val="FE019E"/>
        </w:rPr>
      </w:pPr>
    </w:p>
    <w:p w14:paraId="7060B8F3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49A43AB0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3C6C47E1" w14:textId="77777777" w:rsidR="0041678F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INCLUYE</w:t>
      </w:r>
    </w:p>
    <w:p w14:paraId="210E69B1" w14:textId="77777777" w:rsidR="0041678F" w:rsidRDefault="0041678F"/>
    <w:p w14:paraId="40F974CE" w14:textId="77777777" w:rsidR="0041678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8 noches de alojamiento. </w:t>
      </w:r>
    </w:p>
    <w:p w14:paraId="3D02E3F2" w14:textId="77777777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Desayunos diarios.</w:t>
      </w:r>
    </w:p>
    <w:p w14:paraId="32EF7DFA" w14:textId="77777777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Manejo de equipaje: 1 pieza por persona.</w:t>
      </w:r>
    </w:p>
    <w:p w14:paraId="28C0A91A" w14:textId="77777777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Impuestos hoteleros.</w:t>
      </w:r>
    </w:p>
    <w:p w14:paraId="022416A7" w14:textId="77777777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Traslados y tours detallados en servicio compartido.</w:t>
      </w:r>
    </w:p>
    <w:p w14:paraId="3D85ADBB" w14:textId="66F53D72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 durante tours, en servicio compartido. (</w:t>
      </w:r>
      <w:r w:rsidR="00F62D69">
        <w:rPr>
          <w:rFonts w:ascii="Tahoma" w:eastAsia="Tahoma" w:hAnsi="Tahoma" w:cs="Tahoma"/>
          <w:color w:val="000000"/>
        </w:rPr>
        <w:t>italiano</w:t>
      </w:r>
      <w:r>
        <w:rPr>
          <w:rFonts w:ascii="Tahoma" w:eastAsia="Tahoma" w:hAnsi="Tahoma" w:cs="Tahoma"/>
        </w:rPr>
        <w:t xml:space="preserve"> / </w:t>
      </w:r>
      <w:r w:rsidR="00F62D69"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</w:rPr>
        <w:t>spañol)</w:t>
      </w:r>
    </w:p>
    <w:p w14:paraId="4C66A717" w14:textId="77777777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Entradas según itinerario.</w:t>
      </w:r>
    </w:p>
    <w:p w14:paraId="19250B21" w14:textId="77777777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Almuerzo campestre en Tikal.</w:t>
      </w:r>
    </w:p>
    <w:p w14:paraId="3D28A870" w14:textId="409C5B70" w:rsidR="0041678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Lancha publica en Panajachel y </w:t>
      </w:r>
      <w:r>
        <w:rPr>
          <w:rFonts w:ascii="Tahoma" w:eastAsia="Tahoma" w:hAnsi="Tahoma" w:cs="Tahoma"/>
          <w:b/>
          <w:bCs/>
          <w:color w:val="000000"/>
        </w:rPr>
        <w:t>tiquete aéreo BZE (</w:t>
      </w:r>
      <w:r>
        <w:rPr>
          <w:rFonts w:ascii="Tahoma" w:eastAsia="Tahoma" w:hAnsi="Tahoma" w:cs="Tahoma"/>
          <w:b/>
          <w:bCs/>
        </w:rPr>
        <w:t>Belice)</w:t>
      </w:r>
      <w:r>
        <w:rPr>
          <w:rFonts w:ascii="Tahoma" w:eastAsia="Tahoma" w:hAnsi="Tahoma" w:cs="Tahoma"/>
          <w:b/>
          <w:bCs/>
          <w:color w:val="000000"/>
        </w:rPr>
        <w:t>/SPR</w:t>
      </w:r>
      <w:r>
        <w:rPr>
          <w:rFonts w:ascii="Tahoma" w:eastAsia="Tahoma" w:hAnsi="Tahoma" w:cs="Tahoma"/>
          <w:b/>
          <w:bCs/>
        </w:rPr>
        <w:t xml:space="preserve"> (San </w:t>
      </w:r>
      <w:proofErr w:type="gramStart"/>
      <w:r w:rsidR="00F62D69">
        <w:rPr>
          <w:rFonts w:ascii="Tahoma" w:eastAsia="Tahoma" w:hAnsi="Tahoma" w:cs="Tahoma"/>
          <w:b/>
          <w:bCs/>
        </w:rPr>
        <w:t>Pedro)</w:t>
      </w:r>
      <w:r w:rsidR="00F62D69">
        <w:rPr>
          <w:rFonts w:ascii="Tahoma" w:eastAsia="Tahoma" w:hAnsi="Tahoma" w:cs="Tahoma"/>
          <w:b/>
          <w:bCs/>
          <w:color w:val="000000"/>
        </w:rPr>
        <w:t>/</w:t>
      </w:r>
      <w:proofErr w:type="gramEnd"/>
      <w:r>
        <w:rPr>
          <w:rFonts w:ascii="Tahoma" w:eastAsia="Tahoma" w:hAnsi="Tahoma" w:cs="Tahoma"/>
          <w:b/>
          <w:bCs/>
          <w:color w:val="000000"/>
        </w:rPr>
        <w:t xml:space="preserve">BZE </w:t>
      </w:r>
      <w:r>
        <w:rPr>
          <w:rFonts w:ascii="Tahoma" w:eastAsia="Tahoma" w:hAnsi="Tahoma" w:cs="Tahoma"/>
          <w:b/>
          <w:bCs/>
        </w:rPr>
        <w:t>(Belice)</w:t>
      </w:r>
      <w:r>
        <w:rPr>
          <w:rFonts w:ascii="Tahoma" w:eastAsia="Tahoma" w:hAnsi="Tahoma" w:cs="Tahoma"/>
          <w:b/>
          <w:bCs/>
          <w:color w:val="000000"/>
        </w:rPr>
        <w:t xml:space="preserve"> vía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Tropic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Air.</w:t>
      </w:r>
    </w:p>
    <w:p w14:paraId="5BD2940C" w14:textId="77777777" w:rsidR="0041678F" w:rsidRDefault="0041678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ahoma" w:eastAsia="Tahoma" w:hAnsi="Tahoma" w:cs="Tahoma"/>
          <w:color w:val="000000"/>
        </w:rPr>
      </w:pPr>
    </w:p>
    <w:p w14:paraId="38867583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195704AC" w14:textId="77777777" w:rsidR="0041678F" w:rsidRDefault="00000000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>**Tarifa niño no incluye desayunos:</w:t>
      </w:r>
    </w:p>
    <w:p w14:paraId="3A5B0B68" w14:textId="77777777" w:rsidR="0041678F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3*</w:t>
      </w:r>
      <w:r>
        <w:rPr>
          <w:rFonts w:ascii="Tahoma" w:eastAsia="Tahoma" w:hAnsi="Tahoma" w:cs="Tahoma"/>
          <w:color w:val="942093"/>
        </w:rPr>
        <w:t xml:space="preserve"> consultar edad máxima del niño.</w:t>
      </w:r>
    </w:p>
    <w:p w14:paraId="51D17537" w14:textId="77777777" w:rsidR="0041678F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4* y 5*</w:t>
      </w:r>
      <w:r>
        <w:rPr>
          <w:rFonts w:ascii="Tahoma" w:eastAsia="Tahoma" w:hAnsi="Tahoma" w:cs="Tahoma"/>
          <w:color w:val="942093"/>
        </w:rPr>
        <w:t xml:space="preserve"> pueden compartir habitación. con sus padres 2 niños menores de 10 años sin costo alguno en plan europeo (sin alimentación), si desea incluir los desayunos tiene un costo de USD 30 cada uno.</w:t>
      </w:r>
    </w:p>
    <w:p w14:paraId="6B8A900D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3DC53118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50F92EA0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027E7FDA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49FB8BDC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52316392" w14:textId="77777777" w:rsidR="0041678F" w:rsidRDefault="0041678F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4BC5B10E" w14:textId="77777777" w:rsidR="0041678F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 INCLUYE</w:t>
      </w:r>
    </w:p>
    <w:p w14:paraId="7A2637D4" w14:textId="77777777" w:rsidR="0041678F" w:rsidRDefault="0041678F">
      <w:pPr>
        <w:rPr>
          <w:rFonts w:ascii="Tahoma" w:eastAsia="Tahoma" w:hAnsi="Tahoma" w:cs="Tahoma"/>
          <w:b/>
          <w:bCs/>
          <w:color w:val="2E75B5"/>
          <w:sz w:val="28"/>
          <w:szCs w:val="28"/>
          <w:u w:val="single"/>
        </w:rPr>
      </w:pPr>
    </w:p>
    <w:p w14:paraId="2738C6BD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0000"/>
        </w:rPr>
        <w:t>Property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fee:</w:t>
      </w:r>
      <w:r>
        <w:rPr>
          <w:rFonts w:ascii="Tahoma" w:eastAsia="Tahoma" w:hAnsi="Tahoma" w:cs="Tahoma"/>
          <w:color w:val="000000"/>
        </w:rPr>
        <w:t xml:space="preserve"> Este aplica para hoteles en Antigua y Atitlán. </w:t>
      </w:r>
      <w:r>
        <w:rPr>
          <w:rFonts w:ascii="Tahoma" w:eastAsia="Tahoma" w:hAnsi="Tahoma" w:cs="Tahoma"/>
          <w:b/>
          <w:bCs/>
          <w:color w:val="000000"/>
        </w:rPr>
        <w:t>Consultar la tarifa de cada hotel, al momento de reservar.</w:t>
      </w:r>
    </w:p>
    <w:p w14:paraId="482D0AC4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Extras en hoteles. </w:t>
      </w:r>
    </w:p>
    <w:p w14:paraId="0302CD56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no especificadas.</w:t>
      </w:r>
    </w:p>
    <w:p w14:paraId="1D8BFE56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Impuestos de aeropuertos. </w:t>
      </w:r>
    </w:p>
    <w:p w14:paraId="1EA8F586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Tiquetes aéreos. </w:t>
      </w:r>
    </w:p>
    <w:p w14:paraId="52DFDCB6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Propinas a guías y choferes. </w:t>
      </w:r>
    </w:p>
    <w:p w14:paraId="71231372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Resort fee.</w:t>
      </w:r>
    </w:p>
    <w:p w14:paraId="69ADFABE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>Asistencia médica y/o seguro de cancelación</w:t>
      </w:r>
      <w:r>
        <w:rPr>
          <w:rFonts w:ascii="Tahoma" w:eastAsia="Tahoma" w:hAnsi="Tahoma" w:cs="Tahoma"/>
          <w:color w:val="000000"/>
        </w:rPr>
        <w:t>.</w:t>
      </w:r>
    </w:p>
    <w:p w14:paraId="52792E4D" w14:textId="77777777" w:rsidR="004167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0DF233AA" w14:textId="77777777" w:rsidR="0041678F" w:rsidRDefault="0041678F">
      <w:pPr>
        <w:jc w:val="both"/>
        <w:rPr>
          <w:rFonts w:ascii="Tahoma" w:eastAsia="Tahoma" w:hAnsi="Tahoma" w:cs="Tahoma"/>
          <w:color w:val="942093"/>
        </w:rPr>
      </w:pPr>
    </w:p>
    <w:p w14:paraId="1FB4C59F" w14:textId="77777777" w:rsidR="0041678F" w:rsidRDefault="0041678F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</w:p>
    <w:p w14:paraId="750E1576" w14:textId="77777777" w:rsidR="0041678F" w:rsidRDefault="00000000">
      <w:pPr>
        <w:jc w:val="both"/>
        <w:rPr>
          <w:rFonts w:ascii="Tahoma" w:eastAsia="Tahoma" w:hAnsi="Tahoma" w:cs="Tahoma"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 xml:space="preserve">VALOR TIQUETE AEREO: </w:t>
      </w:r>
      <w:r>
        <w:rPr>
          <w:rFonts w:ascii="Tahoma" w:eastAsia="Tahoma" w:hAnsi="Tahoma" w:cs="Tahoma"/>
          <w:b/>
          <w:bCs/>
          <w:color w:val="000000"/>
        </w:rPr>
        <w:t>GUA (</w:t>
      </w:r>
      <w:r>
        <w:rPr>
          <w:rFonts w:ascii="Tahoma" w:eastAsia="Tahoma" w:hAnsi="Tahoma" w:cs="Tahoma"/>
          <w:b/>
          <w:bCs/>
        </w:rPr>
        <w:t>Guatemala)</w:t>
      </w:r>
      <w:r>
        <w:rPr>
          <w:rFonts w:ascii="Tahoma" w:eastAsia="Tahoma" w:hAnsi="Tahoma" w:cs="Tahoma"/>
          <w:b/>
          <w:bCs/>
          <w:color w:val="000000"/>
        </w:rPr>
        <w:t xml:space="preserve">/FRS (Flores) </w:t>
      </w:r>
      <w:r>
        <w:rPr>
          <w:rFonts w:ascii="Tahoma" w:eastAsia="Tahoma" w:hAnsi="Tahoma" w:cs="Tahoma"/>
          <w:b/>
          <w:bCs/>
          <w:color w:val="942093"/>
        </w:rPr>
        <w:t>USD 200 por persona</w:t>
      </w:r>
    </w:p>
    <w:p w14:paraId="385A529E" w14:textId="77777777" w:rsidR="0041678F" w:rsidRDefault="0041678F">
      <w:pPr>
        <w:jc w:val="both"/>
        <w:rPr>
          <w:rFonts w:ascii="Tahoma" w:eastAsia="Tahoma" w:hAnsi="Tahoma" w:cs="Tahoma"/>
          <w:color w:val="942093"/>
          <w:u w:val="single"/>
        </w:rPr>
      </w:pPr>
    </w:p>
    <w:p w14:paraId="7C204FE3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7EA5A528" w14:textId="77777777" w:rsidR="0041678F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</w:t>
      </w:r>
      <w:r>
        <w:rPr>
          <w:rFonts w:ascii="Tahoma" w:eastAsia="Tahoma" w:hAnsi="Tahoma" w:cs="Tahoma"/>
          <w:color w:val="942093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POR PERSONA (9 días) </w:t>
      </w:r>
    </w:p>
    <w:p w14:paraId="33BDECBD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color w:val="942093"/>
          <w:sz w:val="28"/>
          <w:szCs w:val="28"/>
        </w:rPr>
      </w:pPr>
    </w:p>
    <w:p w14:paraId="182FD638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10471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537"/>
        <w:gridCol w:w="1350"/>
        <w:gridCol w:w="1350"/>
        <w:gridCol w:w="1644"/>
        <w:gridCol w:w="1644"/>
        <w:gridCol w:w="1946"/>
      </w:tblGrid>
      <w:tr w:rsidR="0041678F" w14:paraId="398454B3" w14:textId="77777777" w:rsidTr="00F62D69">
        <w:trPr>
          <w:trHeight w:val="509"/>
        </w:trPr>
        <w:tc>
          <w:tcPr>
            <w:tcW w:w="2537" w:type="dxa"/>
            <w:vMerge w:val="restart"/>
            <w:shd w:val="clear" w:color="auto" w:fill="D0CECE"/>
            <w:vAlign w:val="center"/>
          </w:tcPr>
          <w:p w14:paraId="7E39E7B9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7934" w:type="dxa"/>
            <w:gridSpan w:val="5"/>
            <w:shd w:val="clear" w:color="auto" w:fill="D0CECE"/>
            <w:vAlign w:val="center"/>
          </w:tcPr>
          <w:p w14:paraId="0E7BAC0E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PRIVADO ACOMODACIÓN DOBLE</w:t>
            </w:r>
          </w:p>
        </w:tc>
      </w:tr>
      <w:tr w:rsidR="0041678F" w14:paraId="2A6068A7" w14:textId="77777777" w:rsidTr="00F62D69">
        <w:trPr>
          <w:trHeight w:val="572"/>
        </w:trPr>
        <w:tc>
          <w:tcPr>
            <w:tcW w:w="2537" w:type="dxa"/>
            <w:vMerge/>
            <w:shd w:val="clear" w:color="auto" w:fill="D0CECE"/>
            <w:vAlign w:val="center"/>
          </w:tcPr>
          <w:p w14:paraId="24B23909" w14:textId="77777777" w:rsidR="0041678F" w:rsidRDefault="0041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D0CECE"/>
            <w:vAlign w:val="center"/>
          </w:tcPr>
          <w:p w14:paraId="6442D839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 pasajero</w:t>
            </w:r>
          </w:p>
        </w:tc>
        <w:tc>
          <w:tcPr>
            <w:tcW w:w="1350" w:type="dxa"/>
            <w:shd w:val="clear" w:color="auto" w:fill="D0CECE"/>
            <w:vAlign w:val="center"/>
          </w:tcPr>
          <w:p w14:paraId="736DE742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 pasajeros</w:t>
            </w:r>
          </w:p>
        </w:tc>
        <w:tc>
          <w:tcPr>
            <w:tcW w:w="1644" w:type="dxa"/>
            <w:shd w:val="clear" w:color="auto" w:fill="D0CECE"/>
            <w:vAlign w:val="center"/>
          </w:tcPr>
          <w:p w14:paraId="5A4DC609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3-4 pasajeros</w:t>
            </w:r>
          </w:p>
        </w:tc>
        <w:tc>
          <w:tcPr>
            <w:tcW w:w="1644" w:type="dxa"/>
            <w:shd w:val="clear" w:color="auto" w:fill="D0CECE"/>
            <w:vAlign w:val="center"/>
          </w:tcPr>
          <w:p w14:paraId="74B3393C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5-9 pasajeros</w:t>
            </w:r>
          </w:p>
        </w:tc>
        <w:tc>
          <w:tcPr>
            <w:tcW w:w="1944" w:type="dxa"/>
            <w:shd w:val="clear" w:color="auto" w:fill="D0CECE"/>
            <w:vAlign w:val="center"/>
          </w:tcPr>
          <w:p w14:paraId="1AA79734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10-14 pasajeros</w:t>
            </w:r>
          </w:p>
        </w:tc>
      </w:tr>
      <w:tr w:rsidR="0041678F" w14:paraId="3DBF674D" w14:textId="77777777" w:rsidTr="00F62D69">
        <w:trPr>
          <w:trHeight w:val="599"/>
        </w:trPr>
        <w:tc>
          <w:tcPr>
            <w:tcW w:w="2537" w:type="dxa"/>
            <w:vAlign w:val="center"/>
          </w:tcPr>
          <w:p w14:paraId="4F9BA270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y Belice</w:t>
            </w:r>
          </w:p>
          <w:p w14:paraId="20B37F60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4AE2625" wp14:editId="17FA1743">
                  <wp:extent cx="169864" cy="169864"/>
                  <wp:effectExtent l="0" t="0" r="0" b="0"/>
                  <wp:docPr id="9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05B1331" wp14:editId="70FC454B">
                  <wp:extent cx="169864" cy="169864"/>
                  <wp:effectExtent l="0" t="0" r="0" b="0"/>
                  <wp:docPr id="1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8FB5040" wp14:editId="7C42606B">
                  <wp:extent cx="169864" cy="169864"/>
                  <wp:effectExtent l="0" t="0" r="0" b="0"/>
                  <wp:docPr id="11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212A53CD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4080</w:t>
            </w:r>
          </w:p>
        </w:tc>
        <w:tc>
          <w:tcPr>
            <w:tcW w:w="1350" w:type="dxa"/>
            <w:vAlign w:val="center"/>
          </w:tcPr>
          <w:p w14:paraId="6FDDB5B6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2540</w:t>
            </w:r>
          </w:p>
        </w:tc>
        <w:tc>
          <w:tcPr>
            <w:tcW w:w="1644" w:type="dxa"/>
            <w:vAlign w:val="center"/>
          </w:tcPr>
          <w:p w14:paraId="279109F2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2210</w:t>
            </w:r>
          </w:p>
        </w:tc>
        <w:tc>
          <w:tcPr>
            <w:tcW w:w="1644" w:type="dxa"/>
            <w:vAlign w:val="center"/>
          </w:tcPr>
          <w:p w14:paraId="023741F0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1790</w:t>
            </w:r>
          </w:p>
        </w:tc>
        <w:tc>
          <w:tcPr>
            <w:tcW w:w="1944" w:type="dxa"/>
            <w:vAlign w:val="center"/>
          </w:tcPr>
          <w:p w14:paraId="1CE9506F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1700</w:t>
            </w:r>
          </w:p>
        </w:tc>
      </w:tr>
      <w:tr w:rsidR="0041678F" w14:paraId="63A215B3" w14:textId="77777777" w:rsidTr="00F62D69">
        <w:trPr>
          <w:trHeight w:val="578"/>
        </w:trPr>
        <w:tc>
          <w:tcPr>
            <w:tcW w:w="2537" w:type="dxa"/>
            <w:vAlign w:val="center"/>
          </w:tcPr>
          <w:p w14:paraId="72EACF8F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y Belice</w:t>
            </w:r>
          </w:p>
          <w:p w14:paraId="352991F1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979D96B" wp14:editId="72968A9A">
                  <wp:extent cx="169864" cy="169864"/>
                  <wp:effectExtent l="0" t="0" r="0" b="0"/>
                  <wp:docPr id="1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45020A5" wp14:editId="61012697">
                  <wp:extent cx="169864" cy="169864"/>
                  <wp:effectExtent l="0" t="0" r="0" b="0"/>
                  <wp:docPr id="1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4326818" wp14:editId="1CD01027">
                  <wp:extent cx="169864" cy="169864"/>
                  <wp:effectExtent l="0" t="0" r="0" b="0"/>
                  <wp:docPr id="16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5085AD1" wp14:editId="5C90FC09">
                  <wp:extent cx="169864" cy="169864"/>
                  <wp:effectExtent l="0" t="0" r="0" b="0"/>
                  <wp:docPr id="1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16D0A119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4400</w:t>
            </w:r>
          </w:p>
        </w:tc>
        <w:tc>
          <w:tcPr>
            <w:tcW w:w="1350" w:type="dxa"/>
            <w:vAlign w:val="center"/>
          </w:tcPr>
          <w:p w14:paraId="5CC0E7B0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2870</w:t>
            </w:r>
          </w:p>
        </w:tc>
        <w:tc>
          <w:tcPr>
            <w:tcW w:w="1644" w:type="dxa"/>
            <w:vAlign w:val="center"/>
          </w:tcPr>
          <w:p w14:paraId="6F854033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2540</w:t>
            </w:r>
          </w:p>
        </w:tc>
        <w:tc>
          <w:tcPr>
            <w:tcW w:w="1644" w:type="dxa"/>
            <w:vAlign w:val="center"/>
          </w:tcPr>
          <w:p w14:paraId="65FCC8A1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2110</w:t>
            </w:r>
          </w:p>
        </w:tc>
        <w:tc>
          <w:tcPr>
            <w:tcW w:w="1944" w:type="dxa"/>
            <w:vAlign w:val="center"/>
          </w:tcPr>
          <w:p w14:paraId="2DA9BC1B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2020</w:t>
            </w:r>
          </w:p>
        </w:tc>
      </w:tr>
      <w:tr w:rsidR="0041678F" w14:paraId="54EC129A" w14:textId="77777777" w:rsidTr="00F62D69">
        <w:trPr>
          <w:trHeight w:val="572"/>
        </w:trPr>
        <w:tc>
          <w:tcPr>
            <w:tcW w:w="2537" w:type="dxa"/>
            <w:vAlign w:val="center"/>
          </w:tcPr>
          <w:p w14:paraId="5C274F37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y Belice</w:t>
            </w:r>
          </w:p>
          <w:p w14:paraId="6B16CCFD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121C5B4" wp14:editId="47AA5B77">
                  <wp:extent cx="169864" cy="169864"/>
                  <wp:effectExtent l="0" t="0" r="0" b="0"/>
                  <wp:docPr id="19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D83AC3C" wp14:editId="6F7368FD">
                  <wp:extent cx="169864" cy="169864"/>
                  <wp:effectExtent l="0" t="0" r="0" b="0"/>
                  <wp:docPr id="1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98FA108" wp14:editId="562171C4">
                  <wp:extent cx="169864" cy="169864"/>
                  <wp:effectExtent l="0" t="0" r="0" b="0"/>
                  <wp:docPr id="18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C165F71" wp14:editId="615859D3">
                  <wp:extent cx="169864" cy="169864"/>
                  <wp:effectExtent l="0" t="0" r="0" b="0"/>
                  <wp:docPr id="20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57AE373" wp14:editId="2674668E">
                  <wp:extent cx="169864" cy="169864"/>
                  <wp:effectExtent l="0" t="0" r="0" b="0"/>
                  <wp:docPr id="21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64C30835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5070</w:t>
            </w:r>
          </w:p>
        </w:tc>
        <w:tc>
          <w:tcPr>
            <w:tcW w:w="1350" w:type="dxa"/>
            <w:vAlign w:val="center"/>
          </w:tcPr>
          <w:p w14:paraId="291ED4AA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3530</w:t>
            </w:r>
          </w:p>
        </w:tc>
        <w:tc>
          <w:tcPr>
            <w:tcW w:w="1644" w:type="dxa"/>
            <w:vAlign w:val="center"/>
          </w:tcPr>
          <w:p w14:paraId="1ED13774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3200</w:t>
            </w:r>
          </w:p>
        </w:tc>
        <w:tc>
          <w:tcPr>
            <w:tcW w:w="1644" w:type="dxa"/>
            <w:vAlign w:val="center"/>
          </w:tcPr>
          <w:p w14:paraId="5B4931BC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2780</w:t>
            </w:r>
          </w:p>
        </w:tc>
        <w:tc>
          <w:tcPr>
            <w:tcW w:w="1944" w:type="dxa"/>
            <w:vAlign w:val="center"/>
          </w:tcPr>
          <w:p w14:paraId="2205D5E9" w14:textId="77777777" w:rsidR="0041678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2690</w:t>
            </w:r>
          </w:p>
        </w:tc>
      </w:tr>
    </w:tbl>
    <w:p w14:paraId="7F92784E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tbl>
      <w:tblPr>
        <w:tblStyle w:val="a0"/>
        <w:tblW w:w="10485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1368"/>
        <w:gridCol w:w="1363"/>
        <w:gridCol w:w="1614"/>
        <w:gridCol w:w="1275"/>
        <w:gridCol w:w="1276"/>
        <w:gridCol w:w="1276"/>
      </w:tblGrid>
      <w:tr w:rsidR="0041678F" w14:paraId="6E160331" w14:textId="77777777">
        <w:trPr>
          <w:trHeight w:val="607"/>
        </w:trPr>
        <w:tc>
          <w:tcPr>
            <w:tcW w:w="2313" w:type="dxa"/>
            <w:vMerge w:val="restart"/>
            <w:shd w:val="clear" w:color="auto" w:fill="D0CECE"/>
            <w:vAlign w:val="center"/>
          </w:tcPr>
          <w:p w14:paraId="311E4ACA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4345" w:type="dxa"/>
            <w:gridSpan w:val="3"/>
            <w:shd w:val="clear" w:color="auto" w:fill="D0CECE"/>
            <w:vAlign w:val="center"/>
          </w:tcPr>
          <w:p w14:paraId="7227E3FF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 xml:space="preserve">SERVICIOS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EN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 xml:space="preserve"> COMPARTIDO ACOMODACIÓN DOBLE</w:t>
            </w:r>
          </w:p>
        </w:tc>
        <w:tc>
          <w:tcPr>
            <w:tcW w:w="1275" w:type="dxa"/>
            <w:vMerge w:val="restart"/>
            <w:shd w:val="clear" w:color="auto" w:fill="D0CECE"/>
            <w:vAlign w:val="center"/>
          </w:tcPr>
          <w:p w14:paraId="7F62ABD0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Sencilla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07664646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Triple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79A29AB5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Niño</w:t>
            </w:r>
          </w:p>
        </w:tc>
      </w:tr>
      <w:tr w:rsidR="0041678F" w14:paraId="0D61BBF2" w14:textId="77777777">
        <w:trPr>
          <w:trHeight w:val="523"/>
        </w:trPr>
        <w:tc>
          <w:tcPr>
            <w:tcW w:w="2313" w:type="dxa"/>
            <w:vMerge/>
            <w:shd w:val="clear" w:color="auto" w:fill="D0CECE"/>
            <w:vAlign w:val="center"/>
          </w:tcPr>
          <w:p w14:paraId="5D856F27" w14:textId="77777777" w:rsidR="0041678F" w:rsidRDefault="0041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D0CECE"/>
            <w:vAlign w:val="center"/>
          </w:tcPr>
          <w:p w14:paraId="63060AD9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Regular</w:t>
            </w:r>
          </w:p>
        </w:tc>
        <w:tc>
          <w:tcPr>
            <w:tcW w:w="1363" w:type="dxa"/>
            <w:shd w:val="clear" w:color="auto" w:fill="D0CECE"/>
            <w:vAlign w:val="center"/>
          </w:tcPr>
          <w:p w14:paraId="79DB254F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Mínimo</w:t>
            </w:r>
          </w:p>
          <w:p w14:paraId="673338EA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pasajero</w:t>
            </w:r>
          </w:p>
        </w:tc>
        <w:tc>
          <w:tcPr>
            <w:tcW w:w="1614" w:type="dxa"/>
            <w:shd w:val="clear" w:color="auto" w:fill="D0CECE"/>
            <w:vAlign w:val="center"/>
          </w:tcPr>
          <w:p w14:paraId="331B5488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Operación</w:t>
            </w:r>
          </w:p>
        </w:tc>
        <w:tc>
          <w:tcPr>
            <w:tcW w:w="1275" w:type="dxa"/>
            <w:vMerge/>
            <w:shd w:val="clear" w:color="auto" w:fill="D0CECE"/>
            <w:vAlign w:val="center"/>
          </w:tcPr>
          <w:p w14:paraId="3A86B1FC" w14:textId="77777777" w:rsidR="0041678F" w:rsidRDefault="0041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5C66DC73" w14:textId="77777777" w:rsidR="0041678F" w:rsidRDefault="0041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712401B0" w14:textId="77777777" w:rsidR="0041678F" w:rsidRDefault="0041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41678F" w14:paraId="61B7705A" w14:textId="77777777">
        <w:trPr>
          <w:trHeight w:val="548"/>
        </w:trPr>
        <w:tc>
          <w:tcPr>
            <w:tcW w:w="2313" w:type="dxa"/>
            <w:vAlign w:val="center"/>
          </w:tcPr>
          <w:p w14:paraId="7973E1E4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y Belice</w:t>
            </w:r>
          </w:p>
          <w:p w14:paraId="6DADE3C2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A8F1CC4" wp14:editId="3F4F7A79">
                  <wp:extent cx="169864" cy="169864"/>
                  <wp:effectExtent l="0" t="0" r="0" b="0"/>
                  <wp:docPr id="2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71A43AE" wp14:editId="75A34E3D">
                  <wp:extent cx="169864" cy="169864"/>
                  <wp:effectExtent l="0" t="0" r="0" b="0"/>
                  <wp:docPr id="2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4FD66CF" wp14:editId="585DD536">
                  <wp:extent cx="169864" cy="169864"/>
                  <wp:effectExtent l="0" t="0" r="0" b="0"/>
                  <wp:docPr id="2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430773F3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2040</w:t>
            </w:r>
          </w:p>
        </w:tc>
        <w:tc>
          <w:tcPr>
            <w:tcW w:w="1363" w:type="dxa"/>
            <w:vAlign w:val="center"/>
          </w:tcPr>
          <w:p w14:paraId="0FF80F77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</w:t>
            </w:r>
          </w:p>
        </w:tc>
        <w:tc>
          <w:tcPr>
            <w:tcW w:w="1614" w:type="dxa"/>
            <w:vAlign w:val="center"/>
          </w:tcPr>
          <w:p w14:paraId="3A760812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5D206B16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2670</w:t>
            </w:r>
          </w:p>
        </w:tc>
        <w:tc>
          <w:tcPr>
            <w:tcW w:w="1276" w:type="dxa"/>
            <w:vAlign w:val="center"/>
          </w:tcPr>
          <w:p w14:paraId="3FB90EF2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1940</w:t>
            </w:r>
          </w:p>
        </w:tc>
        <w:tc>
          <w:tcPr>
            <w:tcW w:w="1276" w:type="dxa"/>
            <w:vAlign w:val="center"/>
          </w:tcPr>
          <w:p w14:paraId="397F3F98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1040</w:t>
            </w:r>
          </w:p>
        </w:tc>
      </w:tr>
      <w:tr w:rsidR="0041678F" w14:paraId="133B86D7" w14:textId="77777777">
        <w:trPr>
          <w:trHeight w:val="529"/>
        </w:trPr>
        <w:tc>
          <w:tcPr>
            <w:tcW w:w="2313" w:type="dxa"/>
            <w:vAlign w:val="center"/>
          </w:tcPr>
          <w:p w14:paraId="555E0722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y Belice</w:t>
            </w:r>
          </w:p>
          <w:p w14:paraId="13448669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2C9536F" wp14:editId="2092827F">
                  <wp:extent cx="169864" cy="169864"/>
                  <wp:effectExtent l="0" t="0" r="0" b="0"/>
                  <wp:docPr id="2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FA50C51" wp14:editId="69D65285">
                  <wp:extent cx="169864" cy="169864"/>
                  <wp:effectExtent l="0" t="0" r="0" b="0"/>
                  <wp:docPr id="26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E28A303" wp14:editId="58029D1B">
                  <wp:extent cx="169864" cy="169864"/>
                  <wp:effectExtent l="0" t="0" r="0" b="0"/>
                  <wp:docPr id="2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751E7AD" wp14:editId="1C31D402">
                  <wp:extent cx="169864" cy="169864"/>
                  <wp:effectExtent l="0" t="0" r="0" b="0"/>
                  <wp:docPr id="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46E52291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2370</w:t>
            </w:r>
          </w:p>
        </w:tc>
        <w:tc>
          <w:tcPr>
            <w:tcW w:w="1363" w:type="dxa"/>
            <w:vAlign w:val="center"/>
          </w:tcPr>
          <w:p w14:paraId="5F6BE5E5" w14:textId="77777777" w:rsidR="0041678F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</w:t>
            </w:r>
          </w:p>
        </w:tc>
        <w:tc>
          <w:tcPr>
            <w:tcW w:w="1614" w:type="dxa"/>
            <w:vAlign w:val="center"/>
          </w:tcPr>
          <w:p w14:paraId="495F7E7F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6F84B516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3340</w:t>
            </w:r>
          </w:p>
        </w:tc>
        <w:tc>
          <w:tcPr>
            <w:tcW w:w="1276" w:type="dxa"/>
            <w:vAlign w:val="center"/>
          </w:tcPr>
          <w:p w14:paraId="5123FCDC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2280</w:t>
            </w:r>
          </w:p>
        </w:tc>
        <w:tc>
          <w:tcPr>
            <w:tcW w:w="1276" w:type="dxa"/>
            <w:vAlign w:val="center"/>
          </w:tcPr>
          <w:p w14:paraId="6CA8651A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1040</w:t>
            </w:r>
          </w:p>
        </w:tc>
      </w:tr>
      <w:tr w:rsidR="0041678F" w14:paraId="5121EB6B" w14:textId="77777777">
        <w:trPr>
          <w:trHeight w:val="523"/>
        </w:trPr>
        <w:tc>
          <w:tcPr>
            <w:tcW w:w="2313" w:type="dxa"/>
            <w:vAlign w:val="center"/>
          </w:tcPr>
          <w:p w14:paraId="6DB0AB43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y Belice</w:t>
            </w:r>
          </w:p>
          <w:p w14:paraId="2DA71C48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E9F0374" wp14:editId="755451DA">
                  <wp:extent cx="169864" cy="169864"/>
                  <wp:effectExtent l="0" t="0" r="0" b="0"/>
                  <wp:docPr id="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ED51ACC" wp14:editId="1071CEAB">
                  <wp:extent cx="169864" cy="169864"/>
                  <wp:effectExtent l="0" t="0" r="0" b="0"/>
                  <wp:docPr id="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9121F54" wp14:editId="4748D5F9">
                  <wp:extent cx="169864" cy="169864"/>
                  <wp:effectExtent l="0" t="0" r="0" b="0"/>
                  <wp:docPr id="6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045800E" wp14:editId="154E87AF">
                  <wp:extent cx="169864" cy="169864"/>
                  <wp:effectExtent l="0" t="0" r="0" b="0"/>
                  <wp:docPr id="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0B7FBF3" wp14:editId="2D4955AC">
                  <wp:extent cx="169864" cy="169864"/>
                  <wp:effectExtent l="0" t="0" r="0" b="0"/>
                  <wp:docPr id="8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7EF4C20E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3040</w:t>
            </w:r>
          </w:p>
        </w:tc>
        <w:tc>
          <w:tcPr>
            <w:tcW w:w="1363" w:type="dxa"/>
            <w:vAlign w:val="center"/>
          </w:tcPr>
          <w:p w14:paraId="0EC5935E" w14:textId="77777777" w:rsidR="0041678F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</w:t>
            </w:r>
          </w:p>
        </w:tc>
        <w:tc>
          <w:tcPr>
            <w:tcW w:w="1614" w:type="dxa"/>
            <w:vAlign w:val="center"/>
          </w:tcPr>
          <w:p w14:paraId="4CB32F6D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112F3DDF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</w:tcPr>
          <w:p w14:paraId="5C653C3F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2960</w:t>
            </w:r>
          </w:p>
        </w:tc>
        <w:tc>
          <w:tcPr>
            <w:tcW w:w="1276" w:type="dxa"/>
            <w:vAlign w:val="center"/>
          </w:tcPr>
          <w:p w14:paraId="32C52B7B" w14:textId="77777777" w:rsidR="0041678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1040</w:t>
            </w:r>
          </w:p>
        </w:tc>
      </w:tr>
    </w:tbl>
    <w:p w14:paraId="1D514AA1" w14:textId="77777777" w:rsidR="0041678F" w:rsidRDefault="0041678F">
      <w:pPr>
        <w:jc w:val="both"/>
        <w:rPr>
          <w:rFonts w:ascii="Tahoma" w:eastAsia="Tahoma" w:hAnsi="Tahoma" w:cs="Tahoma"/>
          <w:color w:val="942093"/>
        </w:rPr>
      </w:pPr>
    </w:p>
    <w:p w14:paraId="52A8C566" w14:textId="77777777" w:rsidR="0041678F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color w:val="942093"/>
        </w:rPr>
        <w:t>*Suplemento en servicio compartido por pasajero viajando solo USD 300 (día 6 del itinerario)</w:t>
      </w:r>
    </w:p>
    <w:p w14:paraId="2FA9BBC3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1D94FC49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779F4B31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4ED3B623" w14:textId="77777777" w:rsidR="00F62D69" w:rsidRDefault="00F62D69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35148C5D" w14:textId="780ABBCE" w:rsidR="0041678F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lastRenderedPageBreak/>
        <w:t>ITINERARIO</w:t>
      </w:r>
    </w:p>
    <w:p w14:paraId="7059A579" w14:textId="77777777" w:rsidR="0041678F" w:rsidRDefault="004167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3A2DFD0E" w14:textId="77777777" w:rsidR="0041678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1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LLEGADA A CIUDAD DE GUATEMALA - ANTIGUA </w:t>
      </w:r>
    </w:p>
    <w:p w14:paraId="1151E3B8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Helvetica Neue" w:eastAsia="Helvetica Neue" w:hAnsi="Helvetica Neue" w:cs="Helvetica Neue"/>
        </w:rPr>
      </w:pPr>
    </w:p>
    <w:p w14:paraId="0D99D753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Arribo al Aeropuerto Internacional en Ciudad de Guatemala La Aurora y traslado hacia La ciudad de Antigua para </w:t>
      </w:r>
      <w:r>
        <w:rPr>
          <w:rFonts w:ascii="Tahoma" w:eastAsia="Tahoma" w:hAnsi="Tahoma" w:cs="Tahoma"/>
        </w:rPr>
        <w:t>Alojamiento.</w:t>
      </w:r>
      <w:r>
        <w:rPr>
          <w:rFonts w:ascii="Tahoma" w:eastAsia="Tahoma" w:hAnsi="Tahoma" w:cs="Tahoma"/>
          <w:b/>
          <w:bCs/>
        </w:rPr>
        <w:t xml:space="preserve"> </w:t>
      </w:r>
    </w:p>
    <w:p w14:paraId="61E63795" w14:textId="77777777" w:rsidR="0041678F" w:rsidRDefault="0041678F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57EF4451" w14:textId="77777777" w:rsidR="0041678F" w:rsidRDefault="00000000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2 – TOUR DE ANTIGUA DE MEDIO DÍA</w:t>
      </w:r>
    </w:p>
    <w:p w14:paraId="111CB491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</w:p>
    <w:p w14:paraId="1547C9B0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para visita de una de las ciudades más importantes durante el periodo colonial en América, a su llegada visita de la iglesia de la Merced, visita de la plaza de Armas y Catedral, </w:t>
      </w:r>
      <w:r>
        <w:rPr>
          <w:rFonts w:ascii="Tahoma" w:eastAsia="Tahoma" w:hAnsi="Tahoma" w:cs="Tahoma"/>
          <w:b/>
          <w:bCs/>
        </w:rPr>
        <w:t>tiempo libre para compras y a la hora indicada retorno a su hotel para alojamiento. Tarde libre.</w:t>
      </w:r>
    </w:p>
    <w:p w14:paraId="7E112273" w14:textId="77777777" w:rsidR="0041678F" w:rsidRDefault="0041678F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72639AD9" w14:textId="77777777" w:rsidR="0041678F" w:rsidRDefault="00000000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3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ANTIGUA GUATEMALA – CHICHICASTENANGO - LAGO ATITLÁN </w:t>
      </w:r>
    </w:p>
    <w:p w14:paraId="72386772" w14:textId="77777777" w:rsidR="0041678F" w:rsidRDefault="0041678F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78E580EA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 Salida muy temprano hacia el mercado de Chichicastenango</w:t>
      </w:r>
      <w:r>
        <w:rPr>
          <w:rFonts w:ascii="Tahoma" w:eastAsia="Tahoma" w:hAnsi="Tahoma" w:cs="Tahoma"/>
        </w:rPr>
        <w:t xml:space="preserve">, localizado en el altiplano central guatemalteco, importante por su mercado multicolor, visita de la Iglesia de Santo Tomás, a la hora conveniente salida hacia el Lago Atitlán, rodeado de tres volcanes Atitlán, Tolimán y San Pedro, sus aguas cristalinas reflejan la belleza natural del lago. Visita panorámica de Panajachel. </w:t>
      </w:r>
      <w:r>
        <w:rPr>
          <w:rFonts w:ascii="Tahoma" w:eastAsia="Tahoma" w:hAnsi="Tahoma" w:cs="Tahoma"/>
          <w:b/>
          <w:bCs/>
        </w:rPr>
        <w:t>A la hora conveniente traslado a su hotel para alojamiento.</w:t>
      </w:r>
    </w:p>
    <w:p w14:paraId="178F7EA1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</w:p>
    <w:p w14:paraId="76F9B66F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DÍA 4 – BOTE SAN JUAN LA LAGUNA - LAGO ATITLÁN - GUATEMALA </w:t>
      </w:r>
    </w:p>
    <w:p w14:paraId="64D8B942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6947F942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 A las 8:00 am salida para paseo en bote</w:t>
      </w:r>
      <w:r>
        <w:rPr>
          <w:rFonts w:ascii="Tahoma" w:eastAsia="Tahoma" w:hAnsi="Tahoma" w:cs="Tahoma"/>
        </w:rPr>
        <w:t xml:space="preserve"> hacia el poblado indígena de San Juan La Laguna, a su llegada caminata y visita de la Iglesia Católica. Luego nos dirigiremos hacia la cooperativa de chocolate para ver la elaboración </w:t>
      </w:r>
      <w:proofErr w:type="gramStart"/>
      <w:r>
        <w:rPr>
          <w:rFonts w:ascii="Tahoma" w:eastAsia="Tahoma" w:hAnsi="Tahoma" w:cs="Tahoma"/>
        </w:rPr>
        <w:t>del mismo</w:t>
      </w:r>
      <w:proofErr w:type="gramEnd"/>
      <w:r>
        <w:rPr>
          <w:rFonts w:ascii="Tahoma" w:eastAsia="Tahoma" w:hAnsi="Tahoma" w:cs="Tahoma"/>
        </w:rPr>
        <w:t xml:space="preserve">, siguiendo hacia la Cooperativa de Textiles donde nos mostrarán la elaboración de los tintes para estos bellos lienzos, además visitaremos a los artesanos de las plantas medicinales. </w:t>
      </w:r>
      <w:r>
        <w:rPr>
          <w:rFonts w:ascii="Tahoma" w:eastAsia="Tahoma" w:hAnsi="Tahoma" w:cs="Tahoma"/>
          <w:b/>
          <w:bCs/>
        </w:rPr>
        <w:t>A la hora conveniente retorno a Panajachel, continuaremos hacia Ciudad de Guatemala para alojamiento.</w:t>
      </w:r>
    </w:p>
    <w:p w14:paraId="0932427B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</w:p>
    <w:p w14:paraId="682D1291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DÍA 5 – GUATEMALA – FLORES – TIKAL – FLORES </w:t>
      </w:r>
    </w:p>
    <w:p w14:paraId="242E331F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1B6BFC10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 empacado que se le entregará en la recepción del hotel</w:t>
      </w:r>
      <w:r>
        <w:rPr>
          <w:rFonts w:ascii="Tahoma" w:eastAsia="Tahoma" w:hAnsi="Tahoma" w:cs="Tahoma"/>
        </w:rPr>
        <w:t xml:space="preserve">. A las 4:00 am traslado al Aeropuerto para abordar el vuelo hacia el Aeropuerto Internacional Mundo Maya (FRS), a su llegada, traslado hacia el Sitio Arqueológico más importante del mundo Maya, Tikal, su nombre significa “Lugar de Voces”, construido durante el período clásico de los Mayas. A su llegada al Sitio Arqueológico Tikal, nuestro guía le mostrará la maqueta del complejo de Templos y Acrópolis. Visita del Complejo Q y R, continuación hacia la Acrópolis Central, los Templos I “El Gran Jaguar” y el templo II “de Los Mascarones”, considerado el primero como uno de los más importantes dentro del complejo, visita del Mundo Perdido </w:t>
      </w:r>
      <w:r>
        <w:rPr>
          <w:rFonts w:ascii="Tahoma" w:eastAsia="Tahoma" w:hAnsi="Tahoma" w:cs="Tahoma"/>
          <w:b/>
          <w:bCs/>
        </w:rPr>
        <w:t>(si el tiempo lo permite)</w:t>
      </w:r>
      <w:r>
        <w:rPr>
          <w:rFonts w:ascii="Tahoma" w:eastAsia="Tahoma" w:hAnsi="Tahoma" w:cs="Tahoma"/>
        </w:rPr>
        <w:t xml:space="preserve">, y por la tarde retorno al Centro de Visitantes para almuerzo. </w:t>
      </w:r>
      <w:r>
        <w:rPr>
          <w:rFonts w:ascii="Tahoma" w:eastAsia="Tahoma" w:hAnsi="Tahoma" w:cs="Tahoma"/>
          <w:b/>
          <w:bCs/>
        </w:rPr>
        <w:t>A la hora conveniente traslado a su hotel para alojamiento.</w:t>
      </w:r>
    </w:p>
    <w:p w14:paraId="18B1B673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</w:p>
    <w:p w14:paraId="74B11BF0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DÍA 6 – FLORES - CIUDAD DE BELICE </w:t>
      </w:r>
    </w:p>
    <w:p w14:paraId="4989AEF0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076E211E" w14:textId="77777777" w:rsidR="00F62D69" w:rsidRDefault="00000000" w:rsidP="00F62D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Desayuno. Salida hacia la Frontera de Melchor de Mencos con Belice</w:t>
      </w:r>
      <w:r>
        <w:rPr>
          <w:rFonts w:ascii="Tahoma" w:eastAsia="Tahoma" w:hAnsi="Tahoma" w:cs="Tahoma"/>
        </w:rPr>
        <w:t xml:space="preserve">, luego de trámites migratorios, traslado hacia la Ciudad de Belice, para tomar el </w:t>
      </w:r>
      <w:r>
        <w:rPr>
          <w:rFonts w:ascii="Tahoma" w:eastAsia="Tahoma" w:hAnsi="Tahoma" w:cs="Tahoma"/>
          <w:b/>
          <w:bCs/>
        </w:rPr>
        <w:t>vuelo de línea aérea domestica hacia Cayo San Pedro.</w:t>
      </w:r>
      <w:r>
        <w:rPr>
          <w:rFonts w:ascii="Tahoma" w:eastAsia="Tahoma" w:hAnsi="Tahoma" w:cs="Tahoma"/>
        </w:rPr>
        <w:t xml:space="preserve"> Alojamiento en Hotel Seleccionado.</w:t>
      </w:r>
    </w:p>
    <w:p w14:paraId="14FA2C17" w14:textId="1AF6C19B" w:rsidR="0041678F" w:rsidRPr="00F62D69" w:rsidRDefault="00000000" w:rsidP="00F62D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lastRenderedPageBreak/>
        <w:t>DÍA 7 – CAYO SAN PEDRO</w:t>
      </w:r>
      <w:r>
        <w:rPr>
          <w:rFonts w:ascii="Helvetica Neue" w:eastAsia="Helvetica Neue" w:hAnsi="Helvetica Neue" w:cs="Helvetica Neue"/>
        </w:rPr>
        <w:t xml:space="preserve"> </w:t>
      </w:r>
    </w:p>
    <w:p w14:paraId="5C7A2FEB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568D21BD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Desayuno. Día libre. Alojamiento. </w:t>
      </w:r>
    </w:p>
    <w:p w14:paraId="7F54218E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3EE4C9F7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8 – CAYO SAN PEDRO</w:t>
      </w:r>
      <w:r>
        <w:rPr>
          <w:rFonts w:ascii="Helvetica Neue" w:eastAsia="Helvetica Neue" w:hAnsi="Helvetica Neue" w:cs="Helvetica Neue"/>
        </w:rPr>
        <w:t xml:space="preserve"> </w:t>
      </w:r>
    </w:p>
    <w:p w14:paraId="6A24D59B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22238316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Desayuno. Día libre. Alojamiento. </w:t>
      </w:r>
    </w:p>
    <w:p w14:paraId="4768AC6C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15AB8560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DÍA 9 – CAYO SAN PEDRO - AEROPUERTO INTERNACIONAL DE BELICE </w:t>
      </w:r>
    </w:p>
    <w:p w14:paraId="70287B0E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5C05B75A" w14:textId="77777777" w:rsidR="0041678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 Traslado al Aeródromo para tomar el vuelo hacia el Aeropuerto Internacional de Belice y conectar por su cuenta con su vuelo internacional de regreso a su lugar de origen.</w:t>
      </w:r>
    </w:p>
    <w:p w14:paraId="6257EDDB" w14:textId="77777777" w:rsidR="0041678F" w:rsidRDefault="0041678F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624CD58E" w14:textId="77777777" w:rsidR="0041678F" w:rsidRDefault="00000000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  <w:t>Fin de nuestros servicios.</w:t>
      </w:r>
    </w:p>
    <w:p w14:paraId="38A9911D" w14:textId="77777777" w:rsidR="0041678F" w:rsidRDefault="0041678F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</w:p>
    <w:p w14:paraId="5C30C7EC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56728006" w14:textId="77777777" w:rsidR="0041678F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NOTAS IMPORTANTES</w:t>
      </w:r>
    </w:p>
    <w:p w14:paraId="01A6577A" w14:textId="77777777" w:rsidR="0041678F" w:rsidRDefault="0041678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p w14:paraId="65768902" w14:textId="77777777" w:rsidR="0041678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FE019E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Están incluidos</w:t>
      </w:r>
      <w:r>
        <w:rPr>
          <w:rFonts w:ascii="Tahoma" w:eastAsia="Tahoma" w:hAnsi="Tahoma" w:cs="Tahoma"/>
          <w:color w:val="000000"/>
        </w:rPr>
        <w:t xml:space="preserve"> los desayunos diarios en todos los programas </w:t>
      </w:r>
      <w:r>
        <w:rPr>
          <w:rFonts w:ascii="Tahoma" w:eastAsia="Tahoma" w:hAnsi="Tahoma" w:cs="Tahoma"/>
          <w:color w:val="000000"/>
          <w:u w:val="single"/>
        </w:rPr>
        <w:t>(excepto los tours de un día).</w:t>
      </w:r>
    </w:p>
    <w:p w14:paraId="0F72F995" w14:textId="77777777" w:rsidR="0041678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No se incluyen</w:t>
      </w:r>
      <w:r>
        <w:rPr>
          <w:rFonts w:ascii="Tahoma" w:eastAsia="Tahoma" w:hAnsi="Tahoma" w:cs="Tahoma"/>
          <w:color w:val="000000"/>
        </w:rPr>
        <w:t xml:space="preserve"> tiquetes aéreos GUA/FRS/GUA </w:t>
      </w:r>
      <w:r>
        <w:rPr>
          <w:rFonts w:ascii="Tahoma" w:eastAsia="Tahoma" w:hAnsi="Tahoma" w:cs="Tahoma"/>
          <w:color w:val="000000"/>
          <w:u w:val="single"/>
        </w:rPr>
        <w:t>cuando Tikal está programado</w:t>
      </w:r>
      <w:r>
        <w:rPr>
          <w:rFonts w:ascii="Tahoma" w:eastAsia="Tahoma" w:hAnsi="Tahoma" w:cs="Tahoma"/>
          <w:color w:val="000000"/>
        </w:rPr>
        <w:t>, con impuestos vigentes a la fecha. (sujetos a cambio sin previo aviso).</w:t>
      </w:r>
    </w:p>
    <w:p w14:paraId="48DD7EA1" w14:textId="77777777" w:rsidR="0041678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Equipaje:</w:t>
      </w:r>
    </w:p>
    <w:p w14:paraId="744FB47C" w14:textId="77777777" w:rsidR="0041678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El equipaje máximo permitido por pasajero es de 20Lbs. y 10Lbs. equipaje de mano, arriba de este está sujeto a espacio.</w:t>
      </w:r>
    </w:p>
    <w:p w14:paraId="30CBFC9F" w14:textId="77777777" w:rsidR="0041678F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Políticas de niños:</w:t>
      </w:r>
    </w:p>
    <w:p w14:paraId="1CA7381B" w14:textId="77777777" w:rsidR="004167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Pueden compartir </w:t>
      </w:r>
      <w:r>
        <w:rPr>
          <w:rFonts w:ascii="Tahoma" w:eastAsia="Tahoma" w:hAnsi="Tahoma" w:cs="Tahoma"/>
        </w:rPr>
        <w:t>habitación</w:t>
      </w:r>
      <w:r>
        <w:rPr>
          <w:rFonts w:ascii="Tahoma" w:eastAsia="Tahoma" w:hAnsi="Tahoma" w:cs="Tahoma"/>
          <w:color w:val="000000"/>
        </w:rPr>
        <w:t xml:space="preserve">. con sus padres 2 niños menores de 10 años sin costo alguno, en plan europeo. Los precios de los niños según programas no incluyen alimentación. </w:t>
      </w:r>
    </w:p>
    <w:p w14:paraId="56201D34" w14:textId="77777777" w:rsidR="004167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Nota: Verificar edad de niños en hoteles 3* al momento de reservar.</w:t>
      </w:r>
    </w:p>
    <w:p w14:paraId="290D32FA" w14:textId="77777777" w:rsidR="0041678F" w:rsidRDefault="004167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</w:p>
    <w:p w14:paraId="7A69678D" w14:textId="77777777" w:rsidR="0041678F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 xml:space="preserve">PRECIOS Y PROGRAMAS NO APLICAN </w:t>
      </w:r>
    </w:p>
    <w:p w14:paraId="38B6780C" w14:textId="77777777" w:rsidR="0041678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Semana Santa: Domingo de ramos a Domingo de Resurrección </w:t>
      </w:r>
    </w:p>
    <w:p w14:paraId="4B282685" w14:textId="77777777" w:rsidR="0041678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Fin de Año: 26 de dic. al 02 de enero, 2027</w:t>
      </w:r>
    </w:p>
    <w:p w14:paraId="5E5AA511" w14:textId="77777777" w:rsidR="0041678F" w:rsidRDefault="0041678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567B5477" w14:textId="77777777" w:rsidR="0041678F" w:rsidRDefault="0041678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54644A85" w14:textId="77777777" w:rsidR="0041678F" w:rsidRDefault="0041678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268BC2BC" w14:textId="77777777" w:rsidR="0041678F" w:rsidRDefault="0041678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173BB23" w14:textId="77777777" w:rsidR="00F62D69" w:rsidRDefault="00F62D69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6AF51B76" w14:textId="77777777" w:rsidR="00F62D69" w:rsidRDefault="00F62D69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5ABA67C8" w14:textId="3FDF0CA6" w:rsidR="0041678F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3C2C5A6B" w14:textId="77777777" w:rsidR="0041678F" w:rsidRDefault="0041678F"/>
    <w:sectPr w:rsidR="0041678F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5B72812-BFD1-5D45-B68E-27BF88F304B8}"/>
    <w:embedBold r:id="rId2" w:fontKey="{2B14138B-A76A-AF4B-A375-FDFF2AF69636}"/>
  </w:font>
  <w:font w:name="Noto Sans Symbols">
    <w:panose1 w:val="020B0604020202020204"/>
    <w:charset w:val="00"/>
    <w:family w:val="auto"/>
    <w:pitch w:val="default"/>
    <w:embedRegular r:id="rId3" w:fontKey="{3E075CC9-DD55-C54C-B853-92688AD6EF34}"/>
    <w:embedBold r:id="rId4" w:fontKey="{90A4AB1C-4E67-5341-A84D-419C9BA7FFE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0D2ED7C5-D9D8-9648-A46B-CEFA19EB4DA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1A7AE85E-3CAF-AD41-A7B7-5AAA68A921E3}"/>
    <w:embedBold r:id="rId7" w:fontKey="{F5D2B090-D228-BF45-9060-D97FC5EBE7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1CB29E1A-9660-6447-834A-2FF9C37FCF0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D01BD45F-7169-3B4C-9221-A56EF6455520}"/>
  </w:font>
  <w:font w:name="Arimo">
    <w:altName w:val="Calibri"/>
    <w:panose1 w:val="020B0604020202020204"/>
    <w:charset w:val="00"/>
    <w:family w:val="auto"/>
    <w:pitch w:val="default"/>
    <w:embedRegular r:id="rId10" w:fontKey="{78E8156C-493A-644B-A65F-A337CCC0CA39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1" w:fontKey="{FC856F97-B671-1F49-A26A-35A14C557F6C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742325F4-5CAA-0740-B2FF-9DDB194BC8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5037F"/>
    <w:multiLevelType w:val="multilevel"/>
    <w:tmpl w:val="EFCC06F2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A55C26"/>
    <w:multiLevelType w:val="multilevel"/>
    <w:tmpl w:val="A37EB0B0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6DB4670"/>
    <w:multiLevelType w:val="multilevel"/>
    <w:tmpl w:val="19ECEAE8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B65191E"/>
    <w:multiLevelType w:val="multilevel"/>
    <w:tmpl w:val="8F3423D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537A02"/>
    <w:multiLevelType w:val="multilevel"/>
    <w:tmpl w:val="74043EBC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603EBA"/>
    <w:multiLevelType w:val="multilevel"/>
    <w:tmpl w:val="2D7E84A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A51012"/>
    <w:multiLevelType w:val="multilevel"/>
    <w:tmpl w:val="E3A244F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821E09"/>
    <w:multiLevelType w:val="multilevel"/>
    <w:tmpl w:val="0B2C0C6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5C91378"/>
    <w:multiLevelType w:val="multilevel"/>
    <w:tmpl w:val="7F2E8E90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7952402">
    <w:abstractNumId w:val="6"/>
  </w:num>
  <w:num w:numId="2" w16cid:durableId="785586514">
    <w:abstractNumId w:val="5"/>
  </w:num>
  <w:num w:numId="3" w16cid:durableId="960571915">
    <w:abstractNumId w:val="1"/>
  </w:num>
  <w:num w:numId="4" w16cid:durableId="994989166">
    <w:abstractNumId w:val="8"/>
  </w:num>
  <w:num w:numId="5" w16cid:durableId="2070835347">
    <w:abstractNumId w:val="4"/>
  </w:num>
  <w:num w:numId="6" w16cid:durableId="157623514">
    <w:abstractNumId w:val="3"/>
  </w:num>
  <w:num w:numId="7" w16cid:durableId="1636837523">
    <w:abstractNumId w:val="7"/>
  </w:num>
  <w:num w:numId="8" w16cid:durableId="690650575">
    <w:abstractNumId w:val="0"/>
  </w:num>
  <w:num w:numId="9" w16cid:durableId="5362587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78F"/>
    <w:rsid w:val="0041678F"/>
    <w:rsid w:val="00486DDA"/>
    <w:rsid w:val="00F6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0CE9"/>
  <w15:docId w15:val="{14BD7651-F3A7-834F-B196-AABA6B3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EFT6vXzLzJrC0CBTBcPpRE+aaQ==">CgMxLjA4AHIhMVlTUmdPMEphNkNwSUlOZUdJeFRlaFBVdXV0bXpzUHFS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921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2026-07-03T19:36:00Z</dcterms:created>
  <dcterms:modified xsi:type="dcterms:W3CDTF">2026-07-03T19:45:00Z</dcterms:modified>
</cp:coreProperties>
</file>