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7FBFC08" w14:textId="77777777" w:rsidR="002008CD" w:rsidRDefault="00000000">
      <w:pPr>
        <w:pBdr>
          <w:bottom w:val="single" w:sz="12" w:space="1" w:color="000000"/>
        </w:pBdr>
        <w:rPr>
          <w:rFonts w:ascii="Tahoma" w:eastAsia="Tahoma" w:hAnsi="Tahoma" w:cs="Tahoma"/>
          <w:b/>
          <w:bCs/>
          <w:color w:val="B7613A"/>
          <w:sz w:val="28"/>
          <w:szCs w:val="28"/>
        </w:rPr>
      </w:pPr>
      <w:r>
        <w:rPr>
          <w:rFonts w:ascii="Arimo" w:eastAsia="Arimo" w:hAnsi="Arimo" w:cs="Arimo"/>
          <w:color w:val="000000"/>
        </w:rPr>
        <w:t xml:space="preserve"> </w:t>
      </w:r>
      <w:r>
        <w:rPr>
          <w:rFonts w:ascii="Montserrat" w:eastAsia="Montserrat" w:hAnsi="Montserrat" w:cs="Montserrat"/>
          <w:noProof/>
          <w:color w:val="7916A8"/>
          <w:sz w:val="32"/>
          <w:szCs w:val="32"/>
        </w:rPr>
        <w:drawing>
          <wp:inline distT="0" distB="0" distL="0" distR="0" wp14:anchorId="02112EBA" wp14:editId="683A3EB4">
            <wp:extent cx="531249" cy="531249"/>
            <wp:effectExtent l="0" t="0" r="0" b="0"/>
            <wp:docPr id="3" name="image1.png" descr="Marcador"/>
            <wp:cNvGraphicFramePr/>
            <a:graphic xmlns:a="http://schemas.openxmlformats.org/drawingml/2006/main">
              <a:graphicData uri="http://schemas.openxmlformats.org/drawingml/2006/picture">
                <pic:pic xmlns:pic="http://schemas.openxmlformats.org/drawingml/2006/picture">
                  <pic:nvPicPr>
                    <pic:cNvPr id="0" name="image1.png" descr="Marcador"/>
                    <pic:cNvPicPr preferRelativeResize="0"/>
                  </pic:nvPicPr>
                  <pic:blipFill>
                    <a:blip r:embed="rId6"/>
                    <a:srcRect/>
                    <a:stretch>
                      <a:fillRect/>
                    </a:stretch>
                  </pic:blipFill>
                  <pic:spPr>
                    <a:xfrm>
                      <a:off x="0" y="0"/>
                      <a:ext cx="531249" cy="531249"/>
                    </a:xfrm>
                    <a:prstGeom prst="rect">
                      <a:avLst/>
                    </a:prstGeom>
                    <a:ln/>
                  </pic:spPr>
                </pic:pic>
              </a:graphicData>
            </a:graphic>
          </wp:inline>
        </w:drawing>
      </w:r>
      <w:r>
        <w:rPr>
          <w:rFonts w:ascii="Tahoma" w:eastAsia="Tahoma" w:hAnsi="Tahoma" w:cs="Tahoma"/>
          <w:b/>
          <w:bCs/>
          <w:color w:val="B7613A"/>
          <w:sz w:val="32"/>
          <w:szCs w:val="32"/>
        </w:rPr>
        <w:t>11 días</w:t>
      </w:r>
      <w:r>
        <w:rPr>
          <w:rFonts w:ascii="Tahoma" w:eastAsia="Tahoma" w:hAnsi="Tahoma" w:cs="Tahoma"/>
          <w:b/>
          <w:bCs/>
          <w:color w:val="B7613A"/>
          <w:sz w:val="28"/>
          <w:szCs w:val="28"/>
        </w:rPr>
        <w:t xml:space="preserve"> </w:t>
      </w:r>
      <w:r>
        <w:rPr>
          <w:rFonts w:ascii="Tahoma" w:eastAsia="Tahoma" w:hAnsi="Tahoma" w:cs="Tahoma"/>
          <w:b/>
          <w:bCs/>
          <w:color w:val="B7613A"/>
          <w:sz w:val="32"/>
          <w:szCs w:val="32"/>
        </w:rPr>
        <w:t>/ 10 noches</w:t>
      </w:r>
      <w:r>
        <w:rPr>
          <w:rFonts w:ascii="Tahoma" w:eastAsia="Tahoma" w:hAnsi="Tahoma" w:cs="Tahoma"/>
          <w:b/>
          <w:bCs/>
          <w:color w:val="B7613A"/>
          <w:sz w:val="28"/>
          <w:szCs w:val="28"/>
        </w:rPr>
        <w:t xml:space="preserve">                             </w:t>
      </w:r>
      <w:r>
        <w:rPr>
          <w:rFonts w:ascii="Tahoma" w:eastAsia="Tahoma" w:hAnsi="Tahoma" w:cs="Tahoma"/>
          <w:color w:val="B7613A"/>
          <w:sz w:val="28"/>
          <w:szCs w:val="28"/>
        </w:rPr>
        <w:t>Validez: Salidas puntuales</w:t>
      </w:r>
      <w:r>
        <w:rPr>
          <w:rFonts w:ascii="Tahoma" w:eastAsia="Tahoma" w:hAnsi="Tahoma" w:cs="Tahoma"/>
          <w:b/>
          <w:bCs/>
          <w:color w:val="B7613A"/>
          <w:sz w:val="28"/>
          <w:szCs w:val="28"/>
        </w:rPr>
        <w:t xml:space="preserve"> </w:t>
      </w:r>
      <w:r>
        <w:rPr>
          <w:rFonts w:ascii="Tahoma" w:eastAsia="Tahoma" w:hAnsi="Tahoma" w:cs="Tahoma"/>
          <w:b/>
          <w:bCs/>
          <w:color w:val="B7613A"/>
          <w:sz w:val="40"/>
          <w:szCs w:val="40"/>
        </w:rPr>
        <w:t>2026</w:t>
      </w:r>
      <w:r>
        <w:rPr>
          <w:rFonts w:ascii="Tahoma" w:eastAsia="Tahoma" w:hAnsi="Tahoma" w:cs="Tahoma"/>
          <w:b/>
          <w:bCs/>
          <w:color w:val="843C0B"/>
          <w:sz w:val="40"/>
          <w:szCs w:val="40"/>
        </w:rPr>
        <w:t xml:space="preserve"> </w:t>
      </w:r>
      <w:r>
        <w:rPr>
          <w:noProof/>
        </w:rPr>
        <w:drawing>
          <wp:anchor distT="0" distB="0" distL="114300" distR="114300" simplePos="0" relativeHeight="251658240" behindDoc="0" locked="0" layoutInCell="1" hidden="0" allowOverlap="1" wp14:anchorId="1D8474E2" wp14:editId="7D84C562">
            <wp:simplePos x="0" y="0"/>
            <wp:positionH relativeFrom="column">
              <wp:posOffset>-88264</wp:posOffset>
            </wp:positionH>
            <wp:positionV relativeFrom="paragraph">
              <wp:posOffset>3810</wp:posOffset>
            </wp:positionV>
            <wp:extent cx="7033895" cy="2146935"/>
            <wp:effectExtent l="0" t="0" r="0" b="0"/>
            <wp:wrapTopAndBottom distT="0" distB="0"/>
            <wp:docPr id="2" name="image2.png" descr="15b418d83-b9b5-4514-8d6b-ad6fc25248e8.png"/>
            <wp:cNvGraphicFramePr/>
            <a:graphic xmlns:a="http://schemas.openxmlformats.org/drawingml/2006/main">
              <a:graphicData uri="http://schemas.openxmlformats.org/drawingml/2006/picture">
                <pic:pic xmlns:pic="http://schemas.openxmlformats.org/drawingml/2006/picture">
                  <pic:nvPicPr>
                    <pic:cNvPr id="0" name="image2.png" descr="15b418d83-b9b5-4514-8d6b-ad6fc25248e8.png"/>
                    <pic:cNvPicPr preferRelativeResize="0"/>
                  </pic:nvPicPr>
                  <pic:blipFill>
                    <a:blip r:embed="rId7"/>
                    <a:srcRect/>
                    <a:stretch>
                      <a:fillRect/>
                    </a:stretch>
                  </pic:blipFill>
                  <pic:spPr>
                    <a:xfrm>
                      <a:off x="0" y="0"/>
                      <a:ext cx="7033895" cy="2146935"/>
                    </a:xfrm>
                    <a:prstGeom prst="rect">
                      <a:avLst/>
                    </a:prstGeom>
                    <a:ln/>
                  </pic:spPr>
                </pic:pic>
              </a:graphicData>
            </a:graphic>
          </wp:anchor>
        </w:drawing>
      </w:r>
    </w:p>
    <w:p w14:paraId="49009FCA" w14:textId="77777777" w:rsidR="002008CD" w:rsidRDefault="002008CD">
      <w:pPr>
        <w:jc w:val="center"/>
        <w:rPr>
          <w:rFonts w:ascii="Tahoma" w:eastAsia="Tahoma" w:hAnsi="Tahoma" w:cs="Tahoma"/>
          <w:b/>
          <w:bCs/>
          <w:color w:val="EE0000"/>
          <w:sz w:val="28"/>
          <w:szCs w:val="28"/>
        </w:rPr>
      </w:pPr>
    </w:p>
    <w:p w14:paraId="37FEDCE7" w14:textId="77777777" w:rsidR="002008CD" w:rsidRDefault="00000000">
      <w:pPr>
        <w:jc w:val="center"/>
        <w:rPr>
          <w:rFonts w:ascii="Tahoma" w:eastAsia="Tahoma" w:hAnsi="Tahoma" w:cs="Tahoma"/>
          <w:color w:val="EE0000"/>
          <w:sz w:val="28"/>
          <w:szCs w:val="28"/>
        </w:rPr>
      </w:pPr>
      <w:r>
        <w:rPr>
          <w:rFonts w:ascii="Tahoma" w:eastAsia="Tahoma" w:hAnsi="Tahoma" w:cs="Tahoma"/>
          <w:b/>
          <w:bCs/>
          <w:color w:val="EE0000"/>
          <w:sz w:val="28"/>
          <w:szCs w:val="28"/>
        </w:rPr>
        <w:t>*Salida desde Bogotá*</w:t>
      </w:r>
    </w:p>
    <w:p w14:paraId="476D5F90" w14:textId="77777777" w:rsidR="002008CD" w:rsidRDefault="002008CD">
      <w:pPr>
        <w:rPr>
          <w:rFonts w:ascii="Tahoma" w:eastAsia="Tahoma" w:hAnsi="Tahoma" w:cs="Tahoma"/>
          <w:color w:val="767171"/>
          <w:highlight w:val="white"/>
        </w:rPr>
      </w:pPr>
    </w:p>
    <w:p w14:paraId="49F7E264" w14:textId="77777777" w:rsidR="002008CD" w:rsidRDefault="00000000">
      <w:pPr>
        <w:rPr>
          <w:rFonts w:ascii="Tahoma" w:eastAsia="Tahoma" w:hAnsi="Tahoma" w:cs="Tahoma"/>
          <w:color w:val="767171"/>
          <w:highlight w:val="white"/>
        </w:rPr>
      </w:pPr>
      <w:r>
        <w:rPr>
          <w:noProof/>
        </w:rPr>
        <mc:AlternateContent>
          <mc:Choice Requires="wps">
            <w:drawing>
              <wp:anchor distT="0" distB="0" distL="114300" distR="114300" simplePos="0" relativeHeight="251659264" behindDoc="0" locked="0" layoutInCell="1" hidden="0" allowOverlap="1" wp14:anchorId="69954526" wp14:editId="1E8AA916">
                <wp:simplePos x="0" y="0"/>
                <wp:positionH relativeFrom="column">
                  <wp:posOffset>1081611</wp:posOffset>
                </wp:positionH>
                <wp:positionV relativeFrom="paragraph">
                  <wp:posOffset>168010</wp:posOffset>
                </wp:positionV>
                <wp:extent cx="4665980" cy="714201"/>
                <wp:effectExtent l="0" t="0" r="0" b="0"/>
                <wp:wrapNone/>
                <wp:docPr id="1" name="Rectángulo 1"/>
                <wp:cNvGraphicFramePr/>
                <a:graphic xmlns:a="http://schemas.openxmlformats.org/drawingml/2006/main">
                  <a:graphicData uri="http://schemas.microsoft.com/office/word/2010/wordprocessingShape">
                    <wps:wsp>
                      <wps:cNvSpPr/>
                      <wps:spPr>
                        <a:xfrm>
                          <a:off x="3017773" y="3427662"/>
                          <a:ext cx="4656455" cy="704676"/>
                        </a:xfrm>
                        <a:prstGeom prst="rect">
                          <a:avLst/>
                        </a:prstGeom>
                        <a:solidFill>
                          <a:schemeClr val="lt1"/>
                        </a:solidFill>
                        <a:ln>
                          <a:noFill/>
                        </a:ln>
                      </wps:spPr>
                      <wps:txbx>
                        <w:txbxContent>
                          <w:p w14:paraId="34BE347C" w14:textId="77777777" w:rsidR="002008CD" w:rsidRDefault="00000000">
                            <w:pPr>
                              <w:jc w:val="center"/>
                              <w:textDirection w:val="btLr"/>
                            </w:pPr>
                            <w:r>
                              <w:rPr>
                                <w:rFonts w:ascii="Tahoma" w:eastAsia="Tahoma" w:hAnsi="Tahoma" w:cs="Tahoma"/>
                                <w:b/>
                                <w:color w:val="B7613A"/>
                              </w:rPr>
                              <w:t xml:space="preserve">ESTAMBUL – EL CAIRO – ASWAN – KOM OMBO </w:t>
                            </w:r>
                          </w:p>
                          <w:p w14:paraId="7FF03BA8" w14:textId="77777777" w:rsidR="002008CD" w:rsidRDefault="00000000">
                            <w:pPr>
                              <w:jc w:val="center"/>
                              <w:textDirection w:val="btLr"/>
                            </w:pPr>
                            <w:r>
                              <w:rPr>
                                <w:rFonts w:ascii="Tahoma" w:eastAsia="Tahoma" w:hAnsi="Tahoma" w:cs="Tahoma"/>
                                <w:b/>
                                <w:color w:val="B7613A"/>
                              </w:rPr>
                              <w:t xml:space="preserve">EDFU – LUXOR </w:t>
                            </w:r>
                          </w:p>
                        </w:txbxContent>
                      </wps:txbx>
                      <wps:bodyPr spcFirstLastPara="1" wrap="square" lIns="91425" tIns="45700" rIns="91425" bIns="45700" anchor="t" anchorCtr="0">
                        <a:noAutofit/>
                      </wps:bodyPr>
                    </wps:wsp>
                  </a:graphicData>
                </a:graphic>
              </wp:anchor>
            </w:drawing>
          </mc:Choice>
          <mc:Fallback>
            <w:pict>
              <v:rect w14:anchorId="69954526" id="Rectángulo 1" o:spid="_x0000_s1026" style="position:absolute;margin-left:85.15pt;margin-top:13.25pt;width:367.4pt;height:5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" fillcolor="white [3201]" stroked="f">
                <v:textbox inset="2.53958mm,1.2694mm,2.53958mm,1.2694mm">
                  <w:txbxContent>
                    <w:p w14:paraId="34BE347C" w14:textId="77777777" w:rsidR="002008CD" w:rsidRDefault="00000000">
                      <w:pPr>
                        <w:jc w:val="center"/>
                        <w:textDirection w:val="btLr"/>
                      </w:pPr>
                      <w:r>
                        <w:rPr>
                          <w:rFonts w:ascii="Tahoma" w:eastAsia="Tahoma" w:hAnsi="Tahoma" w:cs="Tahoma"/>
                          <w:b/>
                          <w:color w:val="B7613A"/>
                        </w:rPr>
                        <w:t xml:space="preserve">ESTAMBUL – EL CAIRO – ASWAN – KOM OMBO </w:t>
                      </w:r>
                    </w:p>
                    <w:p w14:paraId="7FF03BA8" w14:textId="77777777" w:rsidR="002008CD" w:rsidRDefault="00000000">
                      <w:pPr>
                        <w:jc w:val="center"/>
                        <w:textDirection w:val="btLr"/>
                      </w:pPr>
                      <w:r>
                        <w:rPr>
                          <w:rFonts w:ascii="Tahoma" w:eastAsia="Tahoma" w:hAnsi="Tahoma" w:cs="Tahoma"/>
                          <w:b/>
                          <w:color w:val="B7613A"/>
                        </w:rPr>
                        <w:t xml:space="preserve">EDFU – LUXOR </w:t>
                      </w:r>
                    </w:p>
                  </w:txbxContent>
                </v:textbox>
              </v:rect>
            </w:pict>
          </mc:Fallback>
        </mc:AlternateContent>
      </w:r>
    </w:p>
    <w:p w14:paraId="45B4F051" w14:textId="77777777" w:rsidR="002008CD" w:rsidRDefault="002008CD">
      <w:pPr>
        <w:rPr>
          <w:rFonts w:ascii="Tahoma" w:eastAsia="Tahoma" w:hAnsi="Tahoma" w:cs="Tahoma"/>
          <w:b/>
          <w:bCs/>
          <w:color w:val="767171"/>
        </w:rPr>
      </w:pPr>
    </w:p>
    <w:p w14:paraId="49743309" w14:textId="77777777" w:rsidR="002008CD" w:rsidRDefault="002008CD">
      <w:pPr>
        <w:rPr>
          <w:rFonts w:ascii="Tahoma" w:eastAsia="Tahoma" w:hAnsi="Tahoma" w:cs="Tahoma"/>
          <w:b/>
          <w:bCs/>
          <w:color w:val="2E75B5"/>
        </w:rPr>
      </w:pPr>
    </w:p>
    <w:p w14:paraId="09D6B16C" w14:textId="77777777" w:rsidR="002008CD" w:rsidRDefault="002008CD">
      <w:pPr>
        <w:rPr>
          <w:rFonts w:ascii="Tahoma" w:eastAsia="Tahoma" w:hAnsi="Tahoma" w:cs="Tahoma"/>
          <w:b/>
          <w:bCs/>
          <w:color w:val="2E75B5"/>
        </w:rPr>
      </w:pPr>
    </w:p>
    <w:p w14:paraId="0C6124D9" w14:textId="77777777" w:rsidR="002008CD" w:rsidRDefault="00000000">
      <w:pPr>
        <w:rPr>
          <w:rFonts w:ascii="Tahoma" w:eastAsia="Tahoma" w:hAnsi="Tahoma" w:cs="Tahoma"/>
          <w:b/>
          <w:bCs/>
          <w:color w:val="2E75B5"/>
        </w:rPr>
      </w:pPr>
      <w:r>
        <w:rPr>
          <w:rFonts w:ascii="Tahoma" w:eastAsia="Tahoma" w:hAnsi="Tahoma" w:cs="Tahoma"/>
          <w:b/>
          <w:bCs/>
          <w:color w:val="2E75B5"/>
        </w:rPr>
        <w:t xml:space="preserve">                                                                                    </w:t>
      </w:r>
    </w:p>
    <w:p w14:paraId="05CF5D8C" w14:textId="77777777" w:rsidR="002008CD" w:rsidRDefault="00000000">
      <w:pPr>
        <w:rPr>
          <w:rFonts w:ascii="Tahoma" w:eastAsia="Tahoma" w:hAnsi="Tahoma" w:cs="Tahoma"/>
          <w:b/>
          <w:bCs/>
          <w:color w:val="B7613A"/>
          <w:sz w:val="28"/>
          <w:szCs w:val="28"/>
          <w:u w:val="single"/>
        </w:rPr>
      </w:pPr>
      <w:r>
        <w:rPr>
          <w:rFonts w:ascii="Tahoma" w:eastAsia="Tahoma" w:hAnsi="Tahoma" w:cs="Tahoma"/>
          <w:b/>
          <w:bCs/>
          <w:color w:val="B7613A"/>
          <w:sz w:val="28"/>
          <w:szCs w:val="28"/>
          <w:u w:val="single"/>
        </w:rPr>
        <w:t xml:space="preserve"> INCLUYE</w:t>
      </w:r>
    </w:p>
    <w:p w14:paraId="7F44669F" w14:textId="77777777" w:rsidR="002008CD" w:rsidRDefault="002008CD">
      <w:pPr>
        <w:rPr>
          <w:b/>
          <w:bCs/>
        </w:rPr>
      </w:pPr>
    </w:p>
    <w:p w14:paraId="7E21ECC0" w14:textId="77777777" w:rsidR="002008CD" w:rsidRDefault="00000000">
      <w:pPr>
        <w:numPr>
          <w:ilvl w:val="0"/>
          <w:numId w:val="4"/>
        </w:numPr>
        <w:pBdr>
          <w:top w:val="nil"/>
          <w:left w:val="nil"/>
          <w:bottom w:val="nil"/>
          <w:right w:val="nil"/>
          <w:between w:val="nil"/>
        </w:pBdr>
        <w:rPr>
          <w:rFonts w:ascii="Tahoma" w:eastAsia="Tahoma" w:hAnsi="Tahoma" w:cs="Tahoma"/>
          <w:b/>
          <w:bCs/>
          <w:color w:val="000000"/>
        </w:rPr>
      </w:pPr>
      <w:r>
        <w:rPr>
          <w:rFonts w:ascii="Tahoma" w:eastAsia="Tahoma" w:hAnsi="Tahoma" w:cs="Tahoma"/>
          <w:b/>
          <w:bCs/>
          <w:color w:val="000000"/>
        </w:rPr>
        <w:t xml:space="preserve">Tiquetes aéreos Bogotá - Estambul - El Cairo - Estambul - Bogotá en clase turista con </w:t>
      </w:r>
      <w:proofErr w:type="spellStart"/>
      <w:r>
        <w:rPr>
          <w:rFonts w:ascii="Tahoma" w:eastAsia="Tahoma" w:hAnsi="Tahoma" w:cs="Tahoma"/>
          <w:b/>
          <w:bCs/>
          <w:color w:val="000000"/>
        </w:rPr>
        <w:t>Turkish</w:t>
      </w:r>
      <w:proofErr w:type="spellEnd"/>
      <w:r>
        <w:rPr>
          <w:rFonts w:ascii="Tahoma" w:eastAsia="Tahoma" w:hAnsi="Tahoma" w:cs="Tahoma"/>
          <w:b/>
          <w:bCs/>
          <w:color w:val="000000"/>
        </w:rPr>
        <w:t xml:space="preserve"> Airlines.</w:t>
      </w:r>
    </w:p>
    <w:p w14:paraId="76847FDA"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Asistencia a la llegada y salida en el aeropuerto por personal de habla hispana.</w:t>
      </w:r>
    </w:p>
    <w:p w14:paraId="5429C302"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Traslados de llegada y salida del aeropuerto principal.</w:t>
      </w:r>
    </w:p>
    <w:p w14:paraId="612B0475" w14:textId="77777777" w:rsidR="002008CD" w:rsidRDefault="00000000">
      <w:pPr>
        <w:numPr>
          <w:ilvl w:val="0"/>
          <w:numId w:val="4"/>
        </w:numPr>
        <w:pBdr>
          <w:top w:val="nil"/>
          <w:left w:val="nil"/>
          <w:bottom w:val="nil"/>
          <w:right w:val="nil"/>
          <w:between w:val="nil"/>
        </w:pBdr>
        <w:rPr>
          <w:rFonts w:ascii="Tahoma" w:eastAsia="Tahoma" w:hAnsi="Tahoma" w:cs="Tahoma"/>
          <w:b/>
          <w:bCs/>
          <w:color w:val="000000"/>
        </w:rPr>
      </w:pPr>
      <w:r>
        <w:rPr>
          <w:rFonts w:ascii="Tahoma" w:eastAsia="Tahoma" w:hAnsi="Tahoma" w:cs="Tahoma"/>
          <w:b/>
          <w:bCs/>
          <w:color w:val="000000"/>
        </w:rPr>
        <w:t>Alojamiento según se indica en el itinerario y 3 noches a bordo del crucero por el Nilo.</w:t>
      </w:r>
    </w:p>
    <w:p w14:paraId="4A56E973"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Régimen alimenticio según opción de itinerario elegido.</w:t>
      </w:r>
    </w:p>
    <w:p w14:paraId="0346BEAB"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al templo de Kom Ombo según itinerario.</w:t>
      </w:r>
    </w:p>
    <w:p w14:paraId="4C0D4A16"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Visitas en Luxor: Valle de los Reyes, Colosos de </w:t>
      </w:r>
      <w:proofErr w:type="spellStart"/>
      <w:r>
        <w:rPr>
          <w:rFonts w:ascii="Tahoma" w:eastAsia="Tahoma" w:hAnsi="Tahoma" w:cs="Tahoma"/>
          <w:color w:val="000000"/>
        </w:rPr>
        <w:t>Memnon</w:t>
      </w:r>
      <w:proofErr w:type="spellEnd"/>
      <w:r>
        <w:rPr>
          <w:rFonts w:ascii="Tahoma" w:eastAsia="Tahoma" w:hAnsi="Tahoma" w:cs="Tahoma"/>
          <w:color w:val="000000"/>
        </w:rPr>
        <w:t xml:space="preserve">, Templo de </w:t>
      </w:r>
      <w:proofErr w:type="spellStart"/>
      <w:r>
        <w:rPr>
          <w:rFonts w:ascii="Tahoma" w:eastAsia="Tahoma" w:hAnsi="Tahoma" w:cs="Tahoma"/>
          <w:color w:val="000000"/>
        </w:rPr>
        <w:t>Hatsepsut</w:t>
      </w:r>
      <w:proofErr w:type="spellEnd"/>
      <w:r>
        <w:rPr>
          <w:rFonts w:ascii="Tahoma" w:eastAsia="Tahoma" w:hAnsi="Tahoma" w:cs="Tahoma"/>
          <w:color w:val="000000"/>
        </w:rPr>
        <w:t xml:space="preserve"> según itinerario.</w:t>
      </w:r>
    </w:p>
    <w:p w14:paraId="34E00F07"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Visitas en Aswan: Presa de Aswan y Obelisco inacabado según itinerario.</w:t>
      </w:r>
    </w:p>
    <w:p w14:paraId="12AD52A4"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Visita del Templo de Horus en </w:t>
      </w:r>
      <w:proofErr w:type="spellStart"/>
      <w:r>
        <w:rPr>
          <w:rFonts w:ascii="Tahoma" w:eastAsia="Tahoma" w:hAnsi="Tahoma" w:cs="Tahoma"/>
          <w:color w:val="000000"/>
        </w:rPr>
        <w:t>Edfu</w:t>
      </w:r>
      <w:proofErr w:type="spellEnd"/>
      <w:r>
        <w:rPr>
          <w:rFonts w:ascii="Tahoma" w:eastAsia="Tahoma" w:hAnsi="Tahoma" w:cs="Tahoma"/>
          <w:color w:val="000000"/>
        </w:rPr>
        <w:t xml:space="preserve"> según itinerario.</w:t>
      </w:r>
    </w:p>
    <w:p w14:paraId="1E4821EA"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del recinto de las Pirámides de Guiza con almuerzo incluido.</w:t>
      </w:r>
    </w:p>
    <w:p w14:paraId="5049DAA9" w14:textId="77777777" w:rsidR="002008CD" w:rsidRDefault="00000000">
      <w:pPr>
        <w:numPr>
          <w:ilvl w:val="0"/>
          <w:numId w:val="4"/>
        </w:numPr>
        <w:pBdr>
          <w:top w:val="nil"/>
          <w:left w:val="nil"/>
          <w:bottom w:val="nil"/>
          <w:right w:val="nil"/>
          <w:between w:val="nil"/>
        </w:pBdr>
        <w:rPr>
          <w:rFonts w:ascii="Tahoma" w:eastAsia="Tahoma" w:hAnsi="Tahoma" w:cs="Tahoma"/>
          <w:b/>
          <w:bCs/>
          <w:color w:val="000000"/>
        </w:rPr>
      </w:pPr>
      <w:r>
        <w:rPr>
          <w:rFonts w:ascii="Tahoma" w:eastAsia="Tahoma" w:hAnsi="Tahoma" w:cs="Tahoma"/>
          <w:b/>
          <w:bCs/>
          <w:color w:val="000000"/>
        </w:rPr>
        <w:t>Tiquetes aéreos El Cairo- Aswan/ Luxor- El Cairo en clase turista.</w:t>
      </w:r>
    </w:p>
    <w:p w14:paraId="3C565844"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de “COLORES DE ESTAMBUL” con almuerzo según itinerario.</w:t>
      </w:r>
    </w:p>
    <w:p w14:paraId="5784FE7F"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de “JOYAS OTOMANAS” con almuerzo según itinerario.</w:t>
      </w:r>
    </w:p>
    <w:p w14:paraId="24242727"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Guía acompañante de habla hispana durante el recorrido, excepto en Estambul con guía local de habla hispana.</w:t>
      </w:r>
    </w:p>
    <w:p w14:paraId="19FED4EB"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Entradas a los lugares de interés, según itinerario.</w:t>
      </w:r>
    </w:p>
    <w:p w14:paraId="603AF55D"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Tasas hoteleras en Turquía.</w:t>
      </w:r>
    </w:p>
    <w:p w14:paraId="50E3E140" w14:textId="77777777" w:rsidR="002008CD" w:rsidRDefault="00000000">
      <w:pPr>
        <w:numPr>
          <w:ilvl w:val="0"/>
          <w:numId w:val="4"/>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Impuestos y tasas aéreas: sujetas a modificación por parte de la compañía aérea hasta el momento de la emisión de billete. </w:t>
      </w:r>
    </w:p>
    <w:p w14:paraId="514546BD" w14:textId="77777777" w:rsidR="002008CD" w:rsidRDefault="00000000">
      <w:pPr>
        <w:numPr>
          <w:ilvl w:val="0"/>
          <w:numId w:val="4"/>
        </w:numPr>
        <w:pBdr>
          <w:top w:val="nil"/>
          <w:left w:val="nil"/>
          <w:bottom w:val="nil"/>
          <w:right w:val="nil"/>
          <w:between w:val="nil"/>
        </w:pBdr>
        <w:rPr>
          <w:rFonts w:ascii="Tahoma" w:eastAsia="Tahoma" w:hAnsi="Tahoma" w:cs="Tahoma"/>
          <w:b/>
          <w:bCs/>
          <w:color w:val="000000"/>
        </w:rPr>
      </w:pPr>
      <w:r>
        <w:rPr>
          <w:rFonts w:ascii="Tahoma" w:eastAsia="Tahoma" w:hAnsi="Tahoma" w:cs="Tahoma"/>
          <w:b/>
          <w:bCs/>
          <w:color w:val="000000"/>
        </w:rPr>
        <w:t>Servicio de Asistencia telefónica 24 HORAS.</w:t>
      </w:r>
    </w:p>
    <w:p w14:paraId="69B7AF7A" w14:textId="77777777" w:rsidR="002008CD" w:rsidRDefault="002008CD">
      <w:pPr>
        <w:pBdr>
          <w:top w:val="nil"/>
          <w:left w:val="nil"/>
          <w:bottom w:val="nil"/>
          <w:right w:val="nil"/>
          <w:between w:val="nil"/>
        </w:pBdr>
        <w:ind w:left="720"/>
        <w:rPr>
          <w:rFonts w:ascii="Times New Roman" w:eastAsia="Times New Roman" w:hAnsi="Times New Roman" w:cs="Times New Roman"/>
          <w:color w:val="434343"/>
          <w:sz w:val="17"/>
          <w:szCs w:val="17"/>
        </w:rPr>
      </w:pPr>
    </w:p>
    <w:p w14:paraId="46D3CDF6" w14:textId="77777777" w:rsidR="002008CD" w:rsidRDefault="002008CD">
      <w:pPr>
        <w:rPr>
          <w:rFonts w:ascii="Tahoma" w:eastAsia="Tahoma" w:hAnsi="Tahoma" w:cs="Tahoma"/>
          <w:b/>
          <w:bCs/>
          <w:color w:val="2E75B5"/>
          <w:sz w:val="28"/>
          <w:szCs w:val="28"/>
          <w:u w:val="single"/>
        </w:rPr>
      </w:pPr>
    </w:p>
    <w:p w14:paraId="46912CC2" w14:textId="77777777" w:rsidR="002008CD" w:rsidRDefault="00000000">
      <w:pPr>
        <w:rPr>
          <w:rFonts w:ascii="Tahoma" w:eastAsia="Tahoma" w:hAnsi="Tahoma" w:cs="Tahoma"/>
          <w:b/>
          <w:bCs/>
          <w:color w:val="B7613A"/>
          <w:sz w:val="28"/>
          <w:szCs w:val="28"/>
          <w:u w:val="single"/>
        </w:rPr>
      </w:pPr>
      <w:r>
        <w:rPr>
          <w:rFonts w:ascii="Tahoma" w:eastAsia="Tahoma" w:hAnsi="Tahoma" w:cs="Tahoma"/>
          <w:b/>
          <w:bCs/>
          <w:color w:val="B7613A"/>
          <w:sz w:val="28"/>
          <w:szCs w:val="28"/>
          <w:u w:val="single"/>
        </w:rPr>
        <w:t>NO INCLUYE</w:t>
      </w:r>
    </w:p>
    <w:p w14:paraId="4A6EF8E0" w14:textId="77777777" w:rsidR="002008CD" w:rsidRDefault="002008CD">
      <w:pPr>
        <w:rPr>
          <w:rFonts w:ascii="Tahoma" w:eastAsia="Tahoma" w:hAnsi="Tahoma" w:cs="Tahoma"/>
          <w:b/>
          <w:bCs/>
          <w:color w:val="2E75B5"/>
          <w:sz w:val="28"/>
          <w:szCs w:val="28"/>
          <w:u w:val="single"/>
        </w:rPr>
      </w:pPr>
    </w:p>
    <w:p w14:paraId="1E4E8085"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Propinas para guía, conductor, etc. no incluidas. El precio de las propinas del crucero, de pago obligatorio en destino, es de aproximadamente </w:t>
      </w:r>
      <w:r>
        <w:rPr>
          <w:rFonts w:ascii="Tahoma" w:eastAsia="Tahoma" w:hAnsi="Tahoma" w:cs="Tahoma"/>
          <w:b/>
          <w:bCs/>
          <w:color w:val="000000"/>
        </w:rPr>
        <w:t xml:space="preserve">60 </w:t>
      </w:r>
      <w:proofErr w:type="spellStart"/>
      <w:r>
        <w:rPr>
          <w:rFonts w:ascii="Tahoma" w:eastAsia="Tahoma" w:hAnsi="Tahoma" w:cs="Tahoma"/>
          <w:b/>
          <w:bCs/>
          <w:color w:val="000000"/>
        </w:rPr>
        <w:t>Usd</w:t>
      </w:r>
      <w:proofErr w:type="spellEnd"/>
      <w:r>
        <w:rPr>
          <w:rFonts w:ascii="Tahoma" w:eastAsia="Tahoma" w:hAnsi="Tahoma" w:cs="Tahoma"/>
          <w:b/>
          <w:bCs/>
          <w:color w:val="000000"/>
        </w:rPr>
        <w:t xml:space="preserve"> por persona.</w:t>
      </w:r>
    </w:p>
    <w:p w14:paraId="44A52B4F"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Maleteros en aeropuertos no incluidos.</w:t>
      </w:r>
    </w:p>
    <w:p w14:paraId="0F7B49FF"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Bebidas no incluidas en las comidas.</w:t>
      </w:r>
    </w:p>
    <w:p w14:paraId="07D27C61"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a los templos de Abu Simbel, no incluida.</w:t>
      </w:r>
    </w:p>
    <w:p w14:paraId="30FA4651"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Entradas a las Pirámides de Guiza y a la Tumba de Tutankamón (valle de los Reyes), no incluidas.</w:t>
      </w:r>
    </w:p>
    <w:p w14:paraId="0C686A4B"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Visado no incluido.</w:t>
      </w:r>
    </w:p>
    <w:p w14:paraId="1CC2830F"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Tasas hoteleras no incluidas en Egipto.</w:t>
      </w:r>
    </w:p>
    <w:p w14:paraId="6D2A98AF"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rPr>
        <w:t>No está incluido</w:t>
      </w:r>
      <w:r>
        <w:rPr>
          <w:rFonts w:ascii="Tahoma" w:eastAsia="Tahoma" w:hAnsi="Tahoma" w:cs="Tahoma"/>
          <w:color w:val="000000"/>
        </w:rPr>
        <w:t xml:space="preserve"> ningún otro servicio no especificado en el apartado de Incluye o Valores Añadidos.</w:t>
      </w:r>
    </w:p>
    <w:p w14:paraId="1630614C"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 xml:space="preserve">Asistencia </w:t>
      </w:r>
      <w:r>
        <w:rPr>
          <w:rFonts w:ascii="Tahoma" w:eastAsia="Tahoma" w:hAnsi="Tahoma" w:cs="Tahoma"/>
        </w:rPr>
        <w:t>médica</w:t>
      </w:r>
      <w:r>
        <w:rPr>
          <w:rFonts w:ascii="Tahoma" w:eastAsia="Tahoma" w:hAnsi="Tahoma" w:cs="Tahoma"/>
          <w:color w:val="000000"/>
        </w:rPr>
        <w:t xml:space="preserve"> y/o seguro de cancelación.</w:t>
      </w:r>
    </w:p>
    <w:p w14:paraId="59114D7D"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Fee Bancario.</w:t>
      </w:r>
    </w:p>
    <w:p w14:paraId="07D6AD0C" w14:textId="77777777" w:rsidR="002008CD" w:rsidRDefault="00200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color w:val="FF0000"/>
        </w:rPr>
      </w:pPr>
    </w:p>
    <w:p w14:paraId="51B969C5" w14:textId="77777777" w:rsidR="002008CD" w:rsidRDefault="00000000">
      <w:pPr>
        <w:rPr>
          <w:rFonts w:ascii="Tahoma" w:eastAsia="Tahoma" w:hAnsi="Tahoma" w:cs="Tahoma"/>
          <w:b/>
          <w:bCs/>
          <w:color w:val="B7613A"/>
          <w:sz w:val="28"/>
          <w:szCs w:val="28"/>
          <w:u w:val="single"/>
        </w:rPr>
      </w:pPr>
      <w:r>
        <w:rPr>
          <w:rFonts w:ascii="Tahoma" w:eastAsia="Tahoma" w:hAnsi="Tahoma" w:cs="Tahoma"/>
          <w:b/>
          <w:bCs/>
          <w:color w:val="B7613A"/>
          <w:sz w:val="28"/>
          <w:szCs w:val="28"/>
          <w:u w:val="single"/>
        </w:rPr>
        <w:t>VALORES AÑADIDOS</w:t>
      </w:r>
    </w:p>
    <w:p w14:paraId="511B7E30" w14:textId="77777777" w:rsidR="002008CD" w:rsidRDefault="002008CD">
      <w:pPr>
        <w:rPr>
          <w:rFonts w:ascii="Tahoma" w:eastAsia="Tahoma" w:hAnsi="Tahoma" w:cs="Tahoma"/>
          <w:b/>
          <w:bCs/>
          <w:color w:val="B7613A"/>
          <w:sz w:val="28"/>
          <w:szCs w:val="28"/>
          <w:u w:val="single"/>
        </w:rPr>
      </w:pPr>
    </w:p>
    <w:p w14:paraId="26C4C630"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Descubrimiento de los Monumentos más emblemáticos de la Civilización Egipcia, las Tumbas del Valle de los Reyes en Luxor, el enigmático Templo de la primera mujer faraón del Antiguo Egipto, la Reina Hatsepsut, y recorrido por el grandioso recinto arqueológico de las Pirámides de Guiza y la Gran Esfinge.</w:t>
      </w:r>
    </w:p>
    <w:p w14:paraId="65F3F59A"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Visitas incluidas en Estambul: Colores de Estambul y Joyas Otomanas con almuerzo en restaurante local incluido.</w:t>
      </w:r>
    </w:p>
    <w:p w14:paraId="5B2210CD"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a la magnífica Mezquita del Príncipe, encargada por Solimán el Magnífico, en honor a su hijo y una de las cinco mezquitas más grandes de Estambul.</w:t>
      </w:r>
    </w:p>
    <w:p w14:paraId="44EB6BFA"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Visita a una tienda de dulces típicos turcos, donde podremos degustarlos acompañados de una taza del famoso "té turco", símbolo de hospitalidad y respeto.</w:t>
      </w:r>
    </w:p>
    <w:p w14:paraId="169A380E"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Guía acompañante de habla hispana durante el crucero por El Nilo.</w:t>
      </w:r>
    </w:p>
    <w:p w14:paraId="35652995" w14:textId="77777777" w:rsidR="002008CD" w:rsidRDefault="00000000">
      <w:pPr>
        <w:numPr>
          <w:ilvl w:val="0"/>
          <w:numId w:val="1"/>
        </w:numPr>
        <w:pBdr>
          <w:top w:val="nil"/>
          <w:left w:val="nil"/>
          <w:bottom w:val="nil"/>
          <w:right w:val="nil"/>
          <w:between w:val="nil"/>
        </w:pBdr>
        <w:rPr>
          <w:rFonts w:ascii="Tahoma" w:eastAsia="Tahoma" w:hAnsi="Tahoma" w:cs="Tahoma"/>
          <w:color w:val="000000"/>
        </w:rPr>
      </w:pPr>
      <w:r>
        <w:rPr>
          <w:rFonts w:ascii="Tahoma" w:eastAsia="Tahoma" w:hAnsi="Tahoma" w:cs="Tahoma"/>
          <w:color w:val="000000"/>
        </w:rPr>
        <w:t>Obsequio de una tote bag exclusiva, diseñada para acompañar en los viajes en el día a día. Es práctica, ligera y resistente, y, al estar fabricada en tela, es reutilizable, lo que la convierte en una opción sostenible y respetuosa con el medio ambiente, ayudando a reducir el uso de plásticos y cuidando del medio ambiente.</w:t>
      </w:r>
    </w:p>
    <w:p w14:paraId="04F91153" w14:textId="77777777" w:rsidR="002008CD" w:rsidRDefault="002008CD">
      <w:pPr>
        <w:rPr>
          <w:rFonts w:ascii="Tahoma" w:eastAsia="Tahoma" w:hAnsi="Tahoma" w:cs="Tahoma"/>
          <w:b/>
          <w:bCs/>
          <w:color w:val="B7613A"/>
          <w:sz w:val="28"/>
          <w:szCs w:val="28"/>
          <w:u w:val="single"/>
        </w:rPr>
      </w:pPr>
    </w:p>
    <w:p w14:paraId="621A489C" w14:textId="77777777" w:rsidR="002008CD" w:rsidRDefault="002008CD">
      <w:pPr>
        <w:widowControl w:val="0"/>
        <w:ind w:right="87"/>
        <w:jc w:val="both"/>
        <w:rPr>
          <w:rFonts w:ascii="Tahoma" w:eastAsia="Tahoma" w:hAnsi="Tahoma" w:cs="Tahoma"/>
          <w:b/>
          <w:bCs/>
          <w:color w:val="A217A5"/>
          <w:sz w:val="28"/>
          <w:szCs w:val="28"/>
          <w:u w:val="single"/>
        </w:rPr>
      </w:pPr>
    </w:p>
    <w:p w14:paraId="25607000" w14:textId="77777777" w:rsidR="002008CD" w:rsidRDefault="00000000">
      <w:pPr>
        <w:widowControl w:val="0"/>
        <w:ind w:right="87"/>
        <w:jc w:val="center"/>
        <w:rPr>
          <w:rFonts w:ascii="Tahoma" w:eastAsia="Tahoma" w:hAnsi="Tahoma" w:cs="Tahoma"/>
          <w:b/>
          <w:bCs/>
          <w:color w:val="B7613A"/>
          <w:sz w:val="28"/>
          <w:szCs w:val="28"/>
          <w:u w:val="single"/>
        </w:rPr>
      </w:pPr>
      <w:r>
        <w:rPr>
          <w:rFonts w:ascii="Tahoma" w:eastAsia="Tahoma" w:hAnsi="Tahoma" w:cs="Tahoma"/>
          <w:color w:val="B7613A"/>
          <w:sz w:val="28"/>
          <w:szCs w:val="28"/>
          <w:u w:val="single"/>
        </w:rPr>
        <w:t xml:space="preserve">TARIFAS EN DÓLARES AMERICANOS </w:t>
      </w:r>
      <w:r>
        <w:rPr>
          <w:rFonts w:ascii="Tahoma" w:eastAsia="Tahoma" w:hAnsi="Tahoma" w:cs="Tahoma"/>
          <w:b/>
          <w:bCs/>
          <w:color w:val="B7613A"/>
          <w:sz w:val="28"/>
          <w:szCs w:val="28"/>
          <w:u w:val="single"/>
        </w:rPr>
        <w:t xml:space="preserve"> POR PERSONA</w:t>
      </w:r>
    </w:p>
    <w:p w14:paraId="7FB575FB" w14:textId="77777777" w:rsidR="002008CD" w:rsidRDefault="002008CD">
      <w:pPr>
        <w:widowControl w:val="0"/>
        <w:ind w:right="87"/>
        <w:jc w:val="both"/>
        <w:rPr>
          <w:rFonts w:ascii="Tahoma" w:eastAsia="Tahoma" w:hAnsi="Tahoma" w:cs="Tahoma"/>
          <w:b/>
          <w:bCs/>
          <w:color w:val="2E75B5"/>
          <w:sz w:val="28"/>
          <w:szCs w:val="28"/>
          <w:u w:val="single"/>
        </w:rPr>
      </w:pPr>
    </w:p>
    <w:p w14:paraId="6F7C110C" w14:textId="77777777" w:rsidR="002008CD" w:rsidRDefault="002008CD">
      <w:pPr>
        <w:rPr>
          <w:rFonts w:ascii="Tahoma" w:eastAsia="Tahoma" w:hAnsi="Tahoma" w:cs="Tahoma"/>
          <w:b/>
          <w:bCs/>
          <w:color w:val="FF0000"/>
          <w:sz w:val="22"/>
          <w:szCs w:val="22"/>
        </w:rPr>
      </w:pPr>
    </w:p>
    <w:tbl>
      <w:tblPr>
        <w:tblStyle w:val="a"/>
        <w:tblW w:w="10790" w:type="dxa"/>
        <w:tblInd w:w="0"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ayout w:type="fixed"/>
        <w:tblLook w:val="04A0" w:firstRow="1" w:lastRow="0" w:firstColumn="1" w:lastColumn="0" w:noHBand="0" w:noVBand="1"/>
      </w:tblPr>
      <w:tblGrid>
        <w:gridCol w:w="2122"/>
        <w:gridCol w:w="1777"/>
        <w:gridCol w:w="2297"/>
        <w:gridCol w:w="2296"/>
        <w:gridCol w:w="2298"/>
      </w:tblGrid>
      <w:tr w:rsidR="002008CD" w14:paraId="4FAAEEB2" w14:textId="77777777" w:rsidTr="002008CD">
        <w:trPr>
          <w:cnfStyle w:val="100000000000" w:firstRow="1" w:lastRow="0" w:firstColumn="0" w:lastColumn="0" w:oddVBand="0" w:evenVBand="0" w:oddHBand="0" w:evenHBand="0" w:firstRowFirstColumn="0" w:firstRowLastColumn="0" w:lastRowFirstColumn="0" w:lastRowLastColumn="0"/>
          <w:trHeight w:val="941"/>
        </w:trPr>
        <w:tc>
          <w:tcPr>
            <w:cnfStyle w:val="001000000000" w:firstRow="0" w:lastRow="0" w:firstColumn="1" w:lastColumn="0" w:oddVBand="0" w:evenVBand="0" w:oddHBand="0" w:evenHBand="0" w:firstRowFirstColumn="0" w:firstRowLastColumn="0" w:lastRowFirstColumn="0" w:lastRowLastColumn="0"/>
            <w:tcW w:w="2122" w:type="dxa"/>
            <w:tcBorders>
              <w:bottom w:val="nil"/>
            </w:tcBorders>
            <w:shd w:val="clear" w:color="auto" w:fill="AEAAAA"/>
            <w:vAlign w:val="center"/>
          </w:tcPr>
          <w:p w14:paraId="05A6E4BC" w14:textId="77777777" w:rsidR="002008CD" w:rsidRDefault="00000000">
            <w:pPr>
              <w:widowControl w:val="0"/>
              <w:ind w:right="87"/>
              <w:jc w:val="center"/>
              <w:rPr>
                <w:rFonts w:ascii="Tahoma" w:eastAsia="Tahoma" w:hAnsi="Tahoma" w:cs="Tahoma"/>
                <w:color w:val="7916A8"/>
                <w:sz w:val="21"/>
                <w:szCs w:val="21"/>
              </w:rPr>
            </w:pPr>
            <w:r>
              <w:rPr>
                <w:rFonts w:ascii="Tahoma" w:eastAsia="Tahoma" w:hAnsi="Tahoma" w:cs="Tahoma"/>
                <w:b w:val="0"/>
                <w:bCs w:val="0"/>
                <w:color w:val="FFFFFF"/>
                <w:sz w:val="21"/>
                <w:szCs w:val="21"/>
              </w:rPr>
              <w:t>SALIDAS</w:t>
            </w:r>
          </w:p>
        </w:tc>
        <w:tc>
          <w:tcPr>
            <w:tcW w:w="1777" w:type="dxa"/>
            <w:tcBorders>
              <w:bottom w:val="nil"/>
            </w:tcBorders>
            <w:shd w:val="clear" w:color="auto" w:fill="AEAAAA"/>
            <w:vAlign w:val="center"/>
          </w:tcPr>
          <w:p w14:paraId="6EA1BF02"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CATEGORÍA</w:t>
            </w:r>
          </w:p>
        </w:tc>
        <w:tc>
          <w:tcPr>
            <w:tcW w:w="2297" w:type="dxa"/>
            <w:tcBorders>
              <w:bottom w:val="nil"/>
            </w:tcBorders>
            <w:shd w:val="clear" w:color="auto" w:fill="AEAAAA"/>
            <w:vAlign w:val="center"/>
          </w:tcPr>
          <w:p w14:paraId="4E29B134"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ACOMODACIÓN DOBLE                (valor por persona)</w:t>
            </w:r>
          </w:p>
        </w:tc>
        <w:tc>
          <w:tcPr>
            <w:tcW w:w="2296" w:type="dxa"/>
            <w:tcBorders>
              <w:bottom w:val="nil"/>
            </w:tcBorders>
            <w:shd w:val="clear" w:color="auto" w:fill="AEAAAA"/>
            <w:vAlign w:val="center"/>
          </w:tcPr>
          <w:p w14:paraId="307FECEF"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ACOMODACIÓN TRIPLE               (valor por persona)</w:t>
            </w:r>
          </w:p>
        </w:tc>
        <w:tc>
          <w:tcPr>
            <w:tcW w:w="2298" w:type="dxa"/>
            <w:tcBorders>
              <w:bottom w:val="nil"/>
            </w:tcBorders>
            <w:shd w:val="clear" w:color="auto" w:fill="AEAAAA"/>
            <w:vAlign w:val="center"/>
          </w:tcPr>
          <w:p w14:paraId="36B16CE2"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ACOMODACIÓN SENCILLA            (valor por persona)</w:t>
            </w:r>
          </w:p>
        </w:tc>
      </w:tr>
      <w:tr w:rsidR="002008CD" w14:paraId="36151DEE" w14:textId="77777777" w:rsidTr="002008CD">
        <w:trPr>
          <w:trHeight w:val="442"/>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B93FF46"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15 Agosto 2026</w:t>
            </w:r>
          </w:p>
          <w:p w14:paraId="27B50DC0"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(4 plazas)</w:t>
            </w:r>
          </w:p>
        </w:tc>
        <w:tc>
          <w:tcPr>
            <w:tcW w:w="1777" w:type="dxa"/>
          </w:tcPr>
          <w:p w14:paraId="67DD5930"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Selección</w:t>
            </w:r>
          </w:p>
        </w:tc>
        <w:tc>
          <w:tcPr>
            <w:tcW w:w="2297" w:type="dxa"/>
            <w:vAlign w:val="center"/>
          </w:tcPr>
          <w:p w14:paraId="31B3697E"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 xml:space="preserve">2889 </w:t>
            </w:r>
          </w:p>
        </w:tc>
        <w:tc>
          <w:tcPr>
            <w:tcW w:w="2296" w:type="dxa"/>
            <w:vAlign w:val="center"/>
          </w:tcPr>
          <w:p w14:paraId="4AE2E58F"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2809</w:t>
            </w:r>
          </w:p>
        </w:tc>
        <w:tc>
          <w:tcPr>
            <w:tcW w:w="2298" w:type="dxa"/>
            <w:vAlign w:val="center"/>
          </w:tcPr>
          <w:p w14:paraId="7D8D702B"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3419</w:t>
            </w:r>
          </w:p>
        </w:tc>
      </w:tr>
      <w:tr w:rsidR="002008CD" w14:paraId="3F81B0DE" w14:textId="77777777" w:rsidTr="002008CD">
        <w:trPr>
          <w:trHeight w:val="42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329F41F"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7 Noviembre 2026</w:t>
            </w:r>
          </w:p>
          <w:p w14:paraId="5B874019"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(6 plazas)</w:t>
            </w:r>
          </w:p>
        </w:tc>
        <w:tc>
          <w:tcPr>
            <w:tcW w:w="1777" w:type="dxa"/>
          </w:tcPr>
          <w:p w14:paraId="6EB2DC11"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Selección</w:t>
            </w:r>
          </w:p>
        </w:tc>
        <w:tc>
          <w:tcPr>
            <w:tcW w:w="2297" w:type="dxa"/>
            <w:vAlign w:val="center"/>
          </w:tcPr>
          <w:p w14:paraId="5EB161F9"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3189</w:t>
            </w:r>
          </w:p>
        </w:tc>
        <w:tc>
          <w:tcPr>
            <w:tcW w:w="2296" w:type="dxa"/>
            <w:vAlign w:val="center"/>
          </w:tcPr>
          <w:p w14:paraId="56087994"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3169</w:t>
            </w:r>
          </w:p>
        </w:tc>
        <w:tc>
          <w:tcPr>
            <w:tcW w:w="2298" w:type="dxa"/>
            <w:vAlign w:val="center"/>
          </w:tcPr>
          <w:p w14:paraId="1E2D00BA"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3859</w:t>
            </w:r>
          </w:p>
        </w:tc>
      </w:tr>
      <w:tr w:rsidR="002008CD" w14:paraId="36F48007" w14:textId="77777777" w:rsidTr="002008CD">
        <w:trPr>
          <w:trHeight w:val="420"/>
        </w:trPr>
        <w:tc>
          <w:tcPr>
            <w:cnfStyle w:val="001000000000" w:firstRow="0" w:lastRow="0" w:firstColumn="1" w:lastColumn="0" w:oddVBand="0" w:evenVBand="0" w:oddHBand="0" w:evenHBand="0" w:firstRowFirstColumn="0" w:firstRowLastColumn="0" w:lastRowFirstColumn="0" w:lastRowLastColumn="0"/>
            <w:tcW w:w="2122" w:type="dxa"/>
            <w:vAlign w:val="center"/>
          </w:tcPr>
          <w:p w14:paraId="6D6B118F"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5 Diciembre 2026</w:t>
            </w:r>
          </w:p>
          <w:p w14:paraId="3F8D7DC8" w14:textId="77777777" w:rsidR="002008CD" w:rsidRPr="006A57D3" w:rsidRDefault="00000000">
            <w:pPr>
              <w:widowControl w:val="0"/>
              <w:ind w:right="87"/>
              <w:jc w:val="center"/>
              <w:rPr>
                <w:rFonts w:ascii="Tahoma" w:eastAsia="Tahoma" w:hAnsi="Tahoma" w:cs="Tahoma"/>
                <w:color w:val="000000" w:themeColor="text1"/>
                <w:sz w:val="21"/>
                <w:szCs w:val="21"/>
              </w:rPr>
            </w:pPr>
            <w:r w:rsidRPr="006A57D3">
              <w:rPr>
                <w:rFonts w:ascii="Tahoma" w:eastAsia="Tahoma" w:hAnsi="Tahoma" w:cs="Tahoma"/>
                <w:b w:val="0"/>
                <w:bCs w:val="0"/>
                <w:color w:val="000000" w:themeColor="text1"/>
                <w:sz w:val="21"/>
                <w:szCs w:val="21"/>
              </w:rPr>
              <w:t>(8 plazas)</w:t>
            </w:r>
          </w:p>
        </w:tc>
        <w:tc>
          <w:tcPr>
            <w:tcW w:w="1777" w:type="dxa"/>
          </w:tcPr>
          <w:p w14:paraId="321F2B9D"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Selección</w:t>
            </w:r>
          </w:p>
        </w:tc>
        <w:tc>
          <w:tcPr>
            <w:tcW w:w="2297" w:type="dxa"/>
            <w:vAlign w:val="center"/>
          </w:tcPr>
          <w:p w14:paraId="70D8E439"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3189</w:t>
            </w:r>
          </w:p>
        </w:tc>
        <w:tc>
          <w:tcPr>
            <w:tcW w:w="2296" w:type="dxa"/>
            <w:vAlign w:val="center"/>
          </w:tcPr>
          <w:p w14:paraId="4BB855C5"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3169</w:t>
            </w:r>
          </w:p>
        </w:tc>
        <w:tc>
          <w:tcPr>
            <w:tcW w:w="2298" w:type="dxa"/>
            <w:vAlign w:val="center"/>
          </w:tcPr>
          <w:p w14:paraId="79BF322A"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1"/>
                <w:szCs w:val="21"/>
              </w:rPr>
            </w:pPr>
            <w:r>
              <w:rPr>
                <w:rFonts w:ascii="Tahoma" w:eastAsia="Tahoma" w:hAnsi="Tahoma" w:cs="Tahoma"/>
                <w:color w:val="000000"/>
                <w:sz w:val="21"/>
                <w:szCs w:val="21"/>
              </w:rPr>
              <w:t>3859</w:t>
            </w:r>
          </w:p>
        </w:tc>
      </w:tr>
    </w:tbl>
    <w:p w14:paraId="244F371C" w14:textId="77777777" w:rsidR="002008CD" w:rsidRDefault="002008CD" w:rsidP="006A57D3">
      <w:pPr>
        <w:rPr>
          <w:rFonts w:ascii="Tahoma" w:eastAsia="Tahoma" w:hAnsi="Tahoma" w:cs="Tahoma"/>
          <w:b/>
          <w:bCs/>
          <w:color w:val="FF0000"/>
          <w:sz w:val="22"/>
          <w:szCs w:val="22"/>
        </w:rPr>
      </w:pPr>
    </w:p>
    <w:p w14:paraId="0E01E380" w14:textId="77777777" w:rsidR="002008CD" w:rsidRDefault="002008CD">
      <w:pPr>
        <w:widowControl w:val="0"/>
        <w:ind w:right="87"/>
        <w:jc w:val="both"/>
        <w:rPr>
          <w:rFonts w:ascii="Tahoma" w:eastAsia="Tahoma" w:hAnsi="Tahoma" w:cs="Tahoma"/>
          <w:b/>
          <w:bCs/>
          <w:color w:val="7916A8"/>
          <w:sz w:val="28"/>
          <w:szCs w:val="28"/>
          <w:u w:val="single"/>
        </w:rPr>
      </w:pPr>
    </w:p>
    <w:p w14:paraId="79814D0F" w14:textId="77777777" w:rsidR="002008CD" w:rsidRDefault="00000000">
      <w:pPr>
        <w:widowControl w:val="0"/>
        <w:ind w:right="87"/>
        <w:jc w:val="center"/>
        <w:rPr>
          <w:rFonts w:ascii="Tahoma" w:eastAsia="Tahoma" w:hAnsi="Tahoma" w:cs="Tahoma"/>
          <w:b/>
          <w:bCs/>
          <w:color w:val="B7613A"/>
          <w:sz w:val="28"/>
          <w:szCs w:val="28"/>
          <w:u w:val="single"/>
        </w:rPr>
      </w:pPr>
      <w:r>
        <w:rPr>
          <w:rFonts w:ascii="Tahoma" w:eastAsia="Tahoma" w:hAnsi="Tahoma" w:cs="Tahoma"/>
          <w:b/>
          <w:bCs/>
          <w:color w:val="B7613A"/>
          <w:sz w:val="28"/>
          <w:szCs w:val="28"/>
          <w:u w:val="single"/>
        </w:rPr>
        <w:t>HOTELES PREVISTOS O ALTERNATIVOS</w:t>
      </w:r>
    </w:p>
    <w:p w14:paraId="7076350D" w14:textId="77777777" w:rsidR="002008CD" w:rsidRDefault="002008CD">
      <w:pPr>
        <w:widowControl w:val="0"/>
        <w:ind w:right="87"/>
        <w:jc w:val="center"/>
        <w:rPr>
          <w:rFonts w:ascii="Tahoma" w:eastAsia="Tahoma" w:hAnsi="Tahoma" w:cs="Tahoma"/>
          <w:color w:val="B7613A"/>
          <w:sz w:val="28"/>
          <w:szCs w:val="28"/>
        </w:rPr>
      </w:pPr>
    </w:p>
    <w:tbl>
      <w:tblPr>
        <w:tblStyle w:val="a0"/>
        <w:tblW w:w="10761" w:type="dxa"/>
        <w:tblInd w:w="0" w:type="dxa"/>
        <w:tblBorders>
          <w:top w:val="dashed" w:sz="4" w:space="0" w:color="B7613A"/>
          <w:left w:val="dashed" w:sz="4" w:space="0" w:color="B7613A"/>
          <w:bottom w:val="dashed" w:sz="4" w:space="0" w:color="B7613A"/>
          <w:right w:val="dashed" w:sz="4" w:space="0" w:color="B7613A"/>
          <w:insideH w:val="dashed" w:sz="4" w:space="0" w:color="B7613A"/>
          <w:insideV w:val="dashed" w:sz="4" w:space="0" w:color="B7613A"/>
        </w:tblBorders>
        <w:tblLayout w:type="fixed"/>
        <w:tblLook w:val="04A0" w:firstRow="1" w:lastRow="0" w:firstColumn="1" w:lastColumn="0" w:noHBand="0" w:noVBand="1"/>
      </w:tblPr>
      <w:tblGrid>
        <w:gridCol w:w="2503"/>
        <w:gridCol w:w="2753"/>
        <w:gridCol w:w="2751"/>
        <w:gridCol w:w="2754"/>
      </w:tblGrid>
      <w:tr w:rsidR="002008CD" w14:paraId="2F1E1FF9" w14:textId="77777777" w:rsidTr="002008CD">
        <w:trPr>
          <w:cnfStyle w:val="100000000000" w:firstRow="1" w:lastRow="0" w:firstColumn="0" w:lastColumn="0" w:oddVBand="0" w:evenVBand="0" w:oddHBand="0"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2503" w:type="dxa"/>
            <w:tcBorders>
              <w:bottom w:val="nil"/>
            </w:tcBorders>
            <w:shd w:val="clear" w:color="auto" w:fill="AEAAAA"/>
            <w:vAlign w:val="center"/>
          </w:tcPr>
          <w:p w14:paraId="01DE36A0" w14:textId="77777777" w:rsidR="002008CD" w:rsidRDefault="00000000">
            <w:pPr>
              <w:widowControl w:val="0"/>
              <w:ind w:right="87"/>
              <w:jc w:val="center"/>
              <w:rPr>
                <w:rFonts w:ascii="Tahoma" w:eastAsia="Tahoma" w:hAnsi="Tahoma" w:cs="Tahoma"/>
                <w:color w:val="7916A8"/>
                <w:sz w:val="21"/>
                <w:szCs w:val="21"/>
              </w:rPr>
            </w:pPr>
            <w:r>
              <w:rPr>
                <w:rFonts w:ascii="Tahoma" w:eastAsia="Tahoma" w:hAnsi="Tahoma" w:cs="Tahoma"/>
                <w:b w:val="0"/>
                <w:bCs w:val="0"/>
                <w:color w:val="FFFFFF"/>
                <w:sz w:val="21"/>
                <w:szCs w:val="21"/>
              </w:rPr>
              <w:t>CATEGORÍA</w:t>
            </w:r>
          </w:p>
        </w:tc>
        <w:tc>
          <w:tcPr>
            <w:tcW w:w="2753" w:type="dxa"/>
            <w:tcBorders>
              <w:bottom w:val="nil"/>
            </w:tcBorders>
            <w:shd w:val="clear" w:color="auto" w:fill="AEAAAA"/>
            <w:vAlign w:val="center"/>
          </w:tcPr>
          <w:p w14:paraId="44E25830"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HOTEL</w:t>
            </w:r>
          </w:p>
        </w:tc>
        <w:tc>
          <w:tcPr>
            <w:tcW w:w="2751" w:type="dxa"/>
            <w:tcBorders>
              <w:bottom w:val="nil"/>
            </w:tcBorders>
            <w:shd w:val="clear" w:color="auto" w:fill="AEAAAA"/>
            <w:vAlign w:val="center"/>
          </w:tcPr>
          <w:p w14:paraId="3A5E0EE5"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PAÍS</w:t>
            </w:r>
          </w:p>
        </w:tc>
        <w:tc>
          <w:tcPr>
            <w:tcW w:w="2754" w:type="dxa"/>
            <w:tcBorders>
              <w:bottom w:val="nil"/>
            </w:tcBorders>
            <w:shd w:val="clear" w:color="auto" w:fill="AEAAAA"/>
            <w:vAlign w:val="center"/>
          </w:tcPr>
          <w:p w14:paraId="456E2F6C" w14:textId="77777777" w:rsidR="002008CD" w:rsidRDefault="00000000">
            <w:pPr>
              <w:widowControl w:val="0"/>
              <w:ind w:right="87"/>
              <w:jc w:val="center"/>
              <w:cnfStyle w:val="100000000000" w:firstRow="1" w:lastRow="0" w:firstColumn="0" w:lastColumn="0" w:oddVBand="0" w:evenVBand="0" w:oddHBand="0" w:evenHBand="0" w:firstRowFirstColumn="0" w:firstRowLastColumn="0" w:lastRowFirstColumn="0" w:lastRowLastColumn="0"/>
              <w:rPr>
                <w:rFonts w:ascii="Tahoma" w:eastAsia="Tahoma" w:hAnsi="Tahoma" w:cs="Tahoma"/>
                <w:color w:val="FFFFFF"/>
                <w:sz w:val="21"/>
                <w:szCs w:val="21"/>
              </w:rPr>
            </w:pPr>
            <w:r>
              <w:rPr>
                <w:rFonts w:ascii="Tahoma" w:eastAsia="Tahoma" w:hAnsi="Tahoma" w:cs="Tahoma"/>
                <w:b w:val="0"/>
                <w:bCs w:val="0"/>
                <w:color w:val="FFFFFF"/>
                <w:sz w:val="21"/>
                <w:szCs w:val="21"/>
              </w:rPr>
              <w:t>CIUDAD</w:t>
            </w:r>
          </w:p>
        </w:tc>
      </w:tr>
      <w:tr w:rsidR="002008CD" w14:paraId="35897DCE"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1BD4FDA"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46AD211B"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SWISS INN PYRAMIDS GOLF RESORT</w:t>
            </w:r>
          </w:p>
        </w:tc>
        <w:tc>
          <w:tcPr>
            <w:tcW w:w="2751" w:type="dxa"/>
            <w:vAlign w:val="center"/>
          </w:tcPr>
          <w:p w14:paraId="7ADBEA83"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61C09E65"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El Cairo</w:t>
            </w:r>
          </w:p>
        </w:tc>
      </w:tr>
      <w:tr w:rsidR="002008CD" w14:paraId="320598BF"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76AC1E00"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4407E1DB"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GRAND MAKEL TOPKAPI</w:t>
            </w:r>
          </w:p>
        </w:tc>
        <w:tc>
          <w:tcPr>
            <w:tcW w:w="2751" w:type="dxa"/>
            <w:vAlign w:val="center"/>
          </w:tcPr>
          <w:p w14:paraId="7D707223"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Turquía</w:t>
            </w:r>
          </w:p>
        </w:tc>
        <w:tc>
          <w:tcPr>
            <w:tcW w:w="2754" w:type="dxa"/>
            <w:vAlign w:val="center"/>
          </w:tcPr>
          <w:p w14:paraId="5DD791EA"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Estambul</w:t>
            </w:r>
          </w:p>
        </w:tc>
      </w:tr>
      <w:tr w:rsidR="002008CD" w14:paraId="7B5607C6"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BC1AFF4"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7087F1F0"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NILE PREMIUM</w:t>
            </w:r>
          </w:p>
        </w:tc>
        <w:tc>
          <w:tcPr>
            <w:tcW w:w="2751" w:type="dxa"/>
            <w:vAlign w:val="center"/>
          </w:tcPr>
          <w:p w14:paraId="2A597D46"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4627AE49"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Aswan</w:t>
            </w:r>
          </w:p>
        </w:tc>
      </w:tr>
      <w:tr w:rsidR="002008CD" w14:paraId="519E0A1E"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2E752E4B"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607DB45B"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HELNAN DREAMLAND</w:t>
            </w:r>
          </w:p>
        </w:tc>
        <w:tc>
          <w:tcPr>
            <w:tcW w:w="2751" w:type="dxa"/>
            <w:vAlign w:val="center"/>
          </w:tcPr>
          <w:p w14:paraId="517D0157"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43A9513B"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El Cairo</w:t>
            </w:r>
          </w:p>
        </w:tc>
      </w:tr>
      <w:tr w:rsidR="002008CD" w14:paraId="511915FA"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36F6F7E4"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3B90BB3F"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 xml:space="preserve">BARCO MS ALYSSA </w:t>
            </w:r>
          </w:p>
        </w:tc>
        <w:tc>
          <w:tcPr>
            <w:tcW w:w="2751" w:type="dxa"/>
            <w:vAlign w:val="center"/>
          </w:tcPr>
          <w:p w14:paraId="3A6C3C6C"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6556E196"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3FD5A0E5"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4A6CF388"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50C78ED5"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SEMIRAMIS III</w:t>
            </w:r>
          </w:p>
        </w:tc>
        <w:tc>
          <w:tcPr>
            <w:tcW w:w="2751" w:type="dxa"/>
            <w:vAlign w:val="center"/>
          </w:tcPr>
          <w:p w14:paraId="12BF66D6"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53D8D0F8"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78FFE043"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18A5320"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32A3B59D"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NILE STYLE</w:t>
            </w:r>
          </w:p>
        </w:tc>
        <w:tc>
          <w:tcPr>
            <w:tcW w:w="2751" w:type="dxa"/>
            <w:vAlign w:val="center"/>
          </w:tcPr>
          <w:p w14:paraId="4D7B0A59"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0448D429"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64685416"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0B4B7376"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689938C7"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SARAH II</w:t>
            </w:r>
          </w:p>
        </w:tc>
        <w:tc>
          <w:tcPr>
            <w:tcW w:w="2751" w:type="dxa"/>
            <w:vAlign w:val="center"/>
          </w:tcPr>
          <w:p w14:paraId="59240C00"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56ED3071"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1398EF20"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116EC58F"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619DB233"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HAPPY V</w:t>
            </w:r>
          </w:p>
        </w:tc>
        <w:tc>
          <w:tcPr>
            <w:tcW w:w="2751" w:type="dxa"/>
            <w:vAlign w:val="center"/>
          </w:tcPr>
          <w:p w14:paraId="79CA31A7"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5CDFDFC8"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40D8AB79"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6D1A4E94"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25456733"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ROYAL ELITE</w:t>
            </w:r>
          </w:p>
        </w:tc>
        <w:tc>
          <w:tcPr>
            <w:tcW w:w="2751" w:type="dxa"/>
            <w:vAlign w:val="center"/>
          </w:tcPr>
          <w:p w14:paraId="7294C480"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50434C73"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r w:rsidR="002008CD" w14:paraId="2F0AFDF4" w14:textId="77777777" w:rsidTr="002008CD">
        <w:trPr>
          <w:trHeight w:val="567"/>
        </w:trPr>
        <w:tc>
          <w:tcPr>
            <w:cnfStyle w:val="001000000000" w:firstRow="0" w:lastRow="0" w:firstColumn="1" w:lastColumn="0" w:oddVBand="0" w:evenVBand="0" w:oddHBand="0" w:evenHBand="0" w:firstRowFirstColumn="0" w:firstRowLastColumn="0" w:lastRowFirstColumn="0" w:lastRowLastColumn="0"/>
            <w:tcW w:w="2503" w:type="dxa"/>
            <w:vAlign w:val="center"/>
          </w:tcPr>
          <w:p w14:paraId="533716AD" w14:textId="77777777" w:rsidR="002008CD" w:rsidRDefault="00000000">
            <w:pPr>
              <w:widowControl w:val="0"/>
              <w:ind w:right="87"/>
              <w:jc w:val="center"/>
              <w:rPr>
                <w:rFonts w:ascii="Tahoma" w:eastAsia="Tahoma" w:hAnsi="Tahoma" w:cs="Tahoma"/>
                <w:color w:val="000000"/>
                <w:sz w:val="20"/>
                <w:szCs w:val="20"/>
              </w:rPr>
            </w:pPr>
            <w:r>
              <w:rPr>
                <w:rFonts w:ascii="Tahoma" w:eastAsia="Tahoma" w:hAnsi="Tahoma" w:cs="Tahoma"/>
                <w:b w:val="0"/>
                <w:bCs w:val="0"/>
                <w:color w:val="000000"/>
                <w:sz w:val="20"/>
                <w:szCs w:val="20"/>
              </w:rPr>
              <w:t>Selección</w:t>
            </w:r>
          </w:p>
        </w:tc>
        <w:tc>
          <w:tcPr>
            <w:tcW w:w="2753" w:type="dxa"/>
            <w:vAlign w:val="center"/>
          </w:tcPr>
          <w:p w14:paraId="036DBCE6" w14:textId="77777777" w:rsidR="002008CD" w:rsidRDefault="00000000">
            <w:pPr>
              <w:pBdr>
                <w:top w:val="nil"/>
                <w:left w:val="nil"/>
                <w:bottom w:val="nil"/>
                <w:right w:val="nil"/>
                <w:between w:val="nil"/>
              </w:pBdr>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BARCO MS ROYAL BEAU RIV AY</w:t>
            </w:r>
          </w:p>
        </w:tc>
        <w:tc>
          <w:tcPr>
            <w:tcW w:w="2751" w:type="dxa"/>
            <w:vAlign w:val="center"/>
          </w:tcPr>
          <w:p w14:paraId="23F47310"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Egipto</w:t>
            </w:r>
          </w:p>
        </w:tc>
        <w:tc>
          <w:tcPr>
            <w:tcW w:w="2754" w:type="dxa"/>
            <w:vAlign w:val="center"/>
          </w:tcPr>
          <w:p w14:paraId="73EEE66E" w14:textId="77777777" w:rsidR="002008CD" w:rsidRDefault="00000000">
            <w:pPr>
              <w:widowControl w:val="0"/>
              <w:ind w:right="87"/>
              <w:jc w:val="center"/>
              <w:cnfStyle w:val="000000000000" w:firstRow="0" w:lastRow="0" w:firstColumn="0" w:lastColumn="0" w:oddVBand="0" w:evenVBand="0" w:oddHBand="0" w:evenHBand="0" w:firstRowFirstColumn="0" w:firstRowLastColumn="0" w:lastRowFirstColumn="0" w:lastRowLastColumn="0"/>
              <w:rPr>
                <w:rFonts w:ascii="Tahoma" w:eastAsia="Tahoma" w:hAnsi="Tahoma" w:cs="Tahoma"/>
                <w:color w:val="000000"/>
                <w:sz w:val="20"/>
                <w:szCs w:val="20"/>
              </w:rPr>
            </w:pPr>
            <w:r>
              <w:rPr>
                <w:rFonts w:ascii="Tahoma" w:eastAsia="Tahoma" w:hAnsi="Tahoma" w:cs="Tahoma"/>
                <w:color w:val="000000"/>
                <w:sz w:val="20"/>
                <w:szCs w:val="20"/>
              </w:rPr>
              <w:t>Luxor</w:t>
            </w:r>
          </w:p>
        </w:tc>
      </w:tr>
    </w:tbl>
    <w:p w14:paraId="53BD3402" w14:textId="77777777" w:rsidR="002008CD" w:rsidRDefault="002008CD">
      <w:pPr>
        <w:widowControl w:val="0"/>
        <w:ind w:right="87"/>
        <w:jc w:val="both"/>
        <w:rPr>
          <w:rFonts w:ascii="Tahoma" w:eastAsia="Tahoma" w:hAnsi="Tahoma" w:cs="Tahoma"/>
          <w:b/>
          <w:bCs/>
          <w:color w:val="B7613A"/>
          <w:sz w:val="28"/>
          <w:szCs w:val="28"/>
          <w:u w:val="single"/>
        </w:rPr>
      </w:pPr>
    </w:p>
    <w:p w14:paraId="1C811DAD" w14:textId="77777777" w:rsidR="002008CD" w:rsidRDefault="002008CD">
      <w:pPr>
        <w:widowControl w:val="0"/>
        <w:ind w:right="87"/>
        <w:jc w:val="both"/>
        <w:rPr>
          <w:rFonts w:ascii="Tahoma" w:eastAsia="Tahoma" w:hAnsi="Tahoma" w:cs="Tahoma"/>
          <w:b/>
          <w:bCs/>
          <w:color w:val="B7613A"/>
          <w:sz w:val="28"/>
          <w:szCs w:val="28"/>
          <w:u w:val="single"/>
        </w:rPr>
      </w:pPr>
    </w:p>
    <w:p w14:paraId="205C2D5F" w14:textId="77777777" w:rsidR="002008CD" w:rsidRDefault="002008CD">
      <w:pPr>
        <w:widowControl w:val="0"/>
        <w:ind w:right="87"/>
        <w:jc w:val="both"/>
        <w:rPr>
          <w:rFonts w:ascii="Tahoma" w:eastAsia="Tahoma" w:hAnsi="Tahoma" w:cs="Tahoma"/>
          <w:b/>
          <w:bCs/>
          <w:color w:val="B7613A"/>
          <w:sz w:val="28"/>
          <w:szCs w:val="28"/>
          <w:u w:val="single"/>
        </w:rPr>
      </w:pPr>
    </w:p>
    <w:p w14:paraId="0B455FD8" w14:textId="77777777" w:rsidR="002008CD" w:rsidRDefault="00000000">
      <w:pPr>
        <w:widowControl w:val="0"/>
        <w:ind w:right="87"/>
        <w:jc w:val="both"/>
        <w:rPr>
          <w:rFonts w:ascii="Tahoma" w:eastAsia="Tahoma" w:hAnsi="Tahoma" w:cs="Tahoma"/>
          <w:b/>
          <w:bCs/>
          <w:color w:val="B7613A"/>
          <w:sz w:val="28"/>
          <w:szCs w:val="28"/>
          <w:u w:val="single"/>
        </w:rPr>
      </w:pPr>
      <w:r>
        <w:rPr>
          <w:rFonts w:ascii="Tahoma" w:eastAsia="Tahoma" w:hAnsi="Tahoma" w:cs="Tahoma"/>
          <w:b/>
          <w:bCs/>
          <w:color w:val="B7613A"/>
          <w:sz w:val="28"/>
          <w:szCs w:val="28"/>
          <w:u w:val="single"/>
        </w:rPr>
        <w:t>ITINERARIO</w:t>
      </w:r>
    </w:p>
    <w:p w14:paraId="7F7A9C22" w14:textId="77777777" w:rsidR="002008CD" w:rsidRDefault="002008CD">
      <w:pPr>
        <w:widowControl w:val="0"/>
        <w:ind w:right="87"/>
        <w:jc w:val="both"/>
        <w:rPr>
          <w:rFonts w:ascii="Tahoma" w:eastAsia="Tahoma" w:hAnsi="Tahoma" w:cs="Tahoma"/>
          <w:b/>
          <w:bCs/>
          <w:color w:val="B7613A"/>
          <w:sz w:val="28"/>
          <w:szCs w:val="28"/>
          <w:u w:val="single"/>
        </w:rPr>
      </w:pPr>
    </w:p>
    <w:p w14:paraId="1DC4CD2C" w14:textId="77777777" w:rsidR="002008CD" w:rsidRDefault="00000000">
      <w:pPr>
        <w:pBdr>
          <w:top w:val="nil"/>
          <w:left w:val="nil"/>
          <w:bottom w:val="nil"/>
          <w:right w:val="nil"/>
          <w:between w:val="nil"/>
        </w:pBdr>
        <w:shd w:val="clear" w:color="auto" w:fill="FFFFFF"/>
        <w:rPr>
          <w:rFonts w:ascii="Tahoma" w:eastAsia="Tahoma" w:hAnsi="Tahoma" w:cs="Tahoma"/>
          <w:b/>
          <w:bCs/>
          <w:color w:val="B7613A"/>
          <w:sz w:val="28"/>
          <w:szCs w:val="28"/>
        </w:rPr>
      </w:pPr>
      <w:r>
        <w:rPr>
          <w:rFonts w:ascii="Tahoma" w:eastAsia="Tahoma" w:hAnsi="Tahoma" w:cs="Tahoma"/>
          <w:b/>
          <w:bCs/>
          <w:color w:val="B7613A"/>
          <w:sz w:val="28"/>
          <w:szCs w:val="28"/>
        </w:rPr>
        <w:t>DÍA 1 –</w:t>
      </w:r>
      <w:r>
        <w:rPr>
          <w:rFonts w:ascii="Tahoma" w:eastAsia="Tahoma" w:hAnsi="Tahoma" w:cs="Tahoma"/>
          <w:color w:val="B7613A"/>
          <w:sz w:val="28"/>
          <w:szCs w:val="28"/>
        </w:rPr>
        <w:t xml:space="preserve"> </w:t>
      </w:r>
      <w:r>
        <w:rPr>
          <w:rFonts w:ascii="Tahoma" w:eastAsia="Tahoma" w:hAnsi="Tahoma" w:cs="Tahoma"/>
          <w:b/>
          <w:bCs/>
          <w:color w:val="B7613A"/>
          <w:sz w:val="28"/>
          <w:szCs w:val="28"/>
        </w:rPr>
        <w:t>BOGOTÁ – ESTAMBUL</w:t>
      </w:r>
    </w:p>
    <w:p w14:paraId="21FFDE63" w14:textId="77777777" w:rsidR="002008CD" w:rsidRDefault="002008CD">
      <w:pPr>
        <w:pBdr>
          <w:top w:val="nil"/>
          <w:left w:val="nil"/>
          <w:bottom w:val="nil"/>
          <w:right w:val="nil"/>
          <w:between w:val="nil"/>
        </w:pBdr>
        <w:shd w:val="clear" w:color="auto" w:fill="FFFFFF"/>
        <w:rPr>
          <w:rFonts w:ascii="Tahoma" w:eastAsia="Tahoma" w:hAnsi="Tahoma" w:cs="Tahoma"/>
          <w:b/>
          <w:bCs/>
          <w:color w:val="767171"/>
          <w:sz w:val="28"/>
          <w:szCs w:val="28"/>
        </w:rPr>
      </w:pPr>
    </w:p>
    <w:p w14:paraId="700347CA" w14:textId="77777777" w:rsidR="002008CD" w:rsidRDefault="00000000">
      <w:pPr>
        <w:jc w:val="both"/>
        <w:rPr>
          <w:rFonts w:ascii="Tahoma" w:eastAsia="Tahoma" w:hAnsi="Tahoma" w:cs="Tahoma"/>
          <w:color w:val="000000"/>
        </w:rPr>
      </w:pPr>
      <w:r>
        <w:rPr>
          <w:rFonts w:ascii="Tahoma" w:eastAsia="Tahoma" w:hAnsi="Tahoma" w:cs="Tahoma"/>
          <w:color w:val="000000"/>
        </w:rPr>
        <w:t xml:space="preserve">A la hora indicada, </w:t>
      </w:r>
      <w:r>
        <w:rPr>
          <w:rFonts w:ascii="Tahoma" w:eastAsia="Tahoma" w:hAnsi="Tahoma" w:cs="Tahoma"/>
          <w:b/>
          <w:bCs/>
          <w:color w:val="000000"/>
        </w:rPr>
        <w:t xml:space="preserve">embarque en el aeropuerto de Bogotá para tomar el vuelo de </w:t>
      </w:r>
      <w:proofErr w:type="spellStart"/>
      <w:r>
        <w:rPr>
          <w:rFonts w:ascii="Tahoma" w:eastAsia="Tahoma" w:hAnsi="Tahoma" w:cs="Tahoma"/>
          <w:b/>
          <w:bCs/>
          <w:color w:val="000000"/>
        </w:rPr>
        <w:t>Turkish</w:t>
      </w:r>
      <w:proofErr w:type="spellEnd"/>
      <w:r>
        <w:rPr>
          <w:rFonts w:ascii="Tahoma" w:eastAsia="Tahoma" w:hAnsi="Tahoma" w:cs="Tahoma"/>
          <w:b/>
          <w:bCs/>
          <w:color w:val="000000"/>
        </w:rPr>
        <w:t xml:space="preserve"> Airlines</w:t>
      </w:r>
      <w:r>
        <w:rPr>
          <w:rFonts w:ascii="Tahoma" w:eastAsia="Tahoma" w:hAnsi="Tahoma" w:cs="Tahoma"/>
          <w:color w:val="000000"/>
        </w:rPr>
        <w:t xml:space="preserve"> (TK801) con destino Estambul. </w:t>
      </w:r>
      <w:r>
        <w:rPr>
          <w:rFonts w:ascii="Tahoma" w:eastAsia="Tahoma" w:hAnsi="Tahoma" w:cs="Tahoma"/>
          <w:b/>
          <w:bCs/>
          <w:color w:val="000000"/>
        </w:rPr>
        <w:t>Noche a bordo.</w:t>
      </w:r>
    </w:p>
    <w:p w14:paraId="48E609B1" w14:textId="77777777" w:rsidR="002008CD" w:rsidRDefault="00000000">
      <w:pPr>
        <w:pBdr>
          <w:top w:val="nil"/>
          <w:left w:val="nil"/>
          <w:bottom w:val="nil"/>
          <w:right w:val="nil"/>
          <w:between w:val="nil"/>
        </w:pBdr>
        <w:shd w:val="clear" w:color="auto" w:fill="FFFFFF"/>
        <w:rPr>
          <w:rFonts w:ascii="Inter" w:eastAsia="Inter" w:hAnsi="Inter" w:cs="Inter"/>
          <w:color w:val="6B7280"/>
        </w:rPr>
      </w:pPr>
      <w:r>
        <w:rPr>
          <w:rFonts w:ascii="Inter" w:eastAsia="Inter" w:hAnsi="Inter" w:cs="Inter"/>
          <w:color w:val="6B7280"/>
        </w:rPr>
        <w:t> </w:t>
      </w:r>
    </w:p>
    <w:p w14:paraId="3C0EA823" w14:textId="77777777" w:rsidR="002008CD" w:rsidRDefault="00000000">
      <w:pPr>
        <w:pBdr>
          <w:top w:val="nil"/>
          <w:left w:val="nil"/>
          <w:bottom w:val="nil"/>
          <w:right w:val="nil"/>
          <w:between w:val="nil"/>
        </w:pBdr>
        <w:shd w:val="clear" w:color="auto" w:fill="FFFFFF"/>
        <w:rPr>
          <w:rFonts w:ascii="Tahoma" w:eastAsia="Tahoma" w:hAnsi="Tahoma" w:cs="Tahoma"/>
          <w:b/>
          <w:bCs/>
          <w:color w:val="B7613A"/>
          <w:sz w:val="28"/>
          <w:szCs w:val="28"/>
        </w:rPr>
      </w:pPr>
      <w:r>
        <w:rPr>
          <w:rFonts w:ascii="Tahoma" w:eastAsia="Tahoma" w:hAnsi="Tahoma" w:cs="Tahoma"/>
          <w:b/>
          <w:bCs/>
          <w:color w:val="B7613A"/>
          <w:sz w:val="28"/>
          <w:szCs w:val="28"/>
        </w:rPr>
        <w:t>DÍA 2 –</w:t>
      </w:r>
      <w:r>
        <w:rPr>
          <w:rFonts w:ascii="Tahoma" w:eastAsia="Tahoma" w:hAnsi="Tahoma" w:cs="Tahoma"/>
          <w:color w:val="B7613A"/>
          <w:sz w:val="28"/>
          <w:szCs w:val="28"/>
        </w:rPr>
        <w:t xml:space="preserve"> </w:t>
      </w:r>
      <w:r>
        <w:rPr>
          <w:rFonts w:ascii="Tahoma" w:eastAsia="Tahoma" w:hAnsi="Tahoma" w:cs="Tahoma"/>
          <w:b/>
          <w:bCs/>
          <w:color w:val="B7613A"/>
          <w:sz w:val="28"/>
          <w:szCs w:val="28"/>
        </w:rPr>
        <w:t>ESTAMBUL</w:t>
      </w:r>
    </w:p>
    <w:p w14:paraId="19552294" w14:textId="77777777" w:rsidR="002008CD" w:rsidRDefault="002008CD">
      <w:pPr>
        <w:pBdr>
          <w:top w:val="nil"/>
          <w:left w:val="nil"/>
          <w:bottom w:val="nil"/>
          <w:right w:val="nil"/>
          <w:between w:val="nil"/>
        </w:pBdr>
        <w:shd w:val="clear" w:color="auto" w:fill="FFFFFF"/>
        <w:rPr>
          <w:rFonts w:ascii="Tahoma" w:eastAsia="Tahoma" w:hAnsi="Tahoma" w:cs="Tahoma"/>
          <w:color w:val="B7613A"/>
          <w:sz w:val="28"/>
          <w:szCs w:val="28"/>
        </w:rPr>
      </w:pPr>
    </w:p>
    <w:p w14:paraId="721C55C3" w14:textId="77777777" w:rsidR="002008CD" w:rsidRDefault="00000000">
      <w:pPr>
        <w:jc w:val="both"/>
        <w:rPr>
          <w:rFonts w:ascii="Tahoma" w:eastAsia="Tahoma" w:hAnsi="Tahoma" w:cs="Tahoma"/>
          <w:color w:val="000000"/>
        </w:rPr>
      </w:pPr>
      <w:r>
        <w:rPr>
          <w:rFonts w:ascii="Tahoma" w:eastAsia="Tahoma" w:hAnsi="Tahoma" w:cs="Tahoma"/>
          <w:color w:val="000000"/>
        </w:rPr>
        <w:t xml:space="preserve">Llegada al aeropuerto internacional de </w:t>
      </w:r>
      <w:proofErr w:type="spellStart"/>
      <w:r>
        <w:rPr>
          <w:rFonts w:ascii="Tahoma" w:eastAsia="Tahoma" w:hAnsi="Tahoma" w:cs="Tahoma"/>
          <w:color w:val="000000"/>
        </w:rPr>
        <w:t>Istanbul</w:t>
      </w:r>
      <w:proofErr w:type="spellEnd"/>
      <w:r>
        <w:rPr>
          <w:rFonts w:ascii="Tahoma" w:eastAsia="Tahoma" w:hAnsi="Tahoma" w:cs="Tahoma"/>
          <w:color w:val="000000"/>
        </w:rPr>
        <w:t xml:space="preserve"> (IST). </w:t>
      </w:r>
      <w:r>
        <w:rPr>
          <w:rFonts w:ascii="Tahoma" w:eastAsia="Tahoma" w:hAnsi="Tahoma" w:cs="Tahoma"/>
          <w:b/>
          <w:bCs/>
          <w:color w:val="000000"/>
        </w:rPr>
        <w:t>Encuentro con nuestro personal de habla hispana, en el punto de encuentro ubicado en la puerta 9 de salida, para el traslado al hotel.</w:t>
      </w:r>
      <w:r>
        <w:rPr>
          <w:rFonts w:ascii="Tahoma" w:eastAsia="Tahoma" w:hAnsi="Tahoma" w:cs="Tahoma"/>
          <w:color w:val="000000"/>
        </w:rPr>
        <w:t xml:space="preserve"> </w:t>
      </w:r>
      <w:r>
        <w:rPr>
          <w:rFonts w:ascii="Tahoma" w:eastAsia="Tahoma" w:hAnsi="Tahoma" w:cs="Tahoma"/>
          <w:b/>
          <w:bCs/>
          <w:color w:val="000000"/>
        </w:rPr>
        <w:t>Resto del día libre.</w:t>
      </w:r>
      <w:r>
        <w:rPr>
          <w:rFonts w:ascii="Tahoma" w:eastAsia="Tahoma" w:hAnsi="Tahoma" w:cs="Tahoma"/>
          <w:color w:val="000000"/>
        </w:rPr>
        <w:t xml:space="preserve"> Estambul es una de las ciudades más visitadas del mundo, quizás por ser la única situada sobre dos continentes, lo que la convierte en una urbe singular y llena de contrastes. </w:t>
      </w:r>
      <w:r>
        <w:rPr>
          <w:rFonts w:ascii="Tahoma" w:eastAsia="Tahoma" w:hAnsi="Tahoma" w:cs="Tahoma"/>
          <w:b/>
          <w:bCs/>
          <w:color w:val="000000"/>
        </w:rPr>
        <w:t>Alojamiento.</w:t>
      </w:r>
    </w:p>
    <w:p w14:paraId="44131D6A" w14:textId="77777777" w:rsidR="002008CD" w:rsidRDefault="002008CD">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rFonts w:ascii="Tahoma" w:eastAsia="Tahoma" w:hAnsi="Tahoma" w:cs="Tahoma"/>
        </w:rPr>
      </w:pPr>
    </w:p>
    <w:p w14:paraId="6AA3BB97" w14:textId="77777777" w:rsidR="002008CD" w:rsidRDefault="002008CD">
      <w:pPr>
        <w:pBdr>
          <w:top w:val="nil"/>
          <w:left w:val="nil"/>
          <w:bottom w:val="nil"/>
          <w:right w:val="nil"/>
          <w:between w:val="nil"/>
        </w:pBdr>
        <w:shd w:val="clear" w:color="auto" w:fill="FFFFFF"/>
        <w:rPr>
          <w:rFonts w:ascii="Tahoma" w:eastAsia="Tahoma" w:hAnsi="Tahoma" w:cs="Tahoma"/>
          <w:b/>
          <w:bCs/>
          <w:color w:val="B7613A"/>
          <w:sz w:val="28"/>
          <w:szCs w:val="28"/>
        </w:rPr>
      </w:pPr>
    </w:p>
    <w:p w14:paraId="26606EF1" w14:textId="77777777" w:rsidR="002008CD" w:rsidRDefault="00000000">
      <w:pPr>
        <w:pBdr>
          <w:top w:val="nil"/>
          <w:left w:val="nil"/>
          <w:bottom w:val="nil"/>
          <w:right w:val="nil"/>
          <w:between w:val="nil"/>
        </w:pBdr>
        <w:shd w:val="clear" w:color="auto" w:fill="FFFFFF"/>
        <w:rPr>
          <w:rFonts w:ascii="Tahoma" w:eastAsia="Tahoma" w:hAnsi="Tahoma" w:cs="Tahoma"/>
          <w:color w:val="B7613A"/>
          <w:highlight w:val="white"/>
        </w:rPr>
      </w:pPr>
      <w:r>
        <w:rPr>
          <w:rFonts w:ascii="Tahoma" w:eastAsia="Tahoma" w:hAnsi="Tahoma" w:cs="Tahoma"/>
          <w:b/>
          <w:bCs/>
          <w:color w:val="B7613A"/>
          <w:sz w:val="28"/>
          <w:szCs w:val="28"/>
        </w:rPr>
        <w:lastRenderedPageBreak/>
        <w:t>DÍA 3 – ESTAMBUL (Media Pensión)</w:t>
      </w:r>
    </w:p>
    <w:p w14:paraId="5C8CDA48" w14:textId="77777777" w:rsidR="002008CD" w:rsidRDefault="002008CD">
      <w:pPr>
        <w:pBdr>
          <w:top w:val="nil"/>
          <w:left w:val="nil"/>
          <w:bottom w:val="nil"/>
          <w:right w:val="nil"/>
          <w:between w:val="nil"/>
        </w:pBdr>
        <w:shd w:val="clear" w:color="auto" w:fill="FFFFFF"/>
        <w:rPr>
          <w:rFonts w:ascii="Tahoma" w:eastAsia="Tahoma" w:hAnsi="Tahoma" w:cs="Tahoma"/>
          <w:color w:val="6B7280"/>
          <w:highlight w:val="white"/>
        </w:rPr>
      </w:pPr>
    </w:p>
    <w:p w14:paraId="229EE7FB" w14:textId="77777777" w:rsidR="002008CD" w:rsidRDefault="00000000">
      <w:pPr>
        <w:jc w:val="both"/>
        <w:rPr>
          <w:rFonts w:ascii="Tahoma" w:eastAsia="Tahoma" w:hAnsi="Tahoma" w:cs="Tahoma"/>
          <w:b/>
          <w:bCs/>
        </w:rPr>
      </w:pPr>
      <w:r>
        <w:rPr>
          <w:rFonts w:ascii="Tahoma" w:eastAsia="Tahoma" w:hAnsi="Tahoma" w:cs="Tahoma"/>
          <w:b/>
          <w:bCs/>
        </w:rPr>
        <w:t>Desayuno en el hotel.</w:t>
      </w:r>
      <w:r>
        <w:rPr>
          <w:rFonts w:ascii="Tahoma" w:eastAsia="Tahoma" w:hAnsi="Tahoma" w:cs="Tahoma"/>
        </w:rPr>
        <w:t xml:space="preserve"> Hoy realizaremos la excursión de día completo “LOS COLORES DE ESTAMBUL”. Exploraremos el antiguo barrio judío de </w:t>
      </w:r>
      <w:proofErr w:type="spellStart"/>
      <w:r>
        <w:rPr>
          <w:rFonts w:ascii="Tahoma" w:eastAsia="Tahoma" w:hAnsi="Tahoma" w:cs="Tahoma"/>
        </w:rPr>
        <w:t>Balat</w:t>
      </w:r>
      <w:proofErr w:type="spellEnd"/>
      <w:r>
        <w:rPr>
          <w:rFonts w:ascii="Tahoma" w:eastAsia="Tahoma" w:hAnsi="Tahoma" w:cs="Tahoma"/>
        </w:rPr>
        <w:t xml:space="preserve">, paseando por sus encantadoras calles empedradas llenas de casas de madera pintadas con tonos vivos y tiendas llenas de historia. Caminaremos después hacia el vecino barrio griego de Fener, célebre por sus iglesias ortodoxas y su legado bizantino. Admiraremos el Patriarcado Ecuménico de Constantinopla, símbolo espiritual de la cristiandad ortodoxa. Tras deleitarnos con un </w:t>
      </w:r>
      <w:r>
        <w:rPr>
          <w:rFonts w:ascii="Tahoma" w:eastAsia="Tahoma" w:hAnsi="Tahoma" w:cs="Tahoma"/>
          <w:b/>
          <w:bCs/>
        </w:rPr>
        <w:t>Almuerzo en un restaurante local</w:t>
      </w:r>
      <w:r>
        <w:rPr>
          <w:rFonts w:ascii="Tahoma" w:eastAsia="Tahoma" w:hAnsi="Tahoma" w:cs="Tahoma"/>
        </w:rPr>
        <w:t xml:space="preserve">, nos dirigiremos al Bazar de las Especias, donde los aromas y colores crean una atmósfera mágica. </w:t>
      </w:r>
      <w:r>
        <w:rPr>
          <w:rFonts w:ascii="Tahoma" w:eastAsia="Tahoma" w:hAnsi="Tahoma" w:cs="Tahoma"/>
          <w:b/>
          <w:bCs/>
        </w:rPr>
        <w:t>Finalmente, coronaremos el día con un inolvidable paseo en barco por el Bósforo</w:t>
      </w:r>
      <w:r>
        <w:rPr>
          <w:rFonts w:ascii="Tahoma" w:eastAsia="Tahoma" w:hAnsi="Tahoma" w:cs="Tahoma"/>
        </w:rPr>
        <w:t xml:space="preserve">, disfrutando de las vistas únicas de palacios otomanos, villas históricas y los puentes que unen Europa y Asia. </w:t>
      </w:r>
      <w:r>
        <w:rPr>
          <w:rFonts w:ascii="Tahoma" w:eastAsia="Tahoma" w:hAnsi="Tahoma" w:cs="Tahoma"/>
          <w:b/>
          <w:bCs/>
        </w:rPr>
        <w:t>Regreso al hotel. Alojamiento.</w:t>
      </w:r>
    </w:p>
    <w:p w14:paraId="45364A45" w14:textId="77777777" w:rsidR="002008CD" w:rsidRDefault="002008CD">
      <w:pPr>
        <w:pBdr>
          <w:top w:val="nil"/>
          <w:left w:val="nil"/>
          <w:bottom w:val="nil"/>
          <w:right w:val="nil"/>
          <w:between w:val="nil"/>
        </w:pBdr>
        <w:shd w:val="clear" w:color="auto" w:fill="FFFFFF"/>
        <w:rPr>
          <w:rFonts w:ascii="Tahoma" w:eastAsia="Tahoma" w:hAnsi="Tahoma" w:cs="Tahoma"/>
          <w:b/>
          <w:bCs/>
          <w:color w:val="2E75B5"/>
          <w:sz w:val="28"/>
          <w:szCs w:val="28"/>
        </w:rPr>
      </w:pPr>
    </w:p>
    <w:p w14:paraId="4ECC1AD9" w14:textId="77777777" w:rsidR="002008CD" w:rsidRDefault="00000000">
      <w:pPr>
        <w:pBdr>
          <w:top w:val="nil"/>
          <w:left w:val="nil"/>
          <w:bottom w:val="nil"/>
          <w:right w:val="nil"/>
          <w:between w:val="nil"/>
        </w:pBdr>
        <w:shd w:val="clear" w:color="auto" w:fill="FFFFFF"/>
        <w:rPr>
          <w:rFonts w:ascii="Inter" w:eastAsia="Inter" w:hAnsi="Inter" w:cs="Inter"/>
          <w:color w:val="B7613A"/>
        </w:rPr>
      </w:pPr>
      <w:r>
        <w:rPr>
          <w:rFonts w:ascii="Tahoma" w:eastAsia="Tahoma" w:hAnsi="Tahoma" w:cs="Tahoma"/>
          <w:b/>
          <w:bCs/>
          <w:color w:val="B7613A"/>
          <w:sz w:val="28"/>
          <w:szCs w:val="28"/>
        </w:rPr>
        <w:t>DÍA 4 –</w:t>
      </w:r>
      <w:r>
        <w:rPr>
          <w:rFonts w:ascii="Tahoma" w:eastAsia="Tahoma" w:hAnsi="Tahoma" w:cs="Tahoma"/>
          <w:color w:val="B7613A"/>
          <w:sz w:val="28"/>
          <w:szCs w:val="28"/>
        </w:rPr>
        <w:t xml:space="preserve"> </w:t>
      </w:r>
      <w:r>
        <w:rPr>
          <w:rFonts w:ascii="Tahoma" w:eastAsia="Tahoma" w:hAnsi="Tahoma" w:cs="Tahoma"/>
          <w:b/>
          <w:bCs/>
          <w:color w:val="B7613A"/>
          <w:sz w:val="28"/>
          <w:szCs w:val="28"/>
        </w:rPr>
        <w:t>ESTAMBUL (Media Pensión)</w:t>
      </w:r>
    </w:p>
    <w:p w14:paraId="072ED240" w14:textId="77777777" w:rsidR="002008CD" w:rsidRDefault="002008CD">
      <w:pPr>
        <w:pBdr>
          <w:top w:val="nil"/>
          <w:left w:val="nil"/>
          <w:bottom w:val="nil"/>
          <w:right w:val="nil"/>
          <w:between w:val="nil"/>
        </w:pBdr>
        <w:shd w:val="clear" w:color="auto" w:fill="FFFFFF"/>
        <w:jc w:val="both"/>
        <w:rPr>
          <w:rFonts w:ascii="Tahoma" w:eastAsia="Tahoma" w:hAnsi="Tahoma" w:cs="Tahoma"/>
          <w:color w:val="000000"/>
          <w:highlight w:val="white"/>
        </w:rPr>
      </w:pPr>
    </w:p>
    <w:p w14:paraId="2A448571" w14:textId="77777777" w:rsidR="002008CD" w:rsidRDefault="00000000">
      <w:pPr>
        <w:jc w:val="both"/>
        <w:rPr>
          <w:rFonts w:ascii="Tahoma" w:eastAsia="Tahoma" w:hAnsi="Tahoma" w:cs="Tahoma"/>
          <w:color w:val="000000"/>
        </w:rPr>
      </w:pPr>
      <w:r>
        <w:rPr>
          <w:rFonts w:ascii="Tahoma" w:eastAsia="Tahoma" w:hAnsi="Tahoma" w:cs="Tahoma"/>
          <w:b/>
          <w:bCs/>
          <w:color w:val="000000"/>
        </w:rPr>
        <w:t>Desayuno en el hotel. Hoy realizaremos otra excursión de día completo</w:t>
      </w:r>
      <w:r>
        <w:rPr>
          <w:rFonts w:ascii="Tahoma" w:eastAsia="Tahoma" w:hAnsi="Tahoma" w:cs="Tahoma"/>
          <w:color w:val="000000"/>
        </w:rPr>
        <w:t xml:space="preserve"> para seguir conociendo esta fascinante ciudad: “LAS JOYAS OTOMANAS”. Empezaremos con la visita de La Mezquita de Suleiman (Solimán el magnífico) o Mezquita de Süleymaniye, una mezquita imperial otomana situada en la tercera colina de Estambul. Es la más grande de la ciudad y tiene una magnífica vista panorámica al Cuerno de Oro. Continuaremos explorando la Plaza de </w:t>
      </w:r>
      <w:proofErr w:type="spellStart"/>
      <w:r>
        <w:rPr>
          <w:rFonts w:ascii="Tahoma" w:eastAsia="Tahoma" w:hAnsi="Tahoma" w:cs="Tahoma"/>
          <w:color w:val="000000"/>
        </w:rPr>
        <w:t>Sultanahmet</w:t>
      </w:r>
      <w:proofErr w:type="spellEnd"/>
      <w:r>
        <w:rPr>
          <w:rFonts w:ascii="Tahoma" w:eastAsia="Tahoma" w:hAnsi="Tahoma" w:cs="Tahoma"/>
          <w:color w:val="000000"/>
        </w:rPr>
        <w:t xml:space="preserve">, donde la Mezquita Azul nos sorprenderá con sus impresionantes azulejos. Continuaremos hacia el Hipódromo Romano, antigua sede de eventos deportivos y políticos en la época bizantina. Luego, admiraremos exteriormente la majestuosa Santa Sofia, un monumento que ha sido testigo de siglos de historia y que se ha transformado de iglesia a mezquita. </w:t>
      </w:r>
      <w:r>
        <w:rPr>
          <w:rFonts w:ascii="Tahoma" w:eastAsia="Tahoma" w:hAnsi="Tahoma" w:cs="Tahoma"/>
          <w:b/>
          <w:bCs/>
          <w:color w:val="000000"/>
        </w:rPr>
        <w:t>Continuaremos hacia un restaurante local para disfrutar de un delicioso almuerzo</w:t>
      </w:r>
      <w:r>
        <w:rPr>
          <w:rFonts w:ascii="Tahoma" w:eastAsia="Tahoma" w:hAnsi="Tahoma" w:cs="Tahoma"/>
          <w:color w:val="000000"/>
        </w:rPr>
        <w:t xml:space="preserve">, donde degustarán platos típicos de la cocina turca. Más tarde, el Gran Bazar nos tentará con sus miles de tiendas y tesoros esperando ser descubiertos. </w:t>
      </w:r>
      <w:r>
        <w:rPr>
          <w:rFonts w:ascii="Tahoma" w:eastAsia="Tahoma" w:hAnsi="Tahoma" w:cs="Tahoma"/>
          <w:b/>
          <w:bCs/>
          <w:color w:val="000000"/>
        </w:rPr>
        <w:t>Tras un día lleno de exploración y experiencias, regresaremos al hotel</w:t>
      </w:r>
      <w:r>
        <w:rPr>
          <w:rFonts w:ascii="Tahoma" w:eastAsia="Tahoma" w:hAnsi="Tahoma" w:cs="Tahoma"/>
          <w:color w:val="000000"/>
        </w:rPr>
        <w:t xml:space="preserve">, llevándonos recuerdos inolvidables de Estambul. </w:t>
      </w:r>
      <w:r>
        <w:rPr>
          <w:rFonts w:ascii="Tahoma" w:eastAsia="Tahoma" w:hAnsi="Tahoma" w:cs="Tahoma"/>
          <w:b/>
          <w:bCs/>
          <w:color w:val="000000"/>
        </w:rPr>
        <w:t>Alojamiento.</w:t>
      </w:r>
    </w:p>
    <w:p w14:paraId="21C00FA0" w14:textId="77777777" w:rsidR="002008CD" w:rsidRDefault="002008CD">
      <w:pPr>
        <w:pBdr>
          <w:top w:val="nil"/>
          <w:left w:val="nil"/>
          <w:bottom w:val="nil"/>
          <w:right w:val="nil"/>
          <w:between w:val="nil"/>
        </w:pBdr>
        <w:shd w:val="clear" w:color="auto" w:fill="FFFFFF"/>
        <w:rPr>
          <w:rFonts w:ascii="Tahoma" w:eastAsia="Tahoma" w:hAnsi="Tahoma" w:cs="Tahoma"/>
          <w:b/>
          <w:bCs/>
          <w:color w:val="7916A8"/>
          <w:sz w:val="28"/>
          <w:szCs w:val="28"/>
        </w:rPr>
      </w:pPr>
    </w:p>
    <w:p w14:paraId="60244337" w14:textId="77777777" w:rsidR="002008CD" w:rsidRDefault="00000000">
      <w:pPr>
        <w:pBdr>
          <w:top w:val="nil"/>
          <w:left w:val="nil"/>
          <w:bottom w:val="nil"/>
          <w:right w:val="nil"/>
          <w:between w:val="nil"/>
        </w:pBdr>
        <w:shd w:val="clear" w:color="auto" w:fill="FFFFFF"/>
        <w:rPr>
          <w:rFonts w:ascii="Tahoma" w:eastAsia="Tahoma" w:hAnsi="Tahoma" w:cs="Tahoma"/>
          <w:b/>
          <w:bCs/>
          <w:color w:val="B7613A"/>
          <w:sz w:val="28"/>
          <w:szCs w:val="28"/>
        </w:rPr>
      </w:pPr>
      <w:r>
        <w:rPr>
          <w:rFonts w:ascii="Tahoma" w:eastAsia="Tahoma" w:hAnsi="Tahoma" w:cs="Tahoma"/>
          <w:b/>
          <w:bCs/>
          <w:color w:val="B7613A"/>
          <w:sz w:val="28"/>
          <w:szCs w:val="28"/>
        </w:rPr>
        <w:t>DÍA 5 –</w:t>
      </w:r>
      <w:r>
        <w:rPr>
          <w:rFonts w:ascii="Tahoma" w:eastAsia="Tahoma" w:hAnsi="Tahoma" w:cs="Tahoma"/>
          <w:color w:val="B7613A"/>
          <w:sz w:val="28"/>
          <w:szCs w:val="28"/>
        </w:rPr>
        <w:t xml:space="preserve"> </w:t>
      </w:r>
      <w:r>
        <w:rPr>
          <w:rFonts w:ascii="Tahoma" w:eastAsia="Tahoma" w:hAnsi="Tahoma" w:cs="Tahoma"/>
          <w:b/>
          <w:bCs/>
          <w:color w:val="B7613A"/>
          <w:sz w:val="28"/>
          <w:szCs w:val="28"/>
        </w:rPr>
        <w:t>ESTAMBUL – EL CAIRO (Desayuno)</w:t>
      </w:r>
    </w:p>
    <w:p w14:paraId="6A3389DE" w14:textId="77777777" w:rsidR="002008CD" w:rsidRDefault="002008CD">
      <w:pPr>
        <w:rPr>
          <w:rFonts w:ascii="Tahoma" w:eastAsia="Tahoma" w:hAnsi="Tahoma" w:cs="Tahoma"/>
          <w:color w:val="000000"/>
        </w:rPr>
      </w:pPr>
    </w:p>
    <w:p w14:paraId="563CF146" w14:textId="77777777" w:rsidR="002008CD" w:rsidRDefault="00000000">
      <w:pPr>
        <w:jc w:val="both"/>
        <w:rPr>
          <w:rFonts w:ascii="Tahoma" w:eastAsia="Tahoma" w:hAnsi="Tahoma" w:cs="Tahoma"/>
          <w:color w:val="000000"/>
        </w:rPr>
      </w:pPr>
      <w:r>
        <w:rPr>
          <w:rFonts w:ascii="Tahoma" w:eastAsia="Tahoma" w:hAnsi="Tahoma" w:cs="Tahoma"/>
          <w:b/>
          <w:bCs/>
          <w:color w:val="000000"/>
        </w:rPr>
        <w:t>Desayuno.</w:t>
      </w:r>
      <w:r>
        <w:rPr>
          <w:rFonts w:ascii="Tahoma" w:eastAsia="Tahoma" w:hAnsi="Tahoma" w:cs="Tahoma"/>
          <w:color w:val="000000"/>
        </w:rPr>
        <w:t xml:space="preserve"> A la hora indicada, </w:t>
      </w:r>
      <w:r>
        <w:rPr>
          <w:rFonts w:ascii="Tahoma" w:eastAsia="Tahoma" w:hAnsi="Tahoma" w:cs="Tahoma"/>
          <w:b/>
          <w:bCs/>
          <w:color w:val="000000"/>
        </w:rPr>
        <w:t xml:space="preserve">traslado al aeropuerto internacional de </w:t>
      </w:r>
      <w:proofErr w:type="spellStart"/>
      <w:r>
        <w:rPr>
          <w:rFonts w:ascii="Tahoma" w:eastAsia="Tahoma" w:hAnsi="Tahoma" w:cs="Tahoma"/>
          <w:b/>
          <w:bCs/>
          <w:color w:val="000000"/>
        </w:rPr>
        <w:t>Istanbul</w:t>
      </w:r>
      <w:proofErr w:type="spellEnd"/>
      <w:r>
        <w:rPr>
          <w:rFonts w:ascii="Tahoma" w:eastAsia="Tahoma" w:hAnsi="Tahoma" w:cs="Tahoma"/>
          <w:b/>
          <w:bCs/>
          <w:color w:val="000000"/>
        </w:rPr>
        <w:t xml:space="preserve"> (IST) para salir en el vuelo de </w:t>
      </w:r>
      <w:proofErr w:type="spellStart"/>
      <w:r>
        <w:rPr>
          <w:rFonts w:ascii="Tahoma" w:eastAsia="Tahoma" w:hAnsi="Tahoma" w:cs="Tahoma"/>
          <w:b/>
          <w:bCs/>
          <w:color w:val="000000"/>
        </w:rPr>
        <w:t>Turkish</w:t>
      </w:r>
      <w:proofErr w:type="spellEnd"/>
      <w:r>
        <w:rPr>
          <w:rFonts w:ascii="Tahoma" w:eastAsia="Tahoma" w:hAnsi="Tahoma" w:cs="Tahoma"/>
          <w:b/>
          <w:bCs/>
          <w:color w:val="000000"/>
        </w:rPr>
        <w:t xml:space="preserve"> Airlines (TK694) a El Cairo</w:t>
      </w:r>
      <w:r>
        <w:rPr>
          <w:rFonts w:ascii="Tahoma" w:eastAsia="Tahoma" w:hAnsi="Tahoma" w:cs="Tahoma"/>
          <w:color w:val="000000"/>
        </w:rPr>
        <w:t xml:space="preserve">. Llegada al aeropuerto internacional de El Cairo. Encuentro con el asistente de habla hispana y traslado al hotel. </w:t>
      </w:r>
      <w:r>
        <w:rPr>
          <w:rFonts w:ascii="Tahoma" w:eastAsia="Tahoma" w:hAnsi="Tahoma" w:cs="Tahoma"/>
          <w:b/>
          <w:bCs/>
          <w:color w:val="000000"/>
        </w:rPr>
        <w:t>Resto del día libre en El Cairo</w:t>
      </w:r>
      <w:r>
        <w:rPr>
          <w:rFonts w:ascii="Tahoma" w:eastAsia="Tahoma" w:hAnsi="Tahoma" w:cs="Tahoma"/>
          <w:color w:val="000000"/>
        </w:rPr>
        <w:t xml:space="preserve">, capital de Egipto, situada a orillas del río Nilo y testigo de la primera gran civilización de la humanidad. Es conocida por los habitantes del país como la “Madre del Mundo” por su historia milenaria. </w:t>
      </w:r>
      <w:r>
        <w:rPr>
          <w:rFonts w:ascii="Tahoma" w:eastAsia="Tahoma" w:hAnsi="Tahoma" w:cs="Tahoma"/>
          <w:b/>
          <w:bCs/>
          <w:color w:val="000000"/>
        </w:rPr>
        <w:t>Alojamiento.</w:t>
      </w:r>
    </w:p>
    <w:p w14:paraId="7B00EC48" w14:textId="77777777" w:rsidR="002008CD" w:rsidRDefault="002008CD">
      <w:pPr>
        <w:pBdr>
          <w:top w:val="nil"/>
          <w:left w:val="nil"/>
          <w:bottom w:val="nil"/>
          <w:right w:val="nil"/>
          <w:between w:val="nil"/>
        </w:pBdr>
        <w:shd w:val="clear" w:color="auto" w:fill="FFFFFF"/>
        <w:jc w:val="both"/>
        <w:rPr>
          <w:rFonts w:ascii="Tahoma" w:eastAsia="Tahoma" w:hAnsi="Tahoma" w:cs="Tahoma"/>
          <w:color w:val="7916A8"/>
          <w:highlight w:val="white"/>
        </w:rPr>
      </w:pPr>
    </w:p>
    <w:p w14:paraId="6D758EE6" w14:textId="77777777" w:rsidR="002008CD" w:rsidRDefault="00000000">
      <w:pPr>
        <w:pBdr>
          <w:top w:val="nil"/>
          <w:left w:val="nil"/>
          <w:bottom w:val="nil"/>
          <w:right w:val="nil"/>
          <w:between w:val="nil"/>
        </w:pBdr>
        <w:shd w:val="clear" w:color="auto" w:fill="FFFFFF"/>
        <w:rPr>
          <w:rFonts w:ascii="Tahoma" w:eastAsia="Tahoma" w:hAnsi="Tahoma" w:cs="Tahoma"/>
          <w:b/>
          <w:bCs/>
          <w:color w:val="B7613A"/>
          <w:sz w:val="28"/>
          <w:szCs w:val="28"/>
        </w:rPr>
      </w:pPr>
      <w:r>
        <w:rPr>
          <w:rFonts w:ascii="Tahoma" w:eastAsia="Tahoma" w:hAnsi="Tahoma" w:cs="Tahoma"/>
          <w:b/>
          <w:bCs/>
          <w:color w:val="B7613A"/>
          <w:sz w:val="28"/>
          <w:szCs w:val="28"/>
        </w:rPr>
        <w:t xml:space="preserve">DÍA 6 – EL CAIRO </w:t>
      </w:r>
      <w:r>
        <w:rPr>
          <w:rFonts w:ascii="Tahoma" w:eastAsia="Tahoma" w:hAnsi="Tahoma" w:cs="Tahoma"/>
          <w:color w:val="B7613A"/>
          <w:sz w:val="28"/>
          <w:szCs w:val="28"/>
        </w:rPr>
        <w:t xml:space="preserve">(Pirámides) </w:t>
      </w:r>
      <w:r>
        <w:rPr>
          <w:rFonts w:ascii="Tahoma" w:eastAsia="Tahoma" w:hAnsi="Tahoma" w:cs="Tahoma"/>
          <w:b/>
          <w:bCs/>
          <w:color w:val="B7613A"/>
          <w:sz w:val="28"/>
          <w:szCs w:val="28"/>
        </w:rPr>
        <w:t>(Media Pensión)</w:t>
      </w:r>
    </w:p>
    <w:p w14:paraId="51F7FA6D" w14:textId="77777777" w:rsidR="002008CD" w:rsidRDefault="002008CD">
      <w:pPr>
        <w:pBdr>
          <w:top w:val="nil"/>
          <w:left w:val="nil"/>
          <w:bottom w:val="nil"/>
          <w:right w:val="nil"/>
          <w:between w:val="nil"/>
        </w:pBdr>
        <w:shd w:val="clear" w:color="auto" w:fill="FFFFFF"/>
        <w:rPr>
          <w:rFonts w:ascii="Tahoma" w:eastAsia="Tahoma" w:hAnsi="Tahoma" w:cs="Tahoma"/>
          <w:b/>
          <w:bCs/>
          <w:color w:val="B7613A"/>
          <w:sz w:val="28"/>
          <w:szCs w:val="28"/>
        </w:rPr>
      </w:pPr>
    </w:p>
    <w:p w14:paraId="314EFE97" w14:textId="77777777" w:rsidR="002008CD" w:rsidRDefault="00000000">
      <w:pPr>
        <w:jc w:val="both"/>
        <w:rPr>
          <w:rFonts w:ascii="Tahoma" w:eastAsia="Tahoma" w:hAnsi="Tahoma" w:cs="Tahoma"/>
          <w:color w:val="000000"/>
        </w:rPr>
      </w:pPr>
      <w:r>
        <w:rPr>
          <w:rFonts w:ascii="Tahoma" w:eastAsia="Tahoma" w:hAnsi="Tahoma" w:cs="Tahoma"/>
          <w:b/>
          <w:bCs/>
          <w:color w:val="000000"/>
        </w:rPr>
        <w:t>Desayuno.</w:t>
      </w:r>
      <w:r>
        <w:rPr>
          <w:rFonts w:ascii="Tahoma" w:eastAsia="Tahoma" w:hAnsi="Tahoma" w:cs="Tahoma"/>
          <w:color w:val="000000"/>
        </w:rPr>
        <w:t xml:space="preserve"> Salida para visitar el recinto arqueológico de las pirámides de Guiza, compuesto por tres colosales pirámides construidas hace unos 4.500 años por los faraones Keops, Kefrén y </w:t>
      </w:r>
      <w:proofErr w:type="spellStart"/>
      <w:r>
        <w:rPr>
          <w:rFonts w:ascii="Tahoma" w:eastAsia="Tahoma" w:hAnsi="Tahoma" w:cs="Tahoma"/>
          <w:color w:val="000000"/>
        </w:rPr>
        <w:t>Mikerinos</w:t>
      </w:r>
      <w:proofErr w:type="spellEnd"/>
      <w:r>
        <w:rPr>
          <w:rFonts w:ascii="Tahoma" w:eastAsia="Tahoma" w:hAnsi="Tahoma" w:cs="Tahoma"/>
          <w:color w:val="000000"/>
        </w:rPr>
        <w:t xml:space="preserve">, y la gran esfinge de Guiza, de cuerpo de león y cabeza humana, que representaba el poder y la fuerza del faraón. </w:t>
      </w:r>
      <w:r>
        <w:rPr>
          <w:rFonts w:ascii="Tahoma" w:eastAsia="Tahoma" w:hAnsi="Tahoma" w:cs="Tahoma"/>
          <w:b/>
          <w:bCs/>
          <w:color w:val="000000"/>
        </w:rPr>
        <w:t>(Nota: Entrada al interior de las pirámides no incluida).</w:t>
      </w:r>
      <w:r>
        <w:rPr>
          <w:rFonts w:ascii="Tahoma" w:eastAsia="Tahoma" w:hAnsi="Tahoma" w:cs="Tahoma"/>
          <w:color w:val="000000"/>
        </w:rPr>
        <w:t xml:space="preserve"> Tendremos tiempo libre para tomar fotografías. Continuaremos la visita en el Museo del Papiro, donde nos mostrarán la elaboración de forma artesanal de los Papiros, así como el significado de los distintos grabados. </w:t>
      </w:r>
      <w:r>
        <w:rPr>
          <w:rFonts w:ascii="Tahoma" w:eastAsia="Tahoma" w:hAnsi="Tahoma" w:cs="Tahoma"/>
          <w:b/>
          <w:bCs/>
          <w:color w:val="000000"/>
        </w:rPr>
        <w:t>Almuerzo incluido en un restaurante local. Tarde libre para disfrutar de la ciudad por su cuenta</w:t>
      </w:r>
      <w:r>
        <w:rPr>
          <w:rFonts w:ascii="Tahoma" w:eastAsia="Tahoma" w:hAnsi="Tahoma" w:cs="Tahoma"/>
          <w:color w:val="000000"/>
        </w:rPr>
        <w:t xml:space="preserve"> o posibilidad de realizar una visita opcional al Museo Egipcio de El Cairo (EMC), el que custodia la mayor colección de antigüedades faraónicas del mundo, con más de 170.000 piezas. Este tour por el Museo </w:t>
      </w:r>
      <w:r>
        <w:rPr>
          <w:rFonts w:ascii="Tahoma" w:eastAsia="Tahoma" w:hAnsi="Tahoma" w:cs="Tahoma"/>
          <w:color w:val="000000"/>
        </w:rPr>
        <w:lastRenderedPageBreak/>
        <w:t xml:space="preserve">se completa con una visita a la ciudadela de Saladino, una fortaleza medieval situada en lo más alto de El Cairo, con una vista panorámica de la ciudad única. A continuación visita de la Mezquita de Mehmet Alí Pasha o Mezquita de Alabastro, con una decoración de increíble belleza. </w:t>
      </w:r>
      <w:r>
        <w:rPr>
          <w:rFonts w:ascii="Tahoma" w:eastAsia="Tahoma" w:hAnsi="Tahoma" w:cs="Tahoma"/>
          <w:b/>
          <w:bCs/>
          <w:color w:val="000000"/>
        </w:rPr>
        <w:t>Alojamiento.</w:t>
      </w:r>
    </w:p>
    <w:p w14:paraId="3E89BC46" w14:textId="77777777" w:rsidR="002008CD" w:rsidRDefault="002008CD">
      <w:pPr>
        <w:pBdr>
          <w:top w:val="nil"/>
          <w:left w:val="nil"/>
          <w:bottom w:val="nil"/>
          <w:right w:val="nil"/>
          <w:between w:val="nil"/>
        </w:pBdr>
        <w:shd w:val="clear" w:color="auto" w:fill="FFFFFF"/>
        <w:rPr>
          <w:rFonts w:ascii="Tahoma" w:eastAsia="Tahoma" w:hAnsi="Tahoma" w:cs="Tahoma"/>
          <w:b/>
          <w:bCs/>
          <w:color w:val="B7613A"/>
          <w:sz w:val="28"/>
          <w:szCs w:val="28"/>
        </w:rPr>
      </w:pPr>
    </w:p>
    <w:p w14:paraId="4508A5F7" w14:textId="77777777" w:rsidR="002008CD" w:rsidRDefault="00000000">
      <w:pPr>
        <w:pBdr>
          <w:top w:val="nil"/>
          <w:left w:val="nil"/>
          <w:bottom w:val="nil"/>
          <w:right w:val="nil"/>
          <w:between w:val="nil"/>
        </w:pBdr>
        <w:shd w:val="clear" w:color="auto" w:fill="FFFFFF"/>
        <w:rPr>
          <w:rFonts w:ascii="Tahoma" w:eastAsia="Tahoma" w:hAnsi="Tahoma" w:cs="Tahoma"/>
          <w:b/>
          <w:bCs/>
          <w:color w:val="B7613A"/>
          <w:sz w:val="28"/>
          <w:szCs w:val="28"/>
        </w:rPr>
      </w:pPr>
      <w:r>
        <w:rPr>
          <w:rFonts w:ascii="Tahoma" w:eastAsia="Tahoma" w:hAnsi="Tahoma" w:cs="Tahoma"/>
          <w:b/>
          <w:bCs/>
          <w:color w:val="B7613A"/>
          <w:sz w:val="28"/>
          <w:szCs w:val="28"/>
        </w:rPr>
        <w:t xml:space="preserve">DÍA 7 – EL CAIRO – ASWAN </w:t>
      </w:r>
      <w:r>
        <w:rPr>
          <w:rFonts w:ascii="Tahoma" w:eastAsia="Tahoma" w:hAnsi="Tahoma" w:cs="Tahoma"/>
          <w:color w:val="B7613A"/>
          <w:sz w:val="28"/>
          <w:szCs w:val="28"/>
        </w:rPr>
        <w:t xml:space="preserve">(Obelisco Inacabado – Presa de Aswan) </w:t>
      </w:r>
      <w:r>
        <w:rPr>
          <w:rFonts w:ascii="Tahoma" w:eastAsia="Tahoma" w:hAnsi="Tahoma" w:cs="Tahoma"/>
          <w:b/>
          <w:bCs/>
          <w:color w:val="B7613A"/>
          <w:sz w:val="28"/>
          <w:szCs w:val="28"/>
        </w:rPr>
        <w:t>(Pensión Completa)</w:t>
      </w:r>
    </w:p>
    <w:p w14:paraId="77D3DB14" w14:textId="77777777" w:rsidR="002008CD" w:rsidRDefault="002008CD">
      <w:pPr>
        <w:pBdr>
          <w:top w:val="nil"/>
          <w:left w:val="nil"/>
          <w:bottom w:val="nil"/>
          <w:right w:val="nil"/>
          <w:between w:val="nil"/>
        </w:pBdr>
        <w:shd w:val="clear" w:color="auto" w:fill="FFFFFF"/>
        <w:rPr>
          <w:rFonts w:ascii="Tahoma" w:eastAsia="Tahoma" w:hAnsi="Tahoma" w:cs="Tahoma"/>
          <w:b/>
          <w:bCs/>
          <w:color w:val="B7613A"/>
          <w:sz w:val="28"/>
          <w:szCs w:val="28"/>
        </w:rPr>
      </w:pPr>
    </w:p>
    <w:p w14:paraId="1588931E" w14:textId="77777777" w:rsidR="002008CD" w:rsidRDefault="00000000">
      <w:pPr>
        <w:jc w:val="both"/>
        <w:rPr>
          <w:rFonts w:ascii="Tahoma" w:eastAsia="Tahoma" w:hAnsi="Tahoma" w:cs="Tahoma"/>
          <w:b/>
          <w:bCs/>
          <w:color w:val="000000"/>
        </w:rPr>
      </w:pPr>
      <w:r>
        <w:rPr>
          <w:rFonts w:ascii="Tahoma" w:eastAsia="Tahoma" w:hAnsi="Tahoma" w:cs="Tahoma"/>
          <w:b/>
          <w:bCs/>
          <w:color w:val="000000"/>
        </w:rPr>
        <w:t>Desayuno. Traslado al aeropuerto a primera hora de la mañana para salir en vuelo de línea regular con destino a Aswan</w:t>
      </w:r>
      <w:r>
        <w:rPr>
          <w:rFonts w:ascii="Tahoma" w:eastAsia="Tahoma" w:hAnsi="Tahoma" w:cs="Tahoma"/>
          <w:color w:val="000000"/>
        </w:rPr>
        <w:t xml:space="preserve">. Llegada y traslado al barco para realizar los trámites de embarque y acomodación. Salida para visitar una de las antiguas canteras de granito donde los Egipcios se abastecían para sus construcciones, y donde aún se conserva sin sacar de la roca un Obelisco inacabado de 40 metros de largo y más de 1.000 toneladas. A continuación, visita de la presa de Aswan, una obra faraónica que permitió controlar las inundaciones del Nilo, producir electricidad a gran escala y dio origen al lago Nasser que cuenta con una longitud de más de 500 km. Por la tarde posibilidad de realizar la visita opcional de paseo en faluca por las aguas del Nilo al Templo de </w:t>
      </w:r>
      <w:proofErr w:type="spellStart"/>
      <w:r>
        <w:rPr>
          <w:rFonts w:ascii="Tahoma" w:eastAsia="Tahoma" w:hAnsi="Tahoma" w:cs="Tahoma"/>
          <w:color w:val="000000"/>
        </w:rPr>
        <w:t>Philae</w:t>
      </w:r>
      <w:proofErr w:type="spellEnd"/>
      <w:r>
        <w:rPr>
          <w:rFonts w:ascii="Tahoma" w:eastAsia="Tahoma" w:hAnsi="Tahoma" w:cs="Tahoma"/>
          <w:color w:val="000000"/>
        </w:rPr>
        <w:t xml:space="preserve">, un hermosísimo Templo en medio del Nilo dedicado a la diosa Isis, diosa del amor. </w:t>
      </w:r>
      <w:r>
        <w:rPr>
          <w:rFonts w:ascii="Tahoma" w:eastAsia="Tahoma" w:hAnsi="Tahoma" w:cs="Tahoma"/>
          <w:b/>
          <w:bCs/>
          <w:color w:val="000000"/>
        </w:rPr>
        <w:t xml:space="preserve">Pensión completa en el barco. Alojamiento a bordo. </w:t>
      </w:r>
    </w:p>
    <w:p w14:paraId="33809B53" w14:textId="77777777" w:rsidR="002008CD" w:rsidRDefault="002008CD">
      <w:pPr>
        <w:jc w:val="both"/>
        <w:rPr>
          <w:rFonts w:ascii="Tahoma" w:eastAsia="Tahoma" w:hAnsi="Tahoma" w:cs="Tahoma"/>
          <w:color w:val="000000"/>
        </w:rPr>
      </w:pPr>
    </w:p>
    <w:p w14:paraId="67D3862F" w14:textId="77777777" w:rsidR="002008CD" w:rsidRDefault="00000000">
      <w:pPr>
        <w:jc w:val="both"/>
        <w:rPr>
          <w:rFonts w:ascii="Tahoma" w:eastAsia="Tahoma" w:hAnsi="Tahoma" w:cs="Tahoma"/>
          <w:color w:val="EE0000"/>
        </w:rPr>
      </w:pPr>
      <w:r>
        <w:rPr>
          <w:rFonts w:ascii="Tahoma" w:eastAsia="Tahoma" w:hAnsi="Tahoma" w:cs="Tahoma"/>
          <w:color w:val="EE0000"/>
        </w:rPr>
        <w:t xml:space="preserve">(INFORMACION IMPORTANTE: Pago obligatorio en destino de aproximadamente 60 </w:t>
      </w:r>
      <w:proofErr w:type="spellStart"/>
      <w:r>
        <w:rPr>
          <w:rFonts w:ascii="Tahoma" w:eastAsia="Tahoma" w:hAnsi="Tahoma" w:cs="Tahoma"/>
          <w:color w:val="EE0000"/>
        </w:rPr>
        <w:t>Usd</w:t>
      </w:r>
      <w:proofErr w:type="spellEnd"/>
      <w:r>
        <w:rPr>
          <w:rFonts w:ascii="Tahoma" w:eastAsia="Tahoma" w:hAnsi="Tahoma" w:cs="Tahoma"/>
          <w:color w:val="EE0000"/>
        </w:rPr>
        <w:t xml:space="preserve"> por persona en concepto "Propinas en Crucero".)</w:t>
      </w:r>
    </w:p>
    <w:p w14:paraId="38CF9A68" w14:textId="77777777" w:rsidR="002008CD" w:rsidRDefault="002008CD">
      <w:pPr>
        <w:pBdr>
          <w:top w:val="nil"/>
          <w:left w:val="nil"/>
          <w:bottom w:val="nil"/>
          <w:right w:val="nil"/>
          <w:between w:val="nil"/>
        </w:pBdr>
        <w:shd w:val="clear" w:color="auto" w:fill="FFFFFF"/>
        <w:rPr>
          <w:rFonts w:ascii="Tahoma" w:eastAsia="Tahoma" w:hAnsi="Tahoma" w:cs="Tahoma"/>
          <w:b/>
          <w:bCs/>
          <w:color w:val="B7613A"/>
          <w:sz w:val="28"/>
          <w:szCs w:val="28"/>
        </w:rPr>
      </w:pPr>
    </w:p>
    <w:p w14:paraId="0F635FC0" w14:textId="77777777" w:rsidR="002008CD" w:rsidRDefault="00000000">
      <w:pPr>
        <w:pBdr>
          <w:top w:val="nil"/>
          <w:left w:val="nil"/>
          <w:bottom w:val="nil"/>
          <w:right w:val="nil"/>
          <w:between w:val="nil"/>
        </w:pBdr>
        <w:shd w:val="clear" w:color="auto" w:fill="FFFFFF"/>
        <w:jc w:val="both"/>
        <w:rPr>
          <w:rFonts w:ascii="Tahoma" w:eastAsia="Tahoma" w:hAnsi="Tahoma" w:cs="Tahoma"/>
          <w:b/>
          <w:bCs/>
          <w:color w:val="B7613A"/>
          <w:sz w:val="28"/>
          <w:szCs w:val="28"/>
        </w:rPr>
      </w:pPr>
      <w:r>
        <w:rPr>
          <w:rFonts w:ascii="Tahoma" w:eastAsia="Tahoma" w:hAnsi="Tahoma" w:cs="Tahoma"/>
          <w:b/>
          <w:bCs/>
          <w:color w:val="B7613A"/>
          <w:sz w:val="28"/>
          <w:szCs w:val="28"/>
        </w:rPr>
        <w:t xml:space="preserve">DÍA 8 – ASWAN – KOM OMBO – EDFU </w:t>
      </w:r>
      <w:r>
        <w:rPr>
          <w:rFonts w:ascii="Tahoma" w:eastAsia="Tahoma" w:hAnsi="Tahoma" w:cs="Tahoma"/>
          <w:color w:val="B7613A"/>
          <w:sz w:val="28"/>
          <w:szCs w:val="28"/>
        </w:rPr>
        <w:t xml:space="preserve">(Visita al Templo Kom Ombo) </w:t>
      </w:r>
      <w:r>
        <w:rPr>
          <w:rFonts w:ascii="Tahoma" w:eastAsia="Tahoma" w:hAnsi="Tahoma" w:cs="Tahoma"/>
          <w:b/>
          <w:bCs/>
          <w:color w:val="B7613A"/>
          <w:sz w:val="28"/>
          <w:szCs w:val="28"/>
        </w:rPr>
        <w:t>(Pensión Completa)</w:t>
      </w:r>
    </w:p>
    <w:p w14:paraId="725D05AA" w14:textId="77777777" w:rsidR="002008CD" w:rsidRDefault="002008CD">
      <w:pPr>
        <w:pBdr>
          <w:top w:val="nil"/>
          <w:left w:val="nil"/>
          <w:bottom w:val="nil"/>
          <w:right w:val="nil"/>
          <w:between w:val="nil"/>
        </w:pBdr>
        <w:shd w:val="clear" w:color="auto" w:fill="FFFFFF"/>
        <w:jc w:val="both"/>
        <w:rPr>
          <w:rFonts w:ascii="Tahoma" w:eastAsia="Tahoma" w:hAnsi="Tahoma" w:cs="Tahoma"/>
          <w:b/>
          <w:bCs/>
          <w:color w:val="B7613A"/>
          <w:sz w:val="28"/>
          <w:szCs w:val="28"/>
        </w:rPr>
      </w:pPr>
    </w:p>
    <w:p w14:paraId="75AF3E72" w14:textId="77777777" w:rsidR="002008CD" w:rsidRDefault="00000000">
      <w:pPr>
        <w:jc w:val="both"/>
        <w:rPr>
          <w:rFonts w:ascii="Tahoma" w:eastAsia="Tahoma" w:hAnsi="Tahoma" w:cs="Tahoma"/>
        </w:rPr>
      </w:pPr>
      <w:r>
        <w:rPr>
          <w:rFonts w:ascii="Tahoma" w:eastAsia="Tahoma" w:hAnsi="Tahoma" w:cs="Tahoma"/>
          <w:b/>
          <w:bCs/>
        </w:rPr>
        <w:t>Régimen de pensión completa a bordo.</w:t>
      </w:r>
      <w:r>
        <w:rPr>
          <w:rFonts w:ascii="Tahoma" w:eastAsia="Tahoma" w:hAnsi="Tahoma" w:cs="Tahoma"/>
        </w:rPr>
        <w:t xml:space="preserve"> </w:t>
      </w:r>
    </w:p>
    <w:p w14:paraId="5EFB86A3" w14:textId="77777777" w:rsidR="002008CD" w:rsidRDefault="00000000">
      <w:pPr>
        <w:jc w:val="both"/>
        <w:rPr>
          <w:rFonts w:ascii="Tahoma" w:eastAsia="Tahoma" w:hAnsi="Tahoma" w:cs="Tahoma"/>
        </w:rPr>
      </w:pPr>
      <w:r>
        <w:rPr>
          <w:rFonts w:ascii="Tahoma" w:eastAsia="Tahoma" w:hAnsi="Tahoma" w:cs="Tahoma"/>
          <w:b/>
          <w:bCs/>
          <w:color w:val="EE0000"/>
        </w:rPr>
        <w:t>Nota:</w:t>
      </w:r>
      <w:r>
        <w:rPr>
          <w:rFonts w:ascii="Tahoma" w:eastAsia="Tahoma" w:hAnsi="Tahoma" w:cs="Tahoma"/>
          <w:b/>
          <w:bCs/>
        </w:rPr>
        <w:t xml:space="preserve"> A primera hora de la mañana aquellos pasajeros que lo deseen tendrán la posibilidad de realizar una excursión opcional en autocar</w:t>
      </w:r>
      <w:r>
        <w:rPr>
          <w:rFonts w:ascii="Tahoma" w:eastAsia="Tahoma" w:hAnsi="Tahoma" w:cs="Tahoma"/>
        </w:rPr>
        <w:t xml:space="preserve"> al Templo de Abu Simbel, construido bajo el mandato de Ramses II. Gracias al extraordinario rescate llevado a cabo por la UNESCO, los dos templos cavados en la roca se transportaron 65 metros más alto y a 210 metros de su localización original, para salvarlo de las aguas cuando se creó el Lago Nasser. Las cuatro colosales estatuas de 20 metros de altura, situadas dos a cada lado de la entrada del Gran Templo, están esculpidas directamente en la montaña y representan a Ramsés II en su trono, bajo estas gigantescas estatuas encontramos estatuas más pequeñas que representan a los enemigos conquistados nubios, </w:t>
      </w:r>
      <w:proofErr w:type="spellStart"/>
      <w:r>
        <w:rPr>
          <w:rFonts w:ascii="Tahoma" w:eastAsia="Tahoma" w:hAnsi="Tahoma" w:cs="Tahoma"/>
        </w:rPr>
        <w:t>hititaas</w:t>
      </w:r>
      <w:proofErr w:type="spellEnd"/>
      <w:r>
        <w:rPr>
          <w:rFonts w:ascii="Tahoma" w:eastAsia="Tahoma" w:hAnsi="Tahoma" w:cs="Tahoma"/>
        </w:rPr>
        <w:t xml:space="preserve"> y libios. El templo pequeño o templo de Hathor, lo construyó Ramsés II para su mujer Nefertari, también adornado con colosos a lo largo del frontal, tres a cada lado de la entrada que representan a Ramsés y su reina Nefertari, cuatro estatuas del rey y dos de la reina, con 10 metros de altura.</w:t>
      </w:r>
    </w:p>
    <w:p w14:paraId="7268F25B" w14:textId="77777777" w:rsidR="002008CD" w:rsidRDefault="002008CD">
      <w:pPr>
        <w:jc w:val="both"/>
        <w:rPr>
          <w:rFonts w:ascii="Tahoma" w:eastAsia="Tahoma" w:hAnsi="Tahoma" w:cs="Tahoma"/>
        </w:rPr>
      </w:pPr>
    </w:p>
    <w:p w14:paraId="3F26706A" w14:textId="77777777" w:rsidR="002008CD" w:rsidRDefault="00000000">
      <w:pPr>
        <w:jc w:val="both"/>
        <w:rPr>
          <w:rFonts w:ascii="Tahoma" w:eastAsia="Tahoma" w:hAnsi="Tahoma" w:cs="Tahoma"/>
          <w:b/>
          <w:bCs/>
        </w:rPr>
      </w:pPr>
      <w:r>
        <w:rPr>
          <w:rFonts w:ascii="Tahoma" w:eastAsia="Tahoma" w:hAnsi="Tahoma" w:cs="Tahoma"/>
          <w:b/>
          <w:bCs/>
        </w:rPr>
        <w:t>Navegación hasta Kom Ombo</w:t>
      </w:r>
      <w:r>
        <w:rPr>
          <w:rFonts w:ascii="Tahoma" w:eastAsia="Tahoma" w:hAnsi="Tahoma" w:cs="Tahoma"/>
        </w:rPr>
        <w:t xml:space="preserve"> y visita de su templo, el único dedicado a dos dioses: Sobek y Haroeris, y por ello muy curioso pues es un templo simétrico que cuenta con dos entradas, dos salas hipóstilas y dos santuarios. A pocos pasos del templo se encuentra el museo del cocodrilo donde se pueden encontrar restos arqueológicos relacionados con el culto del Antiguo Egipto al cocodrilo. </w:t>
      </w:r>
      <w:r>
        <w:rPr>
          <w:rFonts w:ascii="Tahoma" w:eastAsia="Tahoma" w:hAnsi="Tahoma" w:cs="Tahoma"/>
          <w:b/>
          <w:bCs/>
        </w:rPr>
        <w:t xml:space="preserve">Regreso al barco y navegación hasta </w:t>
      </w:r>
      <w:proofErr w:type="spellStart"/>
      <w:r>
        <w:rPr>
          <w:rFonts w:ascii="Tahoma" w:eastAsia="Tahoma" w:hAnsi="Tahoma" w:cs="Tahoma"/>
          <w:b/>
          <w:bCs/>
        </w:rPr>
        <w:t>Edfu</w:t>
      </w:r>
      <w:proofErr w:type="spellEnd"/>
      <w:r>
        <w:rPr>
          <w:rFonts w:ascii="Tahoma" w:eastAsia="Tahoma" w:hAnsi="Tahoma" w:cs="Tahoma"/>
          <w:b/>
          <w:bCs/>
        </w:rPr>
        <w:t>. Alojamiento a bordo.</w:t>
      </w:r>
    </w:p>
    <w:p w14:paraId="40B366CD" w14:textId="77777777" w:rsidR="002008CD" w:rsidRDefault="002008CD">
      <w:pPr>
        <w:jc w:val="both"/>
        <w:rPr>
          <w:rFonts w:ascii="Tahoma" w:eastAsia="Tahoma" w:hAnsi="Tahoma" w:cs="Tahoma"/>
          <w:b/>
          <w:bCs/>
        </w:rPr>
      </w:pPr>
    </w:p>
    <w:p w14:paraId="3D7BAD93" w14:textId="77777777" w:rsidR="002008CD" w:rsidRDefault="00000000">
      <w:pPr>
        <w:pBdr>
          <w:top w:val="nil"/>
          <w:left w:val="nil"/>
          <w:bottom w:val="nil"/>
          <w:right w:val="nil"/>
          <w:between w:val="nil"/>
        </w:pBdr>
        <w:shd w:val="clear" w:color="auto" w:fill="FFFFFF"/>
        <w:jc w:val="both"/>
        <w:rPr>
          <w:rFonts w:ascii="Tahoma" w:eastAsia="Tahoma" w:hAnsi="Tahoma" w:cs="Tahoma"/>
          <w:b/>
          <w:bCs/>
          <w:color w:val="B7613A"/>
          <w:sz w:val="28"/>
          <w:szCs w:val="28"/>
        </w:rPr>
      </w:pPr>
      <w:r>
        <w:rPr>
          <w:rFonts w:ascii="Tahoma" w:eastAsia="Tahoma" w:hAnsi="Tahoma" w:cs="Tahoma"/>
          <w:b/>
          <w:bCs/>
          <w:color w:val="B7613A"/>
          <w:sz w:val="28"/>
          <w:szCs w:val="28"/>
        </w:rPr>
        <w:t xml:space="preserve">DÍA 9 – EDFU – ESNA – LUXOR </w:t>
      </w:r>
      <w:r>
        <w:rPr>
          <w:rFonts w:ascii="Tahoma" w:eastAsia="Tahoma" w:hAnsi="Tahoma" w:cs="Tahoma"/>
          <w:color w:val="B7613A"/>
          <w:sz w:val="28"/>
          <w:szCs w:val="28"/>
        </w:rPr>
        <w:t xml:space="preserve">(Visita al Templo </w:t>
      </w:r>
      <w:proofErr w:type="spellStart"/>
      <w:r>
        <w:rPr>
          <w:rFonts w:ascii="Tahoma" w:eastAsia="Tahoma" w:hAnsi="Tahoma" w:cs="Tahoma"/>
          <w:color w:val="B7613A"/>
          <w:sz w:val="28"/>
          <w:szCs w:val="28"/>
        </w:rPr>
        <w:t>Edfu</w:t>
      </w:r>
      <w:proofErr w:type="spellEnd"/>
      <w:r>
        <w:rPr>
          <w:rFonts w:ascii="Tahoma" w:eastAsia="Tahoma" w:hAnsi="Tahoma" w:cs="Tahoma"/>
          <w:color w:val="B7613A"/>
          <w:sz w:val="28"/>
          <w:szCs w:val="28"/>
        </w:rPr>
        <w:t xml:space="preserve">) </w:t>
      </w:r>
      <w:r>
        <w:rPr>
          <w:rFonts w:ascii="Tahoma" w:eastAsia="Tahoma" w:hAnsi="Tahoma" w:cs="Tahoma"/>
          <w:b/>
          <w:bCs/>
          <w:color w:val="B7613A"/>
          <w:sz w:val="28"/>
          <w:szCs w:val="28"/>
        </w:rPr>
        <w:t>(Pensión Completa)</w:t>
      </w:r>
    </w:p>
    <w:p w14:paraId="4CBEB7D8" w14:textId="77777777" w:rsidR="002008CD" w:rsidRDefault="002008CD">
      <w:pPr>
        <w:pBdr>
          <w:top w:val="nil"/>
          <w:left w:val="nil"/>
          <w:bottom w:val="nil"/>
          <w:right w:val="nil"/>
          <w:between w:val="nil"/>
        </w:pBdr>
        <w:shd w:val="clear" w:color="auto" w:fill="FFFFFF"/>
        <w:jc w:val="both"/>
        <w:rPr>
          <w:rFonts w:ascii="Tahoma" w:eastAsia="Tahoma" w:hAnsi="Tahoma" w:cs="Tahoma"/>
          <w:b/>
          <w:bCs/>
          <w:color w:val="B7613A"/>
          <w:sz w:val="28"/>
          <w:szCs w:val="28"/>
        </w:rPr>
      </w:pPr>
    </w:p>
    <w:p w14:paraId="4B9FB255" w14:textId="77777777" w:rsidR="002008CD" w:rsidRDefault="00000000">
      <w:pPr>
        <w:jc w:val="both"/>
        <w:rPr>
          <w:rFonts w:ascii="Tahoma" w:eastAsia="Tahoma" w:hAnsi="Tahoma" w:cs="Tahoma"/>
          <w:b/>
          <w:bCs/>
        </w:rPr>
      </w:pPr>
      <w:r>
        <w:rPr>
          <w:rFonts w:ascii="Tahoma" w:eastAsia="Tahoma" w:hAnsi="Tahoma" w:cs="Tahoma"/>
          <w:b/>
          <w:bCs/>
        </w:rPr>
        <w:t>Régimen de pensión completa a bordo</w:t>
      </w:r>
      <w:r>
        <w:rPr>
          <w:rFonts w:ascii="Tahoma" w:eastAsia="Tahoma" w:hAnsi="Tahoma" w:cs="Tahoma"/>
        </w:rPr>
        <w:t xml:space="preserve">. Salida para visitar el Templo dedicado a Horus, y construido en lugar privilegiado en una elevación en el Nilo, lo ha puesto a salvo de la furia de la naturaleza y el fanatismo humano, por ello su estado de conservación es magnífico. Pasaremos por la </w:t>
      </w:r>
      <w:r>
        <w:rPr>
          <w:rFonts w:ascii="Tahoma" w:eastAsia="Tahoma" w:hAnsi="Tahoma" w:cs="Tahoma"/>
        </w:rPr>
        <w:lastRenderedPageBreak/>
        <w:t xml:space="preserve">esclusa de </w:t>
      </w:r>
      <w:proofErr w:type="spellStart"/>
      <w:r>
        <w:rPr>
          <w:rFonts w:ascii="Tahoma" w:eastAsia="Tahoma" w:hAnsi="Tahoma" w:cs="Tahoma"/>
        </w:rPr>
        <w:t>Esna</w:t>
      </w:r>
      <w:proofErr w:type="spellEnd"/>
      <w:r>
        <w:rPr>
          <w:rFonts w:ascii="Tahoma" w:eastAsia="Tahoma" w:hAnsi="Tahoma" w:cs="Tahoma"/>
        </w:rPr>
        <w:t xml:space="preserve"> construida para salvar el desnivel de más de 10 metros del Nilo, siendo paso obligado para todos los barcos. </w:t>
      </w:r>
      <w:r>
        <w:rPr>
          <w:rFonts w:ascii="Tahoma" w:eastAsia="Tahoma" w:hAnsi="Tahoma" w:cs="Tahoma"/>
          <w:b/>
          <w:bCs/>
        </w:rPr>
        <w:t>Navegación a Luxor. Alojamiento a bordo.</w:t>
      </w:r>
    </w:p>
    <w:p w14:paraId="4889510D" w14:textId="77777777" w:rsidR="002008CD" w:rsidRDefault="002008CD">
      <w:pPr>
        <w:pBdr>
          <w:top w:val="nil"/>
          <w:left w:val="nil"/>
          <w:bottom w:val="nil"/>
          <w:right w:val="nil"/>
          <w:between w:val="nil"/>
        </w:pBdr>
        <w:shd w:val="clear" w:color="auto" w:fill="FFFFFF"/>
        <w:jc w:val="both"/>
        <w:rPr>
          <w:rFonts w:ascii="Tahoma" w:eastAsia="Tahoma" w:hAnsi="Tahoma" w:cs="Tahoma"/>
          <w:b/>
          <w:bCs/>
          <w:color w:val="B7613A"/>
          <w:sz w:val="28"/>
          <w:szCs w:val="28"/>
        </w:rPr>
      </w:pPr>
    </w:p>
    <w:p w14:paraId="56F74852" w14:textId="77777777" w:rsidR="002008CD" w:rsidRDefault="00000000">
      <w:pPr>
        <w:pBdr>
          <w:top w:val="nil"/>
          <w:left w:val="nil"/>
          <w:bottom w:val="nil"/>
          <w:right w:val="nil"/>
          <w:between w:val="nil"/>
        </w:pBdr>
        <w:rPr>
          <w:rFonts w:ascii="Tahoma" w:eastAsia="Tahoma" w:hAnsi="Tahoma" w:cs="Tahoma"/>
          <w:color w:val="B7613A"/>
        </w:rPr>
      </w:pPr>
      <w:r>
        <w:rPr>
          <w:rFonts w:ascii="Tahoma" w:eastAsia="Tahoma" w:hAnsi="Tahoma" w:cs="Tahoma"/>
          <w:b/>
          <w:bCs/>
          <w:color w:val="B7613A"/>
          <w:sz w:val="28"/>
          <w:szCs w:val="28"/>
        </w:rPr>
        <w:t xml:space="preserve">DÍA 10 – LUXOR </w:t>
      </w:r>
      <w:r>
        <w:rPr>
          <w:rFonts w:ascii="Tahoma" w:eastAsia="Tahoma" w:hAnsi="Tahoma" w:cs="Tahoma"/>
          <w:color w:val="B7613A"/>
          <w:sz w:val="28"/>
          <w:szCs w:val="28"/>
        </w:rPr>
        <w:t xml:space="preserve">(Valle de los Reyes - Colosos de </w:t>
      </w:r>
      <w:proofErr w:type="spellStart"/>
      <w:r>
        <w:rPr>
          <w:rFonts w:ascii="Tahoma" w:eastAsia="Tahoma" w:hAnsi="Tahoma" w:cs="Tahoma"/>
          <w:color w:val="B7613A"/>
          <w:sz w:val="28"/>
          <w:szCs w:val="28"/>
        </w:rPr>
        <w:t>Memnon</w:t>
      </w:r>
      <w:proofErr w:type="spellEnd"/>
      <w:r>
        <w:rPr>
          <w:rFonts w:ascii="Tahoma" w:eastAsia="Tahoma" w:hAnsi="Tahoma" w:cs="Tahoma"/>
          <w:color w:val="B7613A"/>
          <w:sz w:val="28"/>
          <w:szCs w:val="28"/>
        </w:rPr>
        <w:t xml:space="preserve"> - Templo de </w:t>
      </w:r>
      <w:proofErr w:type="spellStart"/>
      <w:r>
        <w:rPr>
          <w:rFonts w:ascii="Tahoma" w:eastAsia="Tahoma" w:hAnsi="Tahoma" w:cs="Tahoma"/>
          <w:color w:val="B7613A"/>
          <w:sz w:val="28"/>
          <w:szCs w:val="28"/>
        </w:rPr>
        <w:t>Hatsepsut</w:t>
      </w:r>
      <w:proofErr w:type="spellEnd"/>
      <w:r>
        <w:rPr>
          <w:rFonts w:ascii="Tahoma" w:eastAsia="Tahoma" w:hAnsi="Tahoma" w:cs="Tahoma"/>
          <w:color w:val="B7613A"/>
          <w:sz w:val="28"/>
          <w:szCs w:val="28"/>
        </w:rPr>
        <w:t xml:space="preserve">) </w:t>
      </w:r>
      <w:r>
        <w:rPr>
          <w:rFonts w:ascii="Tahoma" w:eastAsia="Tahoma" w:hAnsi="Tahoma" w:cs="Tahoma"/>
          <w:b/>
          <w:bCs/>
          <w:color w:val="B7613A"/>
          <w:sz w:val="28"/>
          <w:szCs w:val="28"/>
        </w:rPr>
        <w:t>–</w:t>
      </w:r>
      <w:r>
        <w:rPr>
          <w:rFonts w:ascii="Tahoma" w:eastAsia="Tahoma" w:hAnsi="Tahoma" w:cs="Tahoma"/>
          <w:color w:val="B7613A"/>
          <w:sz w:val="28"/>
          <w:szCs w:val="28"/>
        </w:rPr>
        <w:t xml:space="preserve"> </w:t>
      </w:r>
      <w:r>
        <w:rPr>
          <w:rFonts w:ascii="Tahoma" w:eastAsia="Tahoma" w:hAnsi="Tahoma" w:cs="Tahoma"/>
          <w:b/>
          <w:bCs/>
          <w:color w:val="B7613A"/>
          <w:sz w:val="28"/>
          <w:szCs w:val="28"/>
        </w:rPr>
        <w:t>EL CAIRO</w:t>
      </w:r>
      <w:r>
        <w:rPr>
          <w:rFonts w:ascii="Tahoma" w:eastAsia="Tahoma" w:hAnsi="Tahoma" w:cs="Tahoma"/>
          <w:color w:val="B7613A"/>
          <w:sz w:val="28"/>
          <w:szCs w:val="28"/>
        </w:rPr>
        <w:t xml:space="preserve"> </w:t>
      </w:r>
      <w:r>
        <w:rPr>
          <w:rFonts w:ascii="Tahoma" w:eastAsia="Tahoma" w:hAnsi="Tahoma" w:cs="Tahoma"/>
          <w:b/>
          <w:bCs/>
          <w:color w:val="B7613A"/>
          <w:sz w:val="28"/>
          <w:szCs w:val="28"/>
        </w:rPr>
        <w:t>(Desayuno)</w:t>
      </w:r>
    </w:p>
    <w:p w14:paraId="679E6181" w14:textId="77777777" w:rsidR="002008CD" w:rsidRDefault="002008CD">
      <w:pPr>
        <w:pBdr>
          <w:top w:val="nil"/>
          <w:left w:val="nil"/>
          <w:bottom w:val="nil"/>
          <w:right w:val="nil"/>
          <w:between w:val="nil"/>
        </w:pBdr>
        <w:shd w:val="clear" w:color="auto" w:fill="FFFFFF"/>
        <w:jc w:val="both"/>
        <w:rPr>
          <w:rFonts w:ascii="Tahoma" w:eastAsia="Tahoma" w:hAnsi="Tahoma" w:cs="Tahoma"/>
          <w:color w:val="7916A8"/>
          <w:highlight w:val="white"/>
        </w:rPr>
      </w:pPr>
    </w:p>
    <w:p w14:paraId="420F8B66" w14:textId="77777777" w:rsidR="002008CD" w:rsidRDefault="00000000">
      <w:pPr>
        <w:jc w:val="both"/>
        <w:rPr>
          <w:rFonts w:ascii="Tahoma" w:eastAsia="Tahoma" w:hAnsi="Tahoma" w:cs="Tahoma"/>
          <w:color w:val="000000"/>
        </w:rPr>
      </w:pPr>
      <w:r>
        <w:rPr>
          <w:rFonts w:ascii="Tahoma" w:eastAsia="Tahoma" w:hAnsi="Tahoma" w:cs="Tahoma"/>
          <w:b/>
          <w:bCs/>
          <w:color w:val="000000"/>
        </w:rPr>
        <w:t>Desayuno. A continuación, desembarque</w:t>
      </w:r>
      <w:r>
        <w:rPr>
          <w:rFonts w:ascii="Tahoma" w:eastAsia="Tahoma" w:hAnsi="Tahoma" w:cs="Tahoma"/>
          <w:color w:val="000000"/>
        </w:rPr>
        <w:t>. Salida para visitar el Valle de los Reyes, una enorme necrópolis en la orilla occidental del Nilo a su paso por Luxor, donde se enterraron la mayoría de los faraones del Imperio Nuevo.</w:t>
      </w:r>
    </w:p>
    <w:p w14:paraId="6963935B" w14:textId="77777777" w:rsidR="002008CD" w:rsidRDefault="00000000">
      <w:pPr>
        <w:jc w:val="both"/>
        <w:rPr>
          <w:rFonts w:ascii="Tahoma" w:eastAsia="Tahoma" w:hAnsi="Tahoma" w:cs="Tahoma"/>
          <w:color w:val="000000"/>
        </w:rPr>
      </w:pPr>
      <w:r>
        <w:rPr>
          <w:rFonts w:ascii="Tahoma" w:eastAsia="Tahoma" w:hAnsi="Tahoma" w:cs="Tahoma"/>
          <w:b/>
          <w:bCs/>
          <w:color w:val="EE0000"/>
        </w:rPr>
        <w:t>Nota:</w:t>
      </w:r>
      <w:r>
        <w:rPr>
          <w:rFonts w:ascii="Tahoma" w:eastAsia="Tahoma" w:hAnsi="Tahoma" w:cs="Tahoma"/>
          <w:color w:val="EE0000"/>
        </w:rPr>
        <w:t xml:space="preserve"> </w:t>
      </w:r>
      <w:r>
        <w:rPr>
          <w:rFonts w:ascii="Tahoma" w:eastAsia="Tahoma" w:hAnsi="Tahoma" w:cs="Tahoma"/>
          <w:b/>
          <w:bCs/>
          <w:color w:val="000000"/>
        </w:rPr>
        <w:t>No está permitida la explicación de las tumbas que se visitan en el interior de las mismas. Nuestro guía dará la explicación en el exterior de la tumba a visitar (no se incluye la Tumba de Tutankamón pues está vacía, sus tesoros se pueden ver en los Museos de El Cairo)</w:t>
      </w:r>
      <w:r>
        <w:rPr>
          <w:rFonts w:ascii="Tahoma" w:eastAsia="Tahoma" w:hAnsi="Tahoma" w:cs="Tahoma"/>
          <w:color w:val="000000"/>
        </w:rPr>
        <w:t xml:space="preserve">. Continuación hacia los Colosos de Memnón, dos gigantescas estatuas de piedra de 18 metros y 1300 toneladas cada una que representan al faraón sentado y tranquilo, construidas hace 3400 años presidian su templo. A continuación, Visita del Templo de la Reina Hatsepsut, templo funerario único en su estilo, construido en forma de enormes terrazas a 3 niveles, siendo la de mayor importancia la del tercer nivel, encontrándose incrustada en la montaña. </w:t>
      </w:r>
      <w:r>
        <w:rPr>
          <w:rFonts w:ascii="Tahoma" w:eastAsia="Tahoma" w:hAnsi="Tahoma" w:cs="Tahoma"/>
          <w:b/>
          <w:bCs/>
          <w:color w:val="000000"/>
        </w:rPr>
        <w:t>Traslado al aeropuerto. Salida en vuelo de línea regular hacia El Cairo. Llegada al aeropuerto de El Cairo.</w:t>
      </w:r>
      <w:r>
        <w:rPr>
          <w:rFonts w:ascii="Tahoma" w:eastAsia="Tahoma" w:hAnsi="Tahoma" w:cs="Tahoma"/>
          <w:color w:val="000000"/>
        </w:rPr>
        <w:t xml:space="preserve"> </w:t>
      </w:r>
      <w:r>
        <w:rPr>
          <w:rFonts w:ascii="Tahoma" w:eastAsia="Tahoma" w:hAnsi="Tahoma" w:cs="Tahoma"/>
          <w:b/>
          <w:bCs/>
          <w:color w:val="000000"/>
        </w:rPr>
        <w:t xml:space="preserve">A la hora indicada, salida en el vuelo de </w:t>
      </w:r>
      <w:proofErr w:type="spellStart"/>
      <w:r>
        <w:rPr>
          <w:rFonts w:ascii="Tahoma" w:eastAsia="Tahoma" w:hAnsi="Tahoma" w:cs="Tahoma"/>
          <w:b/>
          <w:bCs/>
          <w:color w:val="000000"/>
        </w:rPr>
        <w:t>Turkish</w:t>
      </w:r>
      <w:proofErr w:type="spellEnd"/>
      <w:r>
        <w:rPr>
          <w:rFonts w:ascii="Tahoma" w:eastAsia="Tahoma" w:hAnsi="Tahoma" w:cs="Tahoma"/>
          <w:b/>
          <w:bCs/>
          <w:color w:val="000000"/>
        </w:rPr>
        <w:t xml:space="preserve"> Airlines (TK687) hacia Estambul.</w:t>
      </w:r>
      <w:r>
        <w:rPr>
          <w:rFonts w:ascii="Tahoma" w:eastAsia="Tahoma" w:hAnsi="Tahoma" w:cs="Tahoma"/>
          <w:color w:val="000000"/>
        </w:rPr>
        <w:t xml:space="preserve"> </w:t>
      </w:r>
      <w:r>
        <w:rPr>
          <w:rFonts w:ascii="Tahoma" w:eastAsia="Tahoma" w:hAnsi="Tahoma" w:cs="Tahoma"/>
          <w:b/>
          <w:bCs/>
          <w:color w:val="000000"/>
        </w:rPr>
        <w:t>Noche a bordo.</w:t>
      </w:r>
    </w:p>
    <w:p w14:paraId="2C18F8F4" w14:textId="77777777" w:rsidR="002008CD" w:rsidRDefault="002008CD">
      <w:pPr>
        <w:pBdr>
          <w:top w:val="nil"/>
          <w:left w:val="nil"/>
          <w:bottom w:val="nil"/>
          <w:right w:val="nil"/>
          <w:between w:val="nil"/>
        </w:pBdr>
        <w:shd w:val="clear" w:color="auto" w:fill="FFFFFF"/>
        <w:jc w:val="both"/>
        <w:rPr>
          <w:rFonts w:ascii="Tahoma" w:eastAsia="Tahoma" w:hAnsi="Tahoma" w:cs="Tahoma"/>
          <w:color w:val="7916A8"/>
          <w:highlight w:val="white"/>
        </w:rPr>
      </w:pPr>
    </w:p>
    <w:p w14:paraId="55137BE3" w14:textId="77777777" w:rsidR="002008CD" w:rsidRDefault="00000000">
      <w:pPr>
        <w:pBdr>
          <w:top w:val="nil"/>
          <w:left w:val="nil"/>
          <w:bottom w:val="nil"/>
          <w:right w:val="nil"/>
          <w:between w:val="nil"/>
        </w:pBdr>
        <w:rPr>
          <w:rFonts w:ascii="Tahoma" w:eastAsia="Tahoma" w:hAnsi="Tahoma" w:cs="Tahoma"/>
          <w:b/>
          <w:bCs/>
          <w:color w:val="B7613A"/>
          <w:sz w:val="28"/>
          <w:szCs w:val="28"/>
        </w:rPr>
      </w:pPr>
      <w:r>
        <w:rPr>
          <w:rFonts w:ascii="Tahoma" w:eastAsia="Tahoma" w:hAnsi="Tahoma" w:cs="Tahoma"/>
          <w:b/>
          <w:bCs/>
          <w:color w:val="B7613A"/>
          <w:sz w:val="28"/>
          <w:szCs w:val="28"/>
        </w:rPr>
        <w:t xml:space="preserve">DÍA 11 – ESTAMBUL – BOGOTÁ </w:t>
      </w:r>
    </w:p>
    <w:p w14:paraId="678485BC" w14:textId="77777777" w:rsidR="002008CD" w:rsidRDefault="002008CD">
      <w:pPr>
        <w:pBdr>
          <w:top w:val="nil"/>
          <w:left w:val="nil"/>
          <w:bottom w:val="nil"/>
          <w:right w:val="nil"/>
          <w:between w:val="nil"/>
        </w:pBdr>
        <w:rPr>
          <w:rFonts w:ascii="Tahoma" w:eastAsia="Tahoma" w:hAnsi="Tahoma" w:cs="Tahoma"/>
          <w:b/>
          <w:bCs/>
          <w:color w:val="B7613A"/>
          <w:sz w:val="28"/>
          <w:szCs w:val="28"/>
        </w:rPr>
      </w:pPr>
    </w:p>
    <w:p w14:paraId="620B6811" w14:textId="77777777" w:rsidR="002008CD" w:rsidRDefault="00000000">
      <w:pPr>
        <w:jc w:val="both"/>
        <w:rPr>
          <w:rFonts w:ascii="Tahoma" w:eastAsia="Tahoma" w:hAnsi="Tahoma" w:cs="Tahoma"/>
          <w:color w:val="B7613A"/>
        </w:rPr>
      </w:pPr>
      <w:r>
        <w:rPr>
          <w:rFonts w:ascii="Tahoma" w:eastAsia="Tahoma" w:hAnsi="Tahoma" w:cs="Tahoma"/>
          <w:b/>
          <w:bCs/>
        </w:rPr>
        <w:t>Llegada al aeropuerto de Estambul</w:t>
      </w:r>
      <w:r>
        <w:rPr>
          <w:rFonts w:ascii="Tahoma" w:eastAsia="Tahoma" w:hAnsi="Tahoma" w:cs="Tahoma"/>
        </w:rPr>
        <w:t xml:space="preserve"> para tomar el vuelo de </w:t>
      </w:r>
      <w:proofErr w:type="spellStart"/>
      <w:r>
        <w:rPr>
          <w:rFonts w:ascii="Tahoma" w:eastAsia="Tahoma" w:hAnsi="Tahoma" w:cs="Tahoma"/>
        </w:rPr>
        <w:t>Turkish</w:t>
      </w:r>
      <w:proofErr w:type="spellEnd"/>
      <w:r>
        <w:rPr>
          <w:rFonts w:ascii="Tahoma" w:eastAsia="Tahoma" w:hAnsi="Tahoma" w:cs="Tahoma"/>
        </w:rPr>
        <w:t xml:space="preserve"> Airlines (TK900) con destino Bogotá. </w:t>
      </w:r>
    </w:p>
    <w:p w14:paraId="6AA44E28" w14:textId="77777777" w:rsidR="002008CD" w:rsidRDefault="002008CD">
      <w:pPr>
        <w:pBdr>
          <w:top w:val="nil"/>
          <w:left w:val="nil"/>
          <w:bottom w:val="nil"/>
          <w:right w:val="nil"/>
          <w:between w:val="nil"/>
        </w:pBdr>
        <w:shd w:val="clear" w:color="auto" w:fill="FFFFFF"/>
        <w:jc w:val="both"/>
        <w:rPr>
          <w:rFonts w:ascii="Tahoma" w:eastAsia="Tahoma" w:hAnsi="Tahoma" w:cs="Tahoma"/>
          <w:color w:val="7916A8"/>
          <w:highlight w:val="white"/>
        </w:rPr>
      </w:pPr>
    </w:p>
    <w:p w14:paraId="3C5749A5" w14:textId="77777777" w:rsidR="002008CD" w:rsidRDefault="00000000">
      <w:pPr>
        <w:pBdr>
          <w:top w:val="nil"/>
          <w:left w:val="nil"/>
          <w:bottom w:val="nil"/>
          <w:right w:val="nil"/>
          <w:between w:val="nil"/>
        </w:pBdr>
        <w:shd w:val="clear" w:color="auto" w:fill="FFFFFF"/>
        <w:jc w:val="center"/>
        <w:rPr>
          <w:rFonts w:ascii="Tahoma" w:eastAsia="Tahoma" w:hAnsi="Tahoma" w:cs="Tahoma"/>
          <w:b/>
          <w:bCs/>
          <w:color w:val="B7613A"/>
          <w:sz w:val="28"/>
          <w:szCs w:val="28"/>
          <w:highlight w:val="white"/>
        </w:rPr>
      </w:pPr>
      <w:r>
        <w:rPr>
          <w:rFonts w:ascii="Tahoma" w:eastAsia="Tahoma" w:hAnsi="Tahoma" w:cs="Tahoma"/>
          <w:b/>
          <w:bCs/>
          <w:color w:val="B7613A"/>
          <w:sz w:val="28"/>
          <w:szCs w:val="28"/>
          <w:highlight w:val="white"/>
        </w:rPr>
        <w:t>Fin de nuestros servicios.</w:t>
      </w:r>
    </w:p>
    <w:p w14:paraId="7BB1151B" w14:textId="77777777" w:rsidR="002008CD" w:rsidRDefault="002008CD">
      <w:pPr>
        <w:jc w:val="both"/>
        <w:rPr>
          <w:rFonts w:ascii="Tahoma" w:eastAsia="Tahoma" w:hAnsi="Tahoma" w:cs="Tahoma"/>
          <w:color w:val="2E75B5"/>
          <w:highlight w:val="white"/>
        </w:rPr>
      </w:pPr>
    </w:p>
    <w:p w14:paraId="5383A8AA" w14:textId="77777777" w:rsidR="002008CD" w:rsidRDefault="002008CD">
      <w:pPr>
        <w:jc w:val="both"/>
        <w:rPr>
          <w:rFonts w:ascii="Tahoma" w:eastAsia="Tahoma" w:hAnsi="Tahoma" w:cs="Tahoma"/>
          <w:color w:val="2E75B5"/>
          <w:highlight w:val="white"/>
        </w:rPr>
      </w:pPr>
    </w:p>
    <w:p w14:paraId="7CEA6556" w14:textId="77777777" w:rsidR="002008CD" w:rsidRDefault="00000000">
      <w:pPr>
        <w:jc w:val="center"/>
        <w:rPr>
          <w:rFonts w:ascii="Tahoma" w:eastAsia="Tahoma" w:hAnsi="Tahoma" w:cs="Tahoma"/>
          <w:b/>
          <w:bCs/>
          <w:color w:val="EE0000"/>
          <w:highlight w:val="white"/>
          <w:u w:val="single"/>
        </w:rPr>
      </w:pPr>
      <w:r>
        <w:rPr>
          <w:rFonts w:ascii="Tahoma" w:eastAsia="Tahoma" w:hAnsi="Tahoma" w:cs="Tahoma"/>
          <w:b/>
          <w:bCs/>
          <w:color w:val="EE0000"/>
          <w:highlight w:val="white"/>
          <w:u w:val="single"/>
        </w:rPr>
        <w:t>NOTAS IMPORTANTES</w:t>
      </w:r>
    </w:p>
    <w:p w14:paraId="473E7D71" w14:textId="77777777" w:rsidR="002008CD" w:rsidRDefault="002008CD">
      <w:pPr>
        <w:jc w:val="center"/>
        <w:rPr>
          <w:rFonts w:ascii="Tahoma" w:eastAsia="Tahoma" w:hAnsi="Tahoma" w:cs="Tahoma"/>
          <w:b/>
          <w:bCs/>
          <w:color w:val="EE0000"/>
          <w:highlight w:val="white"/>
          <w:u w:val="single"/>
        </w:rPr>
      </w:pPr>
    </w:p>
    <w:p w14:paraId="435F32CA" w14:textId="77777777" w:rsidR="002008CD" w:rsidRDefault="002008CD">
      <w:pPr>
        <w:jc w:val="both"/>
        <w:rPr>
          <w:rFonts w:ascii="Tahoma" w:eastAsia="Tahoma" w:hAnsi="Tahoma" w:cs="Tahoma"/>
          <w:color w:val="B7613A"/>
        </w:rPr>
      </w:pPr>
    </w:p>
    <w:p w14:paraId="362C47F3" w14:textId="77777777" w:rsidR="002008CD" w:rsidRDefault="00000000">
      <w:pPr>
        <w:jc w:val="both"/>
        <w:rPr>
          <w:rFonts w:ascii="Tahoma" w:eastAsia="Tahoma" w:hAnsi="Tahoma" w:cs="Tahoma"/>
          <w:color w:val="B7613A"/>
        </w:rPr>
      </w:pPr>
      <w:r>
        <w:rPr>
          <w:rFonts w:ascii="Tahoma" w:eastAsia="Tahoma" w:hAnsi="Tahoma" w:cs="Tahoma"/>
          <w:color w:val="B7613A"/>
        </w:rPr>
        <w:t>INFORMACION SOBRE RESERVAS</w:t>
      </w:r>
    </w:p>
    <w:p w14:paraId="7C83177C" w14:textId="77777777" w:rsidR="002008CD" w:rsidRDefault="002008CD">
      <w:pPr>
        <w:jc w:val="both"/>
        <w:rPr>
          <w:rFonts w:ascii="Tahoma" w:eastAsia="Tahoma" w:hAnsi="Tahoma" w:cs="Tahoma"/>
        </w:rPr>
      </w:pPr>
    </w:p>
    <w:p w14:paraId="4C28DE44" w14:textId="77777777" w:rsidR="002008CD" w:rsidRDefault="00000000">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Este programa opera con un mínimo de 10 pasajeros.</w:t>
      </w:r>
    </w:p>
    <w:p w14:paraId="56E3B809" w14:textId="77777777" w:rsidR="002008CD" w:rsidRDefault="00000000">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Por favor, tengan en cuenta que el Gran Bazar cierra los domingos y el Palacio </w:t>
      </w:r>
      <w:proofErr w:type="spellStart"/>
      <w:r>
        <w:rPr>
          <w:rFonts w:ascii="Tahoma" w:eastAsia="Tahoma" w:hAnsi="Tahoma" w:cs="Tahoma"/>
          <w:color w:val="000000"/>
        </w:rPr>
        <w:t>Topkapi</w:t>
      </w:r>
      <w:proofErr w:type="spellEnd"/>
      <w:r>
        <w:rPr>
          <w:rFonts w:ascii="Tahoma" w:eastAsia="Tahoma" w:hAnsi="Tahoma" w:cs="Tahoma"/>
          <w:color w:val="000000"/>
        </w:rPr>
        <w:t xml:space="preserve"> los martes. En estos días serán ofrecidas visitas similares.</w:t>
      </w:r>
    </w:p>
    <w:p w14:paraId="7918093B" w14:textId="77777777" w:rsidR="002008CD" w:rsidRDefault="00000000">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Por motivos operativos el orden de realización de las visitas puede cambiar, manteniendo todas las programadas. Se confirmará el día de las visitas con la confirmación de la reserva en firme.</w:t>
      </w:r>
    </w:p>
    <w:p w14:paraId="2A272614" w14:textId="77777777" w:rsidR="002008CD" w:rsidRDefault="00000000">
      <w:pPr>
        <w:numPr>
          <w:ilvl w:val="0"/>
          <w:numId w:val="5"/>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Este itinerario está sujeto a cambios y modificaciones por imperativos de los gobiernos de los países.</w:t>
      </w:r>
    </w:p>
    <w:p w14:paraId="3AEC9AAB" w14:textId="77777777" w:rsidR="002008CD" w:rsidRDefault="002008CD">
      <w:pPr>
        <w:jc w:val="both"/>
        <w:rPr>
          <w:rFonts w:ascii="Tahoma" w:eastAsia="Tahoma" w:hAnsi="Tahoma" w:cs="Tahoma"/>
        </w:rPr>
      </w:pPr>
    </w:p>
    <w:p w14:paraId="21F65DF3" w14:textId="77777777" w:rsidR="002008CD" w:rsidRDefault="002008CD">
      <w:pPr>
        <w:jc w:val="both"/>
        <w:rPr>
          <w:rFonts w:ascii="Tahoma" w:eastAsia="Tahoma" w:hAnsi="Tahoma" w:cs="Tahoma"/>
        </w:rPr>
      </w:pPr>
    </w:p>
    <w:p w14:paraId="037F063A" w14:textId="409D227D" w:rsidR="002008CD" w:rsidRDefault="00000000">
      <w:pPr>
        <w:jc w:val="both"/>
        <w:rPr>
          <w:rFonts w:ascii="Tahoma" w:eastAsia="Tahoma" w:hAnsi="Tahoma" w:cs="Tahoma"/>
          <w:color w:val="B7613A"/>
        </w:rPr>
      </w:pPr>
      <w:r>
        <w:rPr>
          <w:rFonts w:ascii="Tahoma" w:eastAsia="Tahoma" w:hAnsi="Tahoma" w:cs="Tahoma"/>
          <w:color w:val="B7613A"/>
        </w:rPr>
        <w:t>IMPORTANTE SOBRE LOS A</w:t>
      </w:r>
      <w:r w:rsidR="006A57D3">
        <w:rPr>
          <w:rFonts w:ascii="Tahoma" w:eastAsia="Tahoma" w:hAnsi="Tahoma" w:cs="Tahoma"/>
          <w:color w:val="B7613A"/>
        </w:rPr>
        <w:t>É</w:t>
      </w:r>
      <w:r>
        <w:rPr>
          <w:rFonts w:ascii="Tahoma" w:eastAsia="Tahoma" w:hAnsi="Tahoma" w:cs="Tahoma"/>
          <w:color w:val="B7613A"/>
        </w:rPr>
        <w:t>REOS</w:t>
      </w:r>
    </w:p>
    <w:p w14:paraId="3B1E9578" w14:textId="77777777" w:rsidR="002008CD" w:rsidRDefault="002008CD">
      <w:pPr>
        <w:jc w:val="both"/>
        <w:rPr>
          <w:rFonts w:ascii="Tahoma" w:eastAsia="Tahoma" w:hAnsi="Tahoma" w:cs="Tahoma"/>
        </w:rPr>
      </w:pPr>
    </w:p>
    <w:p w14:paraId="1F58F17D"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Equipaje permitido por persona 1 maleta de 20kg y 7kg en equipaje de mano.</w:t>
      </w:r>
    </w:p>
    <w:p w14:paraId="32351A88"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Es imprescindible recibir la fotocopia del pasaporte al menos 40 días antes de la fecha de salida. Es necesario recibir copia del pasaporte para poder realizar la emisión de los Tickets (aéreos o tren) de este itinerario. Los Tickets deben de ser emitidos con los mismos nombres y números </w:t>
      </w:r>
      <w:r>
        <w:rPr>
          <w:rFonts w:ascii="Tahoma" w:eastAsia="Tahoma" w:hAnsi="Tahoma" w:cs="Tahoma"/>
          <w:color w:val="000000"/>
        </w:rPr>
        <w:lastRenderedPageBreak/>
        <w:t>de pasaportes según aparece en el documento, caso contrario las Compañías Aéreas y de tren se reservan el derecho de no dejar embarcar a los clientes.</w:t>
      </w:r>
    </w:p>
    <w:p w14:paraId="3A47B03E"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 caso de no recibir esta información, al menos 40 días antes del inicio del viaje, consideraremos válida la información online incluida en la reserva, no siendo responsables de cualquier incidencia en el servicio, y siendo emitidos en dicha fecha con 100% de gastos.</w:t>
      </w:r>
    </w:p>
    <w:p w14:paraId="6B411662" w14:textId="77777777" w:rsidR="002008CD" w:rsidRDefault="002008CD">
      <w:pPr>
        <w:jc w:val="both"/>
        <w:rPr>
          <w:rFonts w:ascii="Tahoma" w:eastAsia="Tahoma" w:hAnsi="Tahoma" w:cs="Tahoma"/>
        </w:rPr>
      </w:pPr>
    </w:p>
    <w:p w14:paraId="3B04A1F7" w14:textId="77777777" w:rsidR="002008CD" w:rsidRDefault="00000000">
      <w:pPr>
        <w:numPr>
          <w:ilvl w:val="0"/>
          <w:numId w:val="6"/>
        </w:numPr>
        <w:pBdr>
          <w:top w:val="nil"/>
          <w:left w:val="nil"/>
          <w:bottom w:val="nil"/>
          <w:right w:val="nil"/>
          <w:between w:val="nil"/>
        </w:pBdr>
        <w:jc w:val="both"/>
        <w:rPr>
          <w:rFonts w:ascii="Tahoma" w:eastAsia="Tahoma" w:hAnsi="Tahoma" w:cs="Tahoma"/>
          <w:b/>
          <w:bCs/>
          <w:color w:val="EE0000"/>
        </w:rPr>
      </w:pPr>
      <w:r>
        <w:rPr>
          <w:rFonts w:ascii="Tahoma" w:eastAsia="Tahoma" w:hAnsi="Tahoma" w:cs="Tahoma"/>
          <w:b/>
          <w:bCs/>
          <w:color w:val="EE0000"/>
        </w:rPr>
        <w:t>IMPORTANTE: informar del nombre de los pasajeros tal y como aparece en el pasaporte de estos, para la correcta emisión de tickets aéreos y tren.</w:t>
      </w:r>
    </w:p>
    <w:p w14:paraId="3BC65E04" w14:textId="77777777" w:rsidR="002008CD" w:rsidRDefault="002008CD">
      <w:pPr>
        <w:jc w:val="both"/>
        <w:rPr>
          <w:rFonts w:ascii="Tahoma" w:eastAsia="Tahoma" w:hAnsi="Tahoma" w:cs="Tahoma"/>
          <w:b/>
          <w:bCs/>
          <w:color w:val="EE0000"/>
        </w:rPr>
      </w:pPr>
    </w:p>
    <w:p w14:paraId="44119EC3"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Los horarios de los vuelos pueden sufrir cambios por motivos operativos.</w:t>
      </w:r>
    </w:p>
    <w:p w14:paraId="73047A79"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Incluidos trayectos aéreos Cairo/Aswan-Luxor/Cairo, pendiente de confirmar. En el caso que la </w:t>
      </w:r>
      <w:proofErr w:type="spellStart"/>
      <w:r>
        <w:rPr>
          <w:rFonts w:ascii="Tahoma" w:eastAsia="Tahoma" w:hAnsi="Tahoma" w:cs="Tahoma"/>
          <w:color w:val="000000"/>
        </w:rPr>
        <w:t>Cía</w:t>
      </w:r>
      <w:proofErr w:type="spellEnd"/>
      <w:r>
        <w:rPr>
          <w:rFonts w:ascii="Tahoma" w:eastAsia="Tahoma" w:hAnsi="Tahoma" w:cs="Tahoma"/>
          <w:color w:val="000000"/>
        </w:rPr>
        <w:t xml:space="preserve"> Aérea no pueda confirmar las plazas en la clase prevista o aplique algún tipo de suplemento, estaríamos informándoles del mismo.</w:t>
      </w:r>
    </w:p>
    <w:p w14:paraId="0DDB79C8" w14:textId="77777777" w:rsidR="002008CD" w:rsidRDefault="00000000">
      <w:pPr>
        <w:numPr>
          <w:ilvl w:val="0"/>
          <w:numId w:val="6"/>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Los horarios de los vuelos están sujetos a cambios por parte de la compañía aérea. Se informará en caso de cambio o modificación.</w:t>
      </w:r>
    </w:p>
    <w:p w14:paraId="37DBB0DE" w14:textId="77777777" w:rsidR="002008CD" w:rsidRDefault="002008CD">
      <w:pPr>
        <w:jc w:val="both"/>
        <w:rPr>
          <w:rFonts w:ascii="Tahoma" w:eastAsia="Tahoma" w:hAnsi="Tahoma" w:cs="Tahoma"/>
        </w:rPr>
      </w:pPr>
    </w:p>
    <w:p w14:paraId="021D0BDE" w14:textId="77777777" w:rsidR="002008CD" w:rsidRDefault="00000000">
      <w:pPr>
        <w:jc w:val="both"/>
        <w:rPr>
          <w:rFonts w:ascii="Tahoma" w:eastAsia="Tahoma" w:hAnsi="Tahoma" w:cs="Tahoma"/>
          <w:color w:val="B7613A"/>
        </w:rPr>
      </w:pPr>
      <w:r>
        <w:rPr>
          <w:rFonts w:ascii="Tahoma" w:eastAsia="Tahoma" w:hAnsi="Tahoma" w:cs="Tahoma"/>
          <w:color w:val="B7613A"/>
        </w:rPr>
        <w:t>HOTELES</w:t>
      </w:r>
    </w:p>
    <w:p w14:paraId="2F5D079C" w14:textId="77777777" w:rsidR="002008CD" w:rsidRDefault="002008CD">
      <w:pPr>
        <w:jc w:val="both"/>
        <w:rPr>
          <w:rFonts w:ascii="Tahoma" w:eastAsia="Tahoma" w:hAnsi="Tahoma" w:cs="Tahoma"/>
        </w:rPr>
      </w:pPr>
    </w:p>
    <w:p w14:paraId="1EF9BBDA" w14:textId="77777777" w:rsidR="002008CD" w:rsidRDefault="00000000">
      <w:pPr>
        <w:numPr>
          <w:ilvl w:val="0"/>
          <w:numId w:val="7"/>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 la gran mayoría de los hoteles, independientemente de su categoría, no existen habitaciones triples con 3 camas. Las habitaciones para 3 personas son dobles (generalmente 1 cama matrimonio) a las que se añade una cama supletoria (normalmente plegable), más pequeña. No es recomendable triple para 3 personas adultas, no obstante se ofrece la posibilidad para aquellas personas que deseen compartir habitación.</w:t>
      </w:r>
    </w:p>
    <w:p w14:paraId="6DA84BF2" w14:textId="77777777" w:rsidR="002008CD" w:rsidRDefault="00000000">
      <w:pPr>
        <w:numPr>
          <w:ilvl w:val="0"/>
          <w:numId w:val="7"/>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En general, la hora prevista de entrega de habitaciones de los hoteles a los viajeros es a partir de la 14.00 horas, pudiéndose dar el caso de que, aunque el viajero llegue con anterioridad al hotel, no se le pueda facilitar la habitación hasta esa hora. Por otro lado, el viajero deberá dejar libre su habitación el día de su salida antes de las 12.00 horas o, caso contrario, se verá obligado a pagar el correspondiente suplemento por utilización de la habitación fuera del límite establecido si el Establecimiento se lo exigiera.</w:t>
      </w:r>
    </w:p>
    <w:p w14:paraId="6C767421" w14:textId="77777777" w:rsidR="002008CD" w:rsidRDefault="002008CD">
      <w:pPr>
        <w:jc w:val="both"/>
        <w:rPr>
          <w:rFonts w:ascii="Tahoma" w:eastAsia="Tahoma" w:hAnsi="Tahoma" w:cs="Tahoma"/>
        </w:rPr>
      </w:pPr>
    </w:p>
    <w:p w14:paraId="17520183" w14:textId="77777777" w:rsidR="002008CD" w:rsidRDefault="00000000">
      <w:pPr>
        <w:jc w:val="both"/>
        <w:rPr>
          <w:rFonts w:ascii="Tahoma" w:eastAsia="Tahoma" w:hAnsi="Tahoma" w:cs="Tahoma"/>
          <w:color w:val="B7613A"/>
        </w:rPr>
      </w:pPr>
      <w:r>
        <w:rPr>
          <w:rFonts w:ascii="Tahoma" w:eastAsia="Tahoma" w:hAnsi="Tahoma" w:cs="Tahoma"/>
          <w:color w:val="B7613A"/>
        </w:rPr>
        <w:t>TRASLADOS</w:t>
      </w:r>
    </w:p>
    <w:p w14:paraId="4010CB3E" w14:textId="77777777" w:rsidR="002008CD" w:rsidRDefault="002008CD">
      <w:pPr>
        <w:jc w:val="both"/>
        <w:rPr>
          <w:rFonts w:ascii="Tahoma" w:eastAsia="Tahoma" w:hAnsi="Tahoma" w:cs="Tahoma"/>
        </w:rPr>
      </w:pPr>
    </w:p>
    <w:p w14:paraId="5F51DC64"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En caso de tomar noches adicionales o descontar noches del circuito, existirá un suplemento por los servicios de traslados. </w:t>
      </w:r>
      <w:r>
        <w:rPr>
          <w:rFonts w:ascii="Tahoma" w:eastAsia="Tahoma" w:hAnsi="Tahoma" w:cs="Tahoma"/>
          <w:b/>
          <w:bCs/>
          <w:color w:val="000000"/>
        </w:rPr>
        <w:t>Consultar precios.</w:t>
      </w:r>
    </w:p>
    <w:p w14:paraId="6280E47C" w14:textId="77777777" w:rsidR="002008CD" w:rsidRDefault="002008CD">
      <w:pPr>
        <w:jc w:val="both"/>
        <w:rPr>
          <w:rFonts w:ascii="Tahoma" w:eastAsia="Tahoma" w:hAnsi="Tahoma" w:cs="Tahoma"/>
        </w:rPr>
      </w:pPr>
    </w:p>
    <w:p w14:paraId="05CA4211" w14:textId="77777777" w:rsidR="002008CD" w:rsidRDefault="00000000">
      <w:pPr>
        <w:jc w:val="both"/>
        <w:rPr>
          <w:rFonts w:ascii="Tahoma" w:eastAsia="Tahoma" w:hAnsi="Tahoma" w:cs="Tahoma"/>
          <w:color w:val="B7613A"/>
        </w:rPr>
      </w:pPr>
      <w:r>
        <w:rPr>
          <w:rFonts w:ascii="Tahoma" w:eastAsia="Tahoma" w:hAnsi="Tahoma" w:cs="Tahoma"/>
          <w:color w:val="B7613A"/>
        </w:rPr>
        <w:t>TREN/BARCO</w:t>
      </w:r>
    </w:p>
    <w:p w14:paraId="3B55318F" w14:textId="77777777" w:rsidR="002008CD" w:rsidRDefault="002008CD">
      <w:pPr>
        <w:jc w:val="both"/>
        <w:rPr>
          <w:rFonts w:ascii="Tahoma" w:eastAsia="Tahoma" w:hAnsi="Tahoma" w:cs="Tahoma"/>
        </w:rPr>
      </w:pPr>
    </w:p>
    <w:p w14:paraId="4E5B1B4E"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Las compañías de cruceros por el río Nilo se reservan el derecho de modificar el orden de realización del crucero, incluso días antes del inicio de los servicios ya confirmados, razón por la cual el orden de los cruceros por el Nilo y/o Lago Nasser puede verse modificado; siempre manteniendo todos los servicios y visitas programadas.</w:t>
      </w:r>
    </w:p>
    <w:p w14:paraId="6C9B7D7C" w14:textId="77777777" w:rsidR="002008CD" w:rsidRDefault="002008CD">
      <w:pPr>
        <w:jc w:val="both"/>
        <w:rPr>
          <w:rFonts w:ascii="Tahoma" w:eastAsia="Tahoma" w:hAnsi="Tahoma" w:cs="Tahoma"/>
          <w:color w:val="B7613A"/>
        </w:rPr>
      </w:pPr>
    </w:p>
    <w:p w14:paraId="2429DC29" w14:textId="77777777" w:rsidR="002008CD" w:rsidRDefault="00000000">
      <w:pPr>
        <w:jc w:val="both"/>
        <w:rPr>
          <w:rFonts w:ascii="Tahoma" w:eastAsia="Tahoma" w:hAnsi="Tahoma" w:cs="Tahoma"/>
          <w:color w:val="B7613A"/>
        </w:rPr>
      </w:pPr>
      <w:r>
        <w:rPr>
          <w:rFonts w:ascii="Tahoma" w:eastAsia="Tahoma" w:hAnsi="Tahoma" w:cs="Tahoma"/>
          <w:color w:val="B7613A"/>
        </w:rPr>
        <w:t>NIÑOS</w:t>
      </w:r>
    </w:p>
    <w:p w14:paraId="74EFC9C3" w14:textId="77777777" w:rsidR="002008CD" w:rsidRDefault="002008CD">
      <w:pPr>
        <w:jc w:val="both"/>
        <w:rPr>
          <w:rFonts w:ascii="Tahoma" w:eastAsia="Tahoma" w:hAnsi="Tahoma" w:cs="Tahoma"/>
        </w:rPr>
      </w:pPr>
    </w:p>
    <w:p w14:paraId="2E1C38E0"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EE0000"/>
        </w:rPr>
        <w:t xml:space="preserve">IMPORTANTE PRECIOS ESPECIALES DE NIÑOS: </w:t>
      </w:r>
      <w:r>
        <w:rPr>
          <w:rFonts w:ascii="Tahoma" w:eastAsia="Tahoma" w:hAnsi="Tahoma" w:cs="Tahoma"/>
          <w:color w:val="000000"/>
        </w:rPr>
        <w:t xml:space="preserve">Los precios de niños indicados se aplicarán siempre que compartan habitación con 2 adultos. En el momento de realizar la reserva se deberá indicar la fecha de nacimiento del niño y enviar una copia del pasaporte. Hasta no cumplir este requisito nuestro departamento de operaciones no podrá aplicar el precio especial. En el caso de Cruceros por Islas Griegas y Turquía los niños pagan siempre las tasas de embarque. En caso </w:t>
      </w:r>
      <w:r>
        <w:rPr>
          <w:rFonts w:ascii="Tahoma" w:eastAsia="Tahoma" w:hAnsi="Tahoma" w:cs="Tahoma"/>
          <w:color w:val="000000"/>
        </w:rPr>
        <w:lastRenderedPageBreak/>
        <w:t>de haber más de 1 niño por habitación, rogamos solicitarnos cotización porque existen muy pocos hoteles que acepten cuádruples.</w:t>
      </w:r>
    </w:p>
    <w:p w14:paraId="0BBEA698" w14:textId="77777777" w:rsidR="002008CD" w:rsidRDefault="002008CD">
      <w:pPr>
        <w:jc w:val="both"/>
        <w:rPr>
          <w:rFonts w:ascii="Tahoma" w:eastAsia="Tahoma" w:hAnsi="Tahoma" w:cs="Tahoma"/>
        </w:rPr>
      </w:pPr>
    </w:p>
    <w:p w14:paraId="2C09D80E" w14:textId="77777777" w:rsidR="002008CD" w:rsidRDefault="00000000">
      <w:pPr>
        <w:jc w:val="both"/>
        <w:rPr>
          <w:rFonts w:ascii="Tahoma" w:eastAsia="Tahoma" w:hAnsi="Tahoma" w:cs="Tahoma"/>
          <w:color w:val="B7613A"/>
        </w:rPr>
      </w:pPr>
      <w:r>
        <w:rPr>
          <w:rFonts w:ascii="Tahoma" w:eastAsia="Tahoma" w:hAnsi="Tahoma" w:cs="Tahoma"/>
          <w:color w:val="B7613A"/>
        </w:rPr>
        <w:t>TASAS/PERMISOS/PROPINAS/BEBIDAS/TRAMITACION VISADOS/PUERTO/GREEN TAX/...</w:t>
      </w:r>
    </w:p>
    <w:p w14:paraId="10B26BD4" w14:textId="77777777" w:rsidR="002008CD" w:rsidRDefault="002008CD">
      <w:pPr>
        <w:jc w:val="both"/>
        <w:rPr>
          <w:rFonts w:ascii="Tahoma" w:eastAsia="Tahoma" w:hAnsi="Tahoma" w:cs="Tahoma"/>
        </w:rPr>
      </w:pPr>
    </w:p>
    <w:p w14:paraId="27DF5638"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El precio de las propinas del crucero, es pago obligatorio en destino, aproximadamente 60 </w:t>
      </w:r>
      <w:proofErr w:type="spellStart"/>
      <w:r>
        <w:rPr>
          <w:rFonts w:ascii="Tahoma" w:eastAsia="Tahoma" w:hAnsi="Tahoma" w:cs="Tahoma"/>
          <w:color w:val="000000"/>
        </w:rPr>
        <w:t>Usd</w:t>
      </w:r>
      <w:proofErr w:type="spellEnd"/>
      <w:r>
        <w:rPr>
          <w:rFonts w:ascii="Tahoma" w:eastAsia="Tahoma" w:hAnsi="Tahoma" w:cs="Tahoma"/>
          <w:color w:val="000000"/>
        </w:rPr>
        <w:t xml:space="preserve"> Por persona.</w:t>
      </w:r>
    </w:p>
    <w:p w14:paraId="3DFB70A5"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El precio del trámite del visado en Egipto es de aproximadamente 80 </w:t>
      </w:r>
      <w:proofErr w:type="spellStart"/>
      <w:r>
        <w:rPr>
          <w:rFonts w:ascii="Tahoma" w:eastAsia="Tahoma" w:hAnsi="Tahoma" w:cs="Tahoma"/>
          <w:color w:val="000000"/>
        </w:rPr>
        <w:t>Usd</w:t>
      </w:r>
      <w:proofErr w:type="spellEnd"/>
      <w:r>
        <w:rPr>
          <w:rFonts w:ascii="Tahoma" w:eastAsia="Tahoma" w:hAnsi="Tahoma" w:cs="Tahoma"/>
          <w:color w:val="000000"/>
        </w:rPr>
        <w:t>.</w:t>
      </w:r>
    </w:p>
    <w:p w14:paraId="721D3CA9"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 política de maleteros en Egipto es la siguiente: En los hoteles a la llegada está incluido el servicio de maleteros. En el aeropuerto es por cuenta del cliente, si el cliente lleva muchas maletas puede coger un carrito (Medio Dólar) tanto en Cairo, Luxor y Aswan. En el crucero el cliente tiene que pagar al personal del barco 1 Dólar por cada 2 maletas a la llegada y salida para que lleven sus maletas del Puerto/Barco/Puerto.</w:t>
      </w:r>
    </w:p>
    <w:p w14:paraId="66AD0D9D"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Las propinas, salvo las indicadas como obligatorias, tienen carácter voluntario, aunque forma parte de la cultura del país, siendo habitual recompensar al chófer, guía, camareros y servicios de maleteros, como demostración de apreciación por el servicio prestado. Es aconsejable ofrecer a los guías entre 5 y 10 dólares diarios, al chófer entre 3 y 5 dólares diarios y para maleteros y camareros, de 1 a 2 dólares diarios por persona y servicio.</w:t>
      </w:r>
    </w:p>
    <w:p w14:paraId="17F0215F"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No están incluidas en el precio de los programas las tasas de estancia en las ciudades. En caso de existir serán abonadas por los clientes en destino.</w:t>
      </w:r>
    </w:p>
    <w:p w14:paraId="723CEB1D" w14:textId="77777777" w:rsidR="002008CD" w:rsidRDefault="00000000">
      <w:pPr>
        <w:numPr>
          <w:ilvl w:val="0"/>
          <w:numId w:val="8"/>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Los impuestos incluidos están sujetos a reconfirmación por imperativos del país y de la compañía aérea.</w:t>
      </w:r>
    </w:p>
    <w:p w14:paraId="26149AD1" w14:textId="77777777" w:rsidR="002008CD" w:rsidRDefault="00000000">
      <w:pPr>
        <w:numPr>
          <w:ilvl w:val="0"/>
          <w:numId w:val="8"/>
        </w:numPr>
        <w:pBdr>
          <w:top w:val="nil"/>
          <w:left w:val="nil"/>
          <w:bottom w:val="nil"/>
          <w:right w:val="nil"/>
          <w:between w:val="nil"/>
        </w:pBdr>
        <w:jc w:val="both"/>
        <w:rPr>
          <w:rFonts w:ascii="Tahoma" w:eastAsia="Tahoma" w:hAnsi="Tahoma" w:cs="Tahoma"/>
          <w:color w:val="434343"/>
        </w:rPr>
      </w:pPr>
      <w:r>
        <w:rPr>
          <w:rFonts w:ascii="Tahoma" w:eastAsia="Tahoma" w:hAnsi="Tahoma" w:cs="Tahoma"/>
          <w:color w:val="EE0000"/>
        </w:rPr>
        <w:t xml:space="preserve">NOTA ACLARATORIA IMPUESTOS Y TASAS: </w:t>
      </w:r>
      <w:r>
        <w:rPr>
          <w:rFonts w:ascii="Tahoma" w:eastAsia="Tahoma" w:hAnsi="Tahoma" w:cs="Tahoma"/>
          <w:color w:val="000000"/>
        </w:rPr>
        <w:t>los impuestos y tasas correspondientes al programa están</w:t>
      </w:r>
      <w:r>
        <w:rPr>
          <w:rFonts w:ascii="Tahoma" w:eastAsia="Tahoma" w:hAnsi="Tahoma" w:cs="Tahoma"/>
          <w:color w:val="434343"/>
        </w:rPr>
        <w:t xml:space="preserve"> </w:t>
      </w:r>
      <w:r>
        <w:rPr>
          <w:rFonts w:ascii="Tahoma" w:eastAsia="Tahoma" w:hAnsi="Tahoma" w:cs="Tahoma"/>
          <w:color w:val="000000"/>
        </w:rPr>
        <w:t>incluidos en los precios de venta. Este importe está sujeto a modificación por parte de la compañía aérea hasta el momento de la emisión del billete.</w:t>
      </w:r>
    </w:p>
    <w:p w14:paraId="7F841153" w14:textId="77777777" w:rsidR="002008CD" w:rsidRDefault="002008CD">
      <w:pPr>
        <w:jc w:val="both"/>
        <w:rPr>
          <w:rFonts w:ascii="Tahoma" w:eastAsia="Tahoma" w:hAnsi="Tahoma" w:cs="Tahoma"/>
          <w:color w:val="000000"/>
        </w:rPr>
      </w:pPr>
    </w:p>
    <w:p w14:paraId="08998F59" w14:textId="77777777" w:rsidR="002008CD" w:rsidRDefault="00000000">
      <w:pPr>
        <w:jc w:val="both"/>
        <w:rPr>
          <w:rFonts w:ascii="Tahoma" w:eastAsia="Tahoma" w:hAnsi="Tahoma" w:cs="Tahoma"/>
          <w:color w:val="B7613A"/>
        </w:rPr>
      </w:pPr>
      <w:r>
        <w:rPr>
          <w:rFonts w:ascii="Tahoma" w:eastAsia="Tahoma" w:hAnsi="Tahoma" w:cs="Tahoma"/>
          <w:color w:val="B7613A"/>
        </w:rPr>
        <w:t>VISADOS Y V ACUNAS</w:t>
      </w:r>
    </w:p>
    <w:p w14:paraId="061CF5EB" w14:textId="77777777" w:rsidR="002008CD" w:rsidRDefault="00000000">
      <w:pPr>
        <w:jc w:val="both"/>
        <w:rPr>
          <w:rFonts w:ascii="Tahoma" w:eastAsia="Tahoma" w:hAnsi="Tahoma" w:cs="Tahoma"/>
          <w:color w:val="B7613A"/>
        </w:rPr>
      </w:pPr>
      <w:r>
        <w:rPr>
          <w:rFonts w:ascii="Tahoma" w:eastAsia="Tahoma" w:hAnsi="Tahoma" w:cs="Tahoma"/>
          <w:color w:val="B7613A"/>
        </w:rPr>
        <w:t>(Categoría: Todos los productos)</w:t>
      </w:r>
    </w:p>
    <w:p w14:paraId="2012EEC5" w14:textId="77777777" w:rsidR="002008CD" w:rsidRDefault="002008CD">
      <w:pPr>
        <w:jc w:val="both"/>
        <w:rPr>
          <w:rFonts w:ascii="Tahoma" w:eastAsia="Tahoma" w:hAnsi="Tahoma" w:cs="Tahoma"/>
          <w:color w:val="000000"/>
        </w:rPr>
      </w:pPr>
    </w:p>
    <w:p w14:paraId="115ED077" w14:textId="77777777" w:rsidR="002008CD"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VISADOS Y V ACUNAS: </w:t>
      </w:r>
      <w:r>
        <w:rPr>
          <w:rFonts w:ascii="Tahoma" w:eastAsia="Tahoma" w:hAnsi="Tahoma" w:cs="Tahoma"/>
          <w:b/>
          <w:bCs/>
          <w:color w:val="EE0000"/>
        </w:rPr>
        <w:t>ES RESPONSABILIDAD DEL PASAJERO</w:t>
      </w:r>
      <w:r>
        <w:rPr>
          <w:rFonts w:ascii="Tahoma" w:eastAsia="Tahoma" w:hAnsi="Tahoma" w:cs="Tahoma"/>
          <w:color w:val="EE0000"/>
        </w:rPr>
        <w:t xml:space="preserve"> </w:t>
      </w:r>
      <w:r>
        <w:rPr>
          <w:rFonts w:ascii="Tahoma" w:eastAsia="Tahoma" w:hAnsi="Tahoma" w:cs="Tahoma"/>
          <w:color w:val="000000"/>
        </w:rPr>
        <w:t>cumplir con los requisitos migratorios de cada país, incluyendo la documentación necesaria (pasaporte, visado, etc.) y cualquier requisito sanitario como vacunas, que pudieran exigir las autoridades migratorias de cada país en función de su nacionalidad. Consulte en su país de origen antes de viajar, las vacunas, los visados o requisitos de entrada a los lugares a donde vaya a viajar.</w:t>
      </w:r>
    </w:p>
    <w:p w14:paraId="7D7010FC" w14:textId="77777777" w:rsidR="002008CD"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b/>
          <w:bCs/>
          <w:color w:val="000000"/>
          <w:highlight w:val="yellow"/>
        </w:rPr>
        <w:t>Es obligatoria la vacuna de fiebre amarilla</w:t>
      </w:r>
      <w:r>
        <w:rPr>
          <w:rFonts w:ascii="Tahoma" w:eastAsia="Tahoma" w:hAnsi="Tahoma" w:cs="Tahoma"/>
          <w:color w:val="000000"/>
        </w:rPr>
        <w:t xml:space="preserve">, presentando el certificado de vacunación, si se ha visitado algún país de riesgo como Etiopia, Kenya, Zambia, Tanzania, Uganda y además todos los pasajeros con pasaporte de: Argentina, Bolivia, Brasil, </w:t>
      </w:r>
      <w:r>
        <w:rPr>
          <w:rFonts w:ascii="Tahoma" w:eastAsia="Tahoma" w:hAnsi="Tahoma" w:cs="Tahoma"/>
          <w:b/>
          <w:bCs/>
          <w:color w:val="000000"/>
        </w:rPr>
        <w:t>Colombia</w:t>
      </w:r>
      <w:r>
        <w:rPr>
          <w:rFonts w:ascii="Tahoma" w:eastAsia="Tahoma" w:hAnsi="Tahoma" w:cs="Tahoma"/>
          <w:color w:val="000000"/>
        </w:rPr>
        <w:t xml:space="preserve">, Ecuador, Guayana, Guayana Francesa, Panamá, Paraguay, Perú, </w:t>
      </w:r>
      <w:proofErr w:type="spellStart"/>
      <w:r>
        <w:rPr>
          <w:rFonts w:ascii="Tahoma" w:eastAsia="Tahoma" w:hAnsi="Tahoma" w:cs="Tahoma"/>
          <w:color w:val="000000"/>
        </w:rPr>
        <w:t>Suriname</w:t>
      </w:r>
      <w:proofErr w:type="spellEnd"/>
      <w:r>
        <w:rPr>
          <w:rFonts w:ascii="Tahoma" w:eastAsia="Tahoma" w:hAnsi="Tahoma" w:cs="Tahoma"/>
          <w:color w:val="000000"/>
        </w:rPr>
        <w:t xml:space="preserve">, Trinidad y Tobago y Venezuela. </w:t>
      </w:r>
    </w:p>
    <w:p w14:paraId="4F4896BF" w14:textId="77777777" w:rsidR="002008CD" w:rsidRDefault="002008CD">
      <w:pPr>
        <w:pBdr>
          <w:top w:val="nil"/>
          <w:left w:val="nil"/>
          <w:bottom w:val="nil"/>
          <w:right w:val="nil"/>
          <w:between w:val="nil"/>
        </w:pBdr>
        <w:ind w:left="720"/>
        <w:jc w:val="both"/>
        <w:rPr>
          <w:rFonts w:ascii="Tahoma" w:eastAsia="Tahoma" w:hAnsi="Tahoma" w:cs="Tahoma"/>
          <w:color w:val="000000"/>
        </w:rPr>
      </w:pPr>
    </w:p>
    <w:p w14:paraId="2ECBF953" w14:textId="77777777" w:rsidR="002008CD" w:rsidRDefault="00000000">
      <w:pPr>
        <w:numPr>
          <w:ilvl w:val="0"/>
          <w:numId w:val="2"/>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VISADOS: El visado de entrada en Egipto se puede obtener en el aeropuerto de El Cairo a su llegada y en función a los costos estipulados por el Gobierno Egipcio, nuestro personal le asistirá en esta gestión. Les recordamos adicionalmente que su pasaporte en el momento de la entrada al país debe contar con al menos 6 meses de validez. </w:t>
      </w:r>
    </w:p>
    <w:p w14:paraId="4F79105A" w14:textId="77777777" w:rsidR="002008CD" w:rsidRDefault="002008CD">
      <w:pPr>
        <w:jc w:val="both"/>
        <w:rPr>
          <w:rFonts w:ascii="Tahoma" w:eastAsia="Tahoma" w:hAnsi="Tahoma" w:cs="Tahoma"/>
          <w:color w:val="000000"/>
        </w:rPr>
      </w:pPr>
    </w:p>
    <w:p w14:paraId="13290962" w14:textId="275B1BC1" w:rsidR="002008CD" w:rsidRPr="006A57D3" w:rsidRDefault="00000000">
      <w:pPr>
        <w:jc w:val="both"/>
        <w:rPr>
          <w:rFonts w:ascii="Tahoma" w:eastAsia="Tahoma" w:hAnsi="Tahoma" w:cs="Tahoma"/>
          <w:b/>
          <w:bCs/>
          <w:color w:val="B7613A"/>
        </w:rPr>
      </w:pPr>
      <w:r>
        <w:rPr>
          <w:rFonts w:ascii="Tahoma" w:eastAsia="Tahoma" w:hAnsi="Tahoma" w:cs="Tahoma"/>
          <w:b/>
          <w:bCs/>
          <w:color w:val="B7613A"/>
        </w:rPr>
        <w:t>SUPLEMENTOS / PRECIOS VISITAS OPCIONALES / PRECIOS PERIODOS ESPECIALES</w:t>
      </w:r>
    </w:p>
    <w:p w14:paraId="2859BF28" w14:textId="77777777" w:rsidR="002008CD" w:rsidRDefault="002008CD">
      <w:pPr>
        <w:jc w:val="both"/>
        <w:rPr>
          <w:rFonts w:ascii="Tahoma" w:eastAsia="Tahoma" w:hAnsi="Tahoma" w:cs="Tahoma"/>
          <w:color w:val="000000"/>
        </w:rPr>
      </w:pPr>
    </w:p>
    <w:p w14:paraId="2CF3AEE7" w14:textId="5DFA9498" w:rsidR="002008CD" w:rsidRPr="006A57D3" w:rsidRDefault="00000000" w:rsidP="006A57D3">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Suplemento (por trayecto y persona) por traslados desde/hasta el aeropuerto de Sabiha </w:t>
      </w:r>
      <w:proofErr w:type="spellStart"/>
      <w:r>
        <w:rPr>
          <w:rFonts w:ascii="Tahoma" w:eastAsia="Tahoma" w:hAnsi="Tahoma" w:cs="Tahoma"/>
          <w:color w:val="000000"/>
        </w:rPr>
        <w:t>Gokcen</w:t>
      </w:r>
      <w:proofErr w:type="spellEnd"/>
      <w:r>
        <w:rPr>
          <w:rFonts w:ascii="Tahoma" w:eastAsia="Tahoma" w:hAnsi="Tahoma" w:cs="Tahoma"/>
          <w:color w:val="000000"/>
        </w:rPr>
        <w:t>: USD 30 (base a 2 pasajeros). En caso de un pasajero viajando solo, consultar suplemento.</w:t>
      </w:r>
    </w:p>
    <w:p w14:paraId="1B89A272"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lastRenderedPageBreak/>
        <w:t>Visita opcional Abu Simbel por carretera reservada del operador: 180 USD por persona base a mínimo 2 personas. 290 USD en base a 1 sola persona. (Tarifa sujeta a cambios sin previo aviso)</w:t>
      </w:r>
    </w:p>
    <w:p w14:paraId="0A29B0AE" w14:textId="77777777" w:rsidR="002008CD" w:rsidRDefault="002008CD">
      <w:pPr>
        <w:jc w:val="both"/>
        <w:rPr>
          <w:rFonts w:ascii="Tahoma" w:eastAsia="Tahoma" w:hAnsi="Tahoma" w:cs="Tahoma"/>
          <w:color w:val="000000"/>
        </w:rPr>
      </w:pPr>
    </w:p>
    <w:p w14:paraId="7C6BBEB3"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de Museo Civilización Egipcia (NMEC) y Barrio Copto reservada a través del operador: 90 USD por persona base a mínimo 2 personas. 150 USD base a 1 sola persona. (Tarifa sujeta a cambios sin previo aviso)</w:t>
      </w:r>
    </w:p>
    <w:p w14:paraId="4C7FE1C5" w14:textId="77777777" w:rsidR="002008CD" w:rsidRDefault="002008CD">
      <w:pPr>
        <w:jc w:val="both"/>
        <w:rPr>
          <w:rFonts w:ascii="Tahoma" w:eastAsia="Tahoma" w:hAnsi="Tahoma" w:cs="Tahoma"/>
          <w:color w:val="000000"/>
        </w:rPr>
      </w:pPr>
    </w:p>
    <w:p w14:paraId="61052F6F"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Karnak y Luxor, reservada a través del operador: 80 USD por persona en base a mínimo 2 personas. 135 USD base a 1 sola persona. (Tarifa sujeta a cambios sin previo aviso)</w:t>
      </w:r>
    </w:p>
    <w:p w14:paraId="1EF9B29B" w14:textId="77777777" w:rsidR="002008CD" w:rsidRDefault="002008CD">
      <w:pPr>
        <w:jc w:val="both"/>
        <w:rPr>
          <w:rFonts w:ascii="Tahoma" w:eastAsia="Tahoma" w:hAnsi="Tahoma" w:cs="Tahoma"/>
          <w:color w:val="000000"/>
        </w:rPr>
      </w:pPr>
    </w:p>
    <w:p w14:paraId="6C45B2C2"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Khan El Khalili reservada a través del operador 40 USD por persona en base a mínimo 2 personas. 80 USD base a 1 sola persona. (Tarifa sujeta a cambios sin previo aviso)</w:t>
      </w:r>
    </w:p>
    <w:p w14:paraId="48E79D22" w14:textId="77777777" w:rsidR="002008CD" w:rsidRDefault="002008CD">
      <w:pPr>
        <w:jc w:val="both"/>
        <w:rPr>
          <w:rFonts w:ascii="Tahoma" w:eastAsia="Tahoma" w:hAnsi="Tahoma" w:cs="Tahoma"/>
          <w:color w:val="000000"/>
        </w:rPr>
      </w:pPr>
    </w:p>
    <w:p w14:paraId="78840753"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Museo Civilización Egipcia (NMEC) en el Cairo, reservada a través de Special Tours: 60 USD por persona base a mínimo 2 personas. 120 USD base a 1 sola persona. (Tarifa sujeta a cambios sin previo aviso)</w:t>
      </w:r>
    </w:p>
    <w:p w14:paraId="7C1A0385" w14:textId="77777777" w:rsidR="002008CD" w:rsidRDefault="002008CD">
      <w:pPr>
        <w:jc w:val="both"/>
        <w:rPr>
          <w:rFonts w:ascii="Tahoma" w:eastAsia="Tahoma" w:hAnsi="Tahoma" w:cs="Tahoma"/>
          <w:color w:val="000000"/>
        </w:rPr>
      </w:pPr>
    </w:p>
    <w:p w14:paraId="0D05F5A3"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Visita opcional Templo de </w:t>
      </w:r>
      <w:proofErr w:type="spellStart"/>
      <w:r>
        <w:rPr>
          <w:rFonts w:ascii="Tahoma" w:eastAsia="Tahoma" w:hAnsi="Tahoma" w:cs="Tahoma"/>
          <w:color w:val="000000"/>
        </w:rPr>
        <w:t>Philae</w:t>
      </w:r>
      <w:proofErr w:type="spellEnd"/>
      <w:r>
        <w:rPr>
          <w:rFonts w:ascii="Tahoma" w:eastAsia="Tahoma" w:hAnsi="Tahoma" w:cs="Tahoma"/>
          <w:color w:val="000000"/>
        </w:rPr>
        <w:t xml:space="preserve"> en faluca reservada a través del operador: 65 USD por persona base a mínimo 2 personas. 100 USD en base a 1 sola persona. (Tarifa sujeta a cambios sin previo aviso)</w:t>
      </w:r>
    </w:p>
    <w:p w14:paraId="38AD2C7B" w14:textId="77777777" w:rsidR="002008CD" w:rsidRDefault="002008CD">
      <w:pPr>
        <w:jc w:val="both"/>
        <w:rPr>
          <w:rFonts w:ascii="Tahoma" w:eastAsia="Tahoma" w:hAnsi="Tahoma" w:cs="Tahoma"/>
          <w:color w:val="000000"/>
        </w:rPr>
      </w:pPr>
    </w:p>
    <w:p w14:paraId="66904259"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Museo Egipcio de arte faraónico (EMC) en el Cairo y Ciudadela de Saladino, reservada a través del operador 100 USD por persona base a mínimo 2 personas. 200 USD base a 1 sola persona. (Tarifa sujeta a cambios sin previo aviso)</w:t>
      </w:r>
    </w:p>
    <w:p w14:paraId="474E3E1A" w14:textId="77777777" w:rsidR="002008CD" w:rsidRDefault="002008CD">
      <w:pPr>
        <w:jc w:val="both"/>
        <w:rPr>
          <w:rFonts w:ascii="Tahoma" w:eastAsia="Tahoma" w:hAnsi="Tahoma" w:cs="Tahoma"/>
          <w:color w:val="000000"/>
        </w:rPr>
      </w:pPr>
    </w:p>
    <w:p w14:paraId="1FB14942"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Abu Simbel en avión con el guía del templo de Abu Simbel (sin guía acompañante) reservada a través del operador 400 USD por persona en base a mínimo 2 personas. 500 USD en base a 1 sola persona. (Tarifa sujeta a cambios sin previo aviso)</w:t>
      </w:r>
    </w:p>
    <w:p w14:paraId="6F542C56" w14:textId="77777777" w:rsidR="002008CD" w:rsidRDefault="002008CD">
      <w:pPr>
        <w:jc w:val="both"/>
        <w:rPr>
          <w:rFonts w:ascii="Tahoma" w:eastAsia="Tahoma" w:hAnsi="Tahoma" w:cs="Tahoma"/>
          <w:color w:val="000000"/>
        </w:rPr>
      </w:pPr>
    </w:p>
    <w:p w14:paraId="0B35C466"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Poblado Nubio reservada a través del operador: 70 USD por persona en base a mínimo 2 personas. 110 USD en base a 1 sola persona. (Tarifa sujeta a cambios sin previo aviso)</w:t>
      </w:r>
    </w:p>
    <w:p w14:paraId="28BC38C6" w14:textId="77777777" w:rsidR="002008CD" w:rsidRDefault="002008CD">
      <w:pPr>
        <w:jc w:val="both"/>
        <w:rPr>
          <w:rFonts w:ascii="Tahoma" w:eastAsia="Tahoma" w:hAnsi="Tahoma" w:cs="Tahoma"/>
          <w:color w:val="000000"/>
        </w:rPr>
      </w:pPr>
    </w:p>
    <w:p w14:paraId="57DAD4DA"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Gran Museo Egipcio de Giza (GEM), reservada a través del operador: 95 USD por persona en base a mínimo 2 personas. 155 USD en base a 1 sola persona. (Tarifa sujeta a cambios sin previo aviso)</w:t>
      </w:r>
    </w:p>
    <w:p w14:paraId="01248FA2" w14:textId="77777777" w:rsidR="002008CD" w:rsidRDefault="002008CD">
      <w:pPr>
        <w:jc w:val="both"/>
        <w:rPr>
          <w:rFonts w:ascii="Tahoma" w:eastAsia="Tahoma" w:hAnsi="Tahoma" w:cs="Tahoma"/>
          <w:color w:val="000000"/>
        </w:rPr>
      </w:pPr>
    </w:p>
    <w:p w14:paraId="72A6E48F"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Visita opcional Paseo en Globo en Luxor, reservada a través del operador: 140 USD por persona.</w:t>
      </w:r>
    </w:p>
    <w:p w14:paraId="079B3053" w14:textId="77777777" w:rsidR="002008CD" w:rsidRDefault="00000000">
      <w:pPr>
        <w:pBdr>
          <w:top w:val="nil"/>
          <w:left w:val="nil"/>
          <w:bottom w:val="nil"/>
          <w:right w:val="nil"/>
          <w:between w:val="nil"/>
        </w:pBdr>
        <w:ind w:left="720"/>
        <w:jc w:val="both"/>
        <w:rPr>
          <w:rFonts w:ascii="Tahoma" w:eastAsia="Tahoma" w:hAnsi="Tahoma" w:cs="Tahoma"/>
          <w:color w:val="000000"/>
        </w:rPr>
      </w:pPr>
      <w:r>
        <w:rPr>
          <w:rFonts w:ascii="Tahoma" w:eastAsia="Tahoma" w:hAnsi="Tahoma" w:cs="Tahoma"/>
          <w:color w:val="000000"/>
        </w:rPr>
        <w:t>(Tarifa sujeta a cambios sin previo aviso)</w:t>
      </w:r>
    </w:p>
    <w:p w14:paraId="792BB75F" w14:textId="77777777" w:rsidR="002008CD" w:rsidRDefault="002008CD" w:rsidP="006A57D3">
      <w:pPr>
        <w:pBdr>
          <w:top w:val="nil"/>
          <w:left w:val="nil"/>
          <w:bottom w:val="nil"/>
          <w:right w:val="nil"/>
          <w:between w:val="nil"/>
        </w:pBdr>
        <w:jc w:val="both"/>
        <w:rPr>
          <w:rFonts w:ascii="Tahoma" w:eastAsia="Tahoma" w:hAnsi="Tahoma" w:cs="Tahoma"/>
          <w:color w:val="000000"/>
        </w:rPr>
      </w:pPr>
    </w:p>
    <w:p w14:paraId="1D26B6BE"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Suplemento opcional tres noches por </w:t>
      </w:r>
      <w:proofErr w:type="spellStart"/>
      <w:r>
        <w:rPr>
          <w:rFonts w:ascii="Tahoma" w:eastAsia="Tahoma" w:hAnsi="Tahoma" w:cs="Tahoma"/>
          <w:color w:val="000000"/>
        </w:rPr>
        <w:t>upgrade</w:t>
      </w:r>
      <w:proofErr w:type="spellEnd"/>
      <w:r>
        <w:rPr>
          <w:rFonts w:ascii="Tahoma" w:eastAsia="Tahoma" w:hAnsi="Tahoma" w:cs="Tahoma"/>
          <w:color w:val="000000"/>
        </w:rPr>
        <w:t xml:space="preserve"> a hoteles 4* centro en Estambul, reservado a través del operador: 190 USD por persona en doble, 180 USD por persona en triple y 340 USD por persona en single en Alojamiento y desayuno. Los hoteles incluidos en este suplemento son: Occidental </w:t>
      </w:r>
      <w:proofErr w:type="spellStart"/>
      <w:r>
        <w:rPr>
          <w:rFonts w:ascii="Tahoma" w:eastAsia="Tahoma" w:hAnsi="Tahoma" w:cs="Tahoma"/>
          <w:color w:val="000000"/>
        </w:rPr>
        <w:t>Taksim</w:t>
      </w:r>
      <w:proofErr w:type="spellEnd"/>
      <w:r>
        <w:rPr>
          <w:rFonts w:ascii="Tahoma" w:eastAsia="Tahoma" w:hAnsi="Tahoma" w:cs="Tahoma"/>
          <w:color w:val="000000"/>
        </w:rPr>
        <w:t xml:space="preserve">, </w:t>
      </w:r>
      <w:proofErr w:type="spellStart"/>
      <w:r>
        <w:rPr>
          <w:rFonts w:ascii="Tahoma" w:eastAsia="Tahoma" w:hAnsi="Tahoma" w:cs="Tahoma"/>
          <w:color w:val="000000"/>
        </w:rPr>
        <w:t>Nippon</w:t>
      </w:r>
      <w:proofErr w:type="spellEnd"/>
      <w:r>
        <w:rPr>
          <w:rFonts w:ascii="Tahoma" w:eastAsia="Tahoma" w:hAnsi="Tahoma" w:cs="Tahoma"/>
          <w:color w:val="000000"/>
        </w:rPr>
        <w:t xml:space="preserve"> o similares.</w:t>
      </w:r>
    </w:p>
    <w:p w14:paraId="713D5AD5" w14:textId="77777777" w:rsidR="002008CD" w:rsidRDefault="002008CD">
      <w:pPr>
        <w:pBdr>
          <w:top w:val="nil"/>
          <w:left w:val="nil"/>
          <w:bottom w:val="nil"/>
          <w:right w:val="nil"/>
          <w:between w:val="nil"/>
        </w:pBdr>
        <w:ind w:left="720"/>
        <w:jc w:val="both"/>
        <w:rPr>
          <w:rFonts w:ascii="Tahoma" w:eastAsia="Tahoma" w:hAnsi="Tahoma" w:cs="Tahoma"/>
          <w:color w:val="000000"/>
        </w:rPr>
      </w:pPr>
    </w:p>
    <w:p w14:paraId="59D285FA" w14:textId="77777777" w:rsidR="002008CD" w:rsidRDefault="00000000">
      <w:pPr>
        <w:numPr>
          <w:ilvl w:val="0"/>
          <w:numId w:val="3"/>
        </w:numPr>
        <w:pBdr>
          <w:top w:val="nil"/>
          <w:left w:val="nil"/>
          <w:bottom w:val="nil"/>
          <w:right w:val="nil"/>
          <w:between w:val="nil"/>
        </w:pBdr>
        <w:jc w:val="both"/>
        <w:rPr>
          <w:rFonts w:ascii="Tahoma" w:eastAsia="Tahoma" w:hAnsi="Tahoma" w:cs="Tahoma"/>
          <w:color w:val="000000"/>
        </w:rPr>
      </w:pPr>
      <w:r>
        <w:rPr>
          <w:rFonts w:ascii="Tahoma" w:eastAsia="Tahoma" w:hAnsi="Tahoma" w:cs="Tahoma"/>
          <w:color w:val="000000"/>
        </w:rPr>
        <w:t xml:space="preserve">Suplemento opcional tres noches por </w:t>
      </w:r>
      <w:proofErr w:type="spellStart"/>
      <w:r>
        <w:rPr>
          <w:rFonts w:ascii="Tahoma" w:eastAsia="Tahoma" w:hAnsi="Tahoma" w:cs="Tahoma"/>
          <w:color w:val="000000"/>
        </w:rPr>
        <w:t>upgrade</w:t>
      </w:r>
      <w:proofErr w:type="spellEnd"/>
      <w:r>
        <w:rPr>
          <w:rFonts w:ascii="Tahoma" w:eastAsia="Tahoma" w:hAnsi="Tahoma" w:cs="Tahoma"/>
          <w:color w:val="000000"/>
        </w:rPr>
        <w:t xml:space="preserve"> a hoteles 5* en Estambul, reservado a través del operador: 380 USD por persona en doble, 370 USD por persona en triple y 650 USD por persona en single en Alojamiento y desayuno. Los hoteles incluidos en este suplemento son: Barceló Estambul o similares.</w:t>
      </w:r>
    </w:p>
    <w:p w14:paraId="7C6AB789" w14:textId="77777777" w:rsidR="002008CD" w:rsidRDefault="002008CD">
      <w:pPr>
        <w:pBdr>
          <w:top w:val="nil"/>
          <w:left w:val="nil"/>
          <w:bottom w:val="nil"/>
          <w:right w:val="nil"/>
          <w:between w:val="nil"/>
        </w:pBdr>
        <w:rPr>
          <w:rFonts w:ascii="Times New Roman" w:eastAsia="Times New Roman" w:hAnsi="Times New Roman" w:cs="Times New Roman"/>
          <w:color w:val="434343"/>
          <w:sz w:val="17"/>
          <w:szCs w:val="17"/>
        </w:rPr>
      </w:pPr>
    </w:p>
    <w:p w14:paraId="394E0B38" w14:textId="6D447D92" w:rsidR="002008CD" w:rsidRDefault="00000000" w:rsidP="006A57D3">
      <w:pPr>
        <w:jc w:val="center"/>
        <w:rPr>
          <w:rFonts w:ascii="Tahoma" w:eastAsia="Tahoma" w:hAnsi="Tahoma" w:cs="Tahoma"/>
          <w:b/>
          <w:bCs/>
          <w:color w:val="000000"/>
          <w:u w:val="single"/>
        </w:rPr>
      </w:pPr>
      <w:r>
        <w:rPr>
          <w:rFonts w:ascii="Tahoma" w:eastAsia="Tahoma" w:hAnsi="Tahoma" w:cs="Tahoma"/>
          <w:b/>
          <w:bCs/>
          <w:color w:val="000000"/>
          <w:u w:val="single"/>
        </w:rPr>
        <w:t>TARIFAS SUJETAS A DISPONIBILIDAD Y CAMBIO SIN PREVIO AVISO</w:t>
      </w:r>
    </w:p>
    <w:sectPr w:rsidR="002008CD">
      <w:pgSz w:w="12240" w:h="15840"/>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panose1 w:val="020B0604020202020204"/>
    <w:charset w:val="00"/>
    <w:family w:val="auto"/>
    <w:pitch w:val="default"/>
    <w:embedRegular r:id="rId1" w:fontKey="{0A8BFF29-747F-AA43-BCC5-423B0DA70893}"/>
    <w:embedBold r:id="rId2" w:fontKey="{85064F5D-D687-5743-A0FF-5B31C1B6375C}"/>
  </w:font>
  <w:font w:name="Courier New">
    <w:panose1 w:val="02070309020205020404"/>
    <w:charset w:val="00"/>
    <w:family w:val="modern"/>
    <w:pitch w:val="fixed"/>
    <w:sig w:usb0="E0002AFF" w:usb1="C0007843" w:usb2="00000009" w:usb3="00000000" w:csb0="000001FF" w:csb1="00000000"/>
    <w:embedRegular r:id="rId3" w:fontKey="{3204FBF6-C04C-5041-9707-A5BC35845863}"/>
  </w:font>
  <w:font w:name="Tahoma">
    <w:panose1 w:val="020B0604030504040204"/>
    <w:charset w:val="00"/>
    <w:family w:val="swiss"/>
    <w:pitch w:val="variable"/>
    <w:sig w:usb0="E1002EFF" w:usb1="C000605B" w:usb2="00000029" w:usb3="00000000" w:csb0="000101FF" w:csb1="00000000"/>
    <w:embedRegular r:id="rId4" w:fontKey="{A4100D27-FDE1-8C42-A4A2-EBFB786BBED3}"/>
    <w:embedBold r:id="rId5" w:fontKey="{D9C67BAA-7185-4D4A-AAAB-B83C93AD75E7}"/>
  </w:font>
  <w:font w:name="Calibri">
    <w:panose1 w:val="020F0502020204030204"/>
    <w:charset w:val="00"/>
    <w:family w:val="swiss"/>
    <w:pitch w:val="variable"/>
    <w:sig w:usb0="E0002AFF" w:usb1="C000247B" w:usb2="00000009" w:usb3="00000000" w:csb0="000001FF" w:csb1="00000000"/>
    <w:embedRegular r:id="rId6" w:fontKey="{7EED4547-567F-224D-9104-892B05BC5741}"/>
    <w:embedBold r:id="rId7" w:fontKey="{551A9FB1-13EE-D84E-83F5-CB78C2C20F10}"/>
    <w:embedItalic r:id="rId8" w:fontKey="{61E9638C-5AE7-B440-BC51-C223F5301090}"/>
  </w:font>
  <w:font w:name="Times New Roman">
    <w:panose1 w:val="02020603050405020304"/>
    <w:charset w:val="00"/>
    <w:family w:val="roman"/>
    <w:pitch w:val="variable"/>
    <w:sig w:usb0="E0002EFF" w:usb1="C000785B" w:usb2="00000009" w:usb3="00000000" w:csb0="000001FF" w:csb1="00000000"/>
    <w:embedRegular r:id="rId9" w:fontKey="{587462E9-7D19-074B-AB18-521BE15D2AC1}"/>
  </w:font>
  <w:font w:name="Arimo">
    <w:altName w:val="Calibri"/>
    <w:panose1 w:val="020B0604020202020204"/>
    <w:charset w:val="00"/>
    <w:family w:val="auto"/>
    <w:pitch w:val="default"/>
    <w:embedRegular r:id="rId10" w:fontKey="{5B9F033D-DDE6-EC43-8E47-5E219AF95936}"/>
  </w:font>
  <w:font w:name="Montserrat">
    <w:panose1 w:val="00000500000000000000"/>
    <w:charset w:val="4D"/>
    <w:family w:val="auto"/>
    <w:pitch w:val="variable"/>
    <w:sig w:usb0="A00002FF" w:usb1="4000207B" w:usb2="00000000" w:usb3="00000000" w:csb0="00000197" w:csb1="00000000"/>
    <w:embedRegular r:id="rId11" w:fontKey="{326570BC-E75F-6D4D-AB81-74ADBE015A1D}"/>
  </w:font>
  <w:font w:name="Inter">
    <w:charset w:val="00"/>
    <w:family w:val="auto"/>
    <w:pitch w:val="default"/>
    <w:embedRegular r:id="rId12" w:fontKey="{8FFFC495-9F59-294D-8911-282AB2D0BF24}"/>
  </w:font>
  <w:font w:name="Cambria">
    <w:panose1 w:val="02040503050406030204"/>
    <w:charset w:val="00"/>
    <w:family w:val="roman"/>
    <w:pitch w:val="variable"/>
    <w:sig w:usb0="E00002FF" w:usb1="400004FF" w:usb2="00000000" w:usb3="00000000" w:csb0="0000019F" w:csb1="00000000"/>
    <w:embedRegular r:id="rId13" w:fontKey="{95DF3B49-865A-BB40-989C-156CBE154A6B}"/>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8F1112"/>
    <w:multiLevelType w:val="multilevel"/>
    <w:tmpl w:val="205261F2"/>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2290709"/>
    <w:multiLevelType w:val="multilevel"/>
    <w:tmpl w:val="D576ABD4"/>
    <w:lvl w:ilvl="0">
      <w:start w:val="1"/>
      <w:numFmt w:val="bullet"/>
      <w:lvlText w:val="→"/>
      <w:lvlJc w:val="left"/>
      <w:pPr>
        <w:ind w:left="720" w:hanging="360"/>
      </w:pPr>
      <w:rPr>
        <w:rFonts w:ascii="Tahoma" w:eastAsia="Noto Sans Symbols" w:hAnsi="Tahoma" w:cs="Tahoma" w:hint="default"/>
        <w:b w:val="0"/>
        <w:bCs w:val="0"/>
        <w:color w:val="B7613A"/>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81077FA"/>
    <w:multiLevelType w:val="multilevel"/>
    <w:tmpl w:val="CFCAF6C2"/>
    <w:lvl w:ilvl="0">
      <w:start w:val="1"/>
      <w:numFmt w:val="bullet"/>
      <w:lvlText w:val="→"/>
      <w:lvlJc w:val="left"/>
      <w:pPr>
        <w:ind w:left="720" w:hanging="360"/>
      </w:pPr>
      <w:rPr>
        <w:rFonts w:ascii="Tahoma" w:eastAsia="Noto Sans Symbols" w:hAnsi="Tahoma" w:cs="Tahoma" w:hint="default"/>
        <w:b/>
        <w:bCs/>
        <w:color w:val="B7613A"/>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C845A2C"/>
    <w:multiLevelType w:val="multilevel"/>
    <w:tmpl w:val="38E61E62"/>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645149B"/>
    <w:multiLevelType w:val="multilevel"/>
    <w:tmpl w:val="62DAE55E"/>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E89344B"/>
    <w:multiLevelType w:val="multilevel"/>
    <w:tmpl w:val="DACC5E14"/>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7155BE3"/>
    <w:multiLevelType w:val="multilevel"/>
    <w:tmpl w:val="AD5E8CC0"/>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7D35455"/>
    <w:multiLevelType w:val="multilevel"/>
    <w:tmpl w:val="129E9E3C"/>
    <w:lvl w:ilvl="0">
      <w:start w:val="1"/>
      <w:numFmt w:val="bullet"/>
      <w:lvlText w:val="●"/>
      <w:lvlJc w:val="left"/>
      <w:pPr>
        <w:ind w:left="720" w:hanging="360"/>
      </w:pPr>
      <w:rPr>
        <w:rFonts w:ascii="Noto Sans Symbols" w:eastAsia="Noto Sans Symbols" w:hAnsi="Noto Sans Symbols" w:cs="Noto Sans Symbols"/>
        <w:color w:val="B7613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9625952">
    <w:abstractNumId w:val="2"/>
  </w:num>
  <w:num w:numId="2" w16cid:durableId="17050298">
    <w:abstractNumId w:val="5"/>
  </w:num>
  <w:num w:numId="3" w16cid:durableId="1448624225">
    <w:abstractNumId w:val="0"/>
  </w:num>
  <w:num w:numId="4" w16cid:durableId="850030182">
    <w:abstractNumId w:val="1"/>
  </w:num>
  <w:num w:numId="5" w16cid:durableId="207450859">
    <w:abstractNumId w:val="6"/>
  </w:num>
  <w:num w:numId="6" w16cid:durableId="834104840">
    <w:abstractNumId w:val="3"/>
  </w:num>
  <w:num w:numId="7" w16cid:durableId="666834507">
    <w:abstractNumId w:val="7"/>
  </w:num>
  <w:num w:numId="8" w16cid:durableId="1004436290">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1"/>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8CD"/>
    <w:rsid w:val="002008CD"/>
    <w:rsid w:val="00486DDA"/>
    <w:rsid w:val="006A57D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53FC82A2"/>
  <w15:docId w15:val="{14BD7651-F3A7-834F-B196-AABA6B3F7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s-CO"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sz w:val="56"/>
      <w:szCs w:val="56"/>
    </w:rPr>
  </w:style>
  <w:style w:type="paragraph" w:styleId="Subttulo">
    <w:name w:val="Subtitle"/>
    <w:basedOn w:val="Normal"/>
    <w:next w:val="Normal"/>
    <w:uiPriority w:val="11"/>
    <w:qFormat/>
    <w:pPr>
      <w:spacing w:after="160"/>
    </w:pPr>
    <w:rPr>
      <w:color w:val="595959"/>
      <w:sz w:val="28"/>
      <w:szCs w:val="28"/>
    </w:rPr>
  </w:style>
  <w:style w:type="table" w:customStyle="1" w:styleId="a">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 w:type="table" w:customStyle="1" w:styleId="a0">
    <w:basedOn w:val="TableNormal"/>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epqjNejp8+X5IFLP2Th5NN+eGg==">CgMxLjA4AHIhMXdSWHVNT3c4am1xcVNkZlZ0WkJHTkpUa05xbGNyZVdz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3592</Words>
  <Characters>19758</Characters>
  <Application>Microsoft Office Word</Application>
  <DocSecurity>0</DocSecurity>
  <Lines>164</Lines>
  <Paragraphs>46</Paragraphs>
  <ScaleCrop>false</ScaleCrop>
  <Company/>
  <LinksUpToDate>false</LinksUpToDate>
  <CharactersWithSpaces>23304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Andrés Giraldo</cp:lastModifiedBy>
  <cp:revision>2</cp:revision>
  <dcterms:created xsi:type="dcterms:W3CDTF">2026-07-02T21:15:00Z</dcterms:created>
  <dcterms:modified xsi:type="dcterms:W3CDTF">2026-07-02T21:18:00Z</dcterms:modified>
</cp:coreProperties>
</file>