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F95022" w14:textId="77777777" w:rsidR="009814B2" w:rsidRDefault="00000000">
      <w:pPr>
        <w:pBdr>
          <w:bottom w:val="single" w:sz="12" w:space="1" w:color="000000"/>
        </w:pBdr>
        <w:rPr>
          <w:rFonts w:ascii="Tahoma" w:eastAsia="Tahoma" w:hAnsi="Tahoma" w:cs="Tahoma"/>
          <w:b/>
          <w:bCs/>
          <w:color w:val="C00000"/>
          <w:sz w:val="28"/>
          <w:szCs w:val="28"/>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18FD8B48" wp14:editId="51D51AAD">
            <wp:extent cx="531249" cy="531249"/>
            <wp:effectExtent l="0" t="0" r="0" b="0"/>
            <wp:docPr id="10" name="image2.png" descr="Marcador"/>
            <wp:cNvGraphicFramePr/>
            <a:graphic xmlns:a="http://schemas.openxmlformats.org/drawingml/2006/main">
              <a:graphicData uri="http://schemas.openxmlformats.org/drawingml/2006/picture">
                <pic:pic xmlns:pic="http://schemas.openxmlformats.org/drawingml/2006/picture">
                  <pic:nvPicPr>
                    <pic:cNvPr id="0" name="image2.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13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12 noches</w:t>
      </w:r>
      <w:r>
        <w:rPr>
          <w:rFonts w:ascii="Tahoma" w:eastAsia="Tahoma" w:hAnsi="Tahoma" w:cs="Tahoma"/>
          <w:b/>
          <w:bCs/>
          <w:color w:val="942093"/>
          <w:sz w:val="28"/>
          <w:szCs w:val="28"/>
        </w:rPr>
        <w:t xml:space="preserve">                                          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 xml:space="preserve">miércoles </w:t>
      </w:r>
      <w:r>
        <w:rPr>
          <w:noProof/>
        </w:rPr>
        <w:drawing>
          <wp:anchor distT="0" distB="0" distL="114300" distR="114300" simplePos="0" relativeHeight="251658240" behindDoc="0" locked="0" layoutInCell="1" hidden="0" allowOverlap="1" wp14:anchorId="776D50A9" wp14:editId="37BC603A">
            <wp:simplePos x="0" y="0"/>
            <wp:positionH relativeFrom="column">
              <wp:posOffset>-39369</wp:posOffset>
            </wp:positionH>
            <wp:positionV relativeFrom="paragraph">
              <wp:posOffset>0</wp:posOffset>
            </wp:positionV>
            <wp:extent cx="6970395" cy="2110740"/>
            <wp:effectExtent l="0" t="0" r="0" b="0"/>
            <wp:wrapTopAndBottom distT="0" distB="0"/>
            <wp:docPr id="2" name="image3.jpg" descr="788f09f2a717066d096bd05625823598.png"/>
            <wp:cNvGraphicFramePr/>
            <a:graphic xmlns:a="http://schemas.openxmlformats.org/drawingml/2006/main">
              <a:graphicData uri="http://schemas.openxmlformats.org/drawingml/2006/picture">
                <pic:pic xmlns:pic="http://schemas.openxmlformats.org/drawingml/2006/picture">
                  <pic:nvPicPr>
                    <pic:cNvPr id="0" name="image3.jpg" descr="788f09f2a717066d096bd05625823598.png"/>
                    <pic:cNvPicPr preferRelativeResize="0"/>
                  </pic:nvPicPr>
                  <pic:blipFill>
                    <a:blip r:embed="rId7"/>
                    <a:srcRect/>
                    <a:stretch>
                      <a:fillRect/>
                    </a:stretch>
                  </pic:blipFill>
                  <pic:spPr>
                    <a:xfrm>
                      <a:off x="0" y="0"/>
                      <a:ext cx="6970395" cy="2110740"/>
                    </a:xfrm>
                    <a:prstGeom prst="rect">
                      <a:avLst/>
                    </a:prstGeom>
                    <a:ln/>
                  </pic:spPr>
                </pic:pic>
              </a:graphicData>
            </a:graphic>
          </wp:anchor>
        </w:drawing>
      </w:r>
    </w:p>
    <w:p w14:paraId="3883F800" w14:textId="77777777" w:rsidR="009814B2"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39CDF510" w14:textId="77777777" w:rsidR="009814B2"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50C45C13" wp14:editId="180D17ED">
                <wp:simplePos x="0" y="0"/>
                <wp:positionH relativeFrom="column">
                  <wp:posOffset>34149</wp:posOffset>
                </wp:positionH>
                <wp:positionV relativeFrom="paragraph">
                  <wp:posOffset>155825</wp:posOffset>
                </wp:positionV>
                <wp:extent cx="7062078" cy="962836"/>
                <wp:effectExtent l="0" t="0" r="0" b="0"/>
                <wp:wrapNone/>
                <wp:docPr id="1" name="Rectángulo 1"/>
                <wp:cNvGraphicFramePr/>
                <a:graphic xmlns:a="http://schemas.openxmlformats.org/drawingml/2006/main">
                  <a:graphicData uri="http://schemas.microsoft.com/office/word/2010/wordprocessingShape">
                    <wps:wsp>
                      <wps:cNvSpPr/>
                      <wps:spPr>
                        <a:xfrm>
                          <a:off x="1819724" y="3303345"/>
                          <a:ext cx="7052553" cy="953311"/>
                        </a:xfrm>
                        <a:prstGeom prst="rect">
                          <a:avLst/>
                        </a:prstGeom>
                        <a:solidFill>
                          <a:schemeClr val="lt1"/>
                        </a:solidFill>
                        <a:ln>
                          <a:noFill/>
                        </a:ln>
                      </wps:spPr>
                      <wps:txbx>
                        <w:txbxContent>
                          <w:p w14:paraId="20F6AC2D" w14:textId="63DEB22B" w:rsidR="009814B2" w:rsidRDefault="00000000">
                            <w:pPr>
                              <w:jc w:val="center"/>
                              <w:textDirection w:val="btLr"/>
                            </w:pPr>
                            <w:r>
                              <w:rPr>
                                <w:rFonts w:ascii="Tahoma" w:eastAsia="Tahoma" w:hAnsi="Tahoma" w:cs="Tahoma"/>
                                <w:b/>
                                <w:color w:val="942093"/>
                              </w:rPr>
                              <w:t xml:space="preserve">GUATEMALA – ANTIGUA – CHICHICASTENANGO - </w:t>
                            </w:r>
                            <w:r w:rsidR="00B04348">
                              <w:rPr>
                                <w:rFonts w:ascii="Tahoma" w:eastAsia="Tahoma" w:hAnsi="Tahoma" w:cs="Tahoma"/>
                                <w:b/>
                                <w:color w:val="942093"/>
                              </w:rPr>
                              <w:t>ATITLÁN -</w:t>
                            </w:r>
                            <w:r>
                              <w:rPr>
                                <w:rFonts w:ascii="Tahoma" w:eastAsia="Tahoma" w:hAnsi="Tahoma" w:cs="Tahoma"/>
                                <w:b/>
                                <w:color w:val="942093"/>
                              </w:rPr>
                              <w:t xml:space="preserve"> TIKAL - COPÁN (Honduras) QUIRIGUÁ - FLORES - SANTA ANA – SAN SALVADOR</w:t>
                            </w:r>
                          </w:p>
                          <w:p w14:paraId="323805F4" w14:textId="77777777" w:rsidR="009814B2" w:rsidRDefault="00000000">
                            <w:pPr>
                              <w:jc w:val="center"/>
                              <w:textDirection w:val="btLr"/>
                            </w:pPr>
                            <w:r>
                              <w:rPr>
                                <w:rFonts w:ascii="Tahoma" w:eastAsia="Tahoma" w:hAnsi="Tahoma" w:cs="Tahoma"/>
                                <w:b/>
                                <w:color w:val="942093"/>
                              </w:rPr>
                              <w:t>LA UNIÓN – POTOSÍ – LEON – GRANADA</w:t>
                            </w:r>
                          </w:p>
                        </w:txbxContent>
                      </wps:txbx>
                      <wps:bodyPr spcFirstLastPara="1" wrap="square" lIns="91425" tIns="45700" rIns="91425" bIns="45700" anchor="t" anchorCtr="0">
                        <a:noAutofit/>
                      </wps:bodyPr>
                    </wps:wsp>
                  </a:graphicData>
                </a:graphic>
              </wp:anchor>
            </w:drawing>
          </mc:Choice>
          <mc:Fallback>
            <w:pict>
              <v:rect w14:anchorId="50C45C13" id="Rectángulo 1" o:spid="_x0000_s1026" style="position:absolute;margin-left:2.7pt;margin-top:12.25pt;width:556.05pt;height:75.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" fillcolor="white [3201]" stroked="f">
                <v:textbox inset="2.53958mm,1.2694mm,2.53958mm,1.2694mm">
                  <w:txbxContent>
                    <w:p w14:paraId="20F6AC2D" w14:textId="63DEB22B" w:rsidR="009814B2" w:rsidRDefault="00000000">
                      <w:pPr>
                        <w:jc w:val="center"/>
                        <w:textDirection w:val="btLr"/>
                      </w:pPr>
                      <w:r>
                        <w:rPr>
                          <w:rFonts w:ascii="Tahoma" w:eastAsia="Tahoma" w:hAnsi="Tahoma" w:cs="Tahoma"/>
                          <w:b/>
                          <w:color w:val="942093"/>
                        </w:rPr>
                        <w:t xml:space="preserve">GUATEMALA – ANTIGUA – CHICHICASTENANGO - </w:t>
                      </w:r>
                      <w:r w:rsidR="00B04348">
                        <w:rPr>
                          <w:rFonts w:ascii="Tahoma" w:eastAsia="Tahoma" w:hAnsi="Tahoma" w:cs="Tahoma"/>
                          <w:b/>
                          <w:color w:val="942093"/>
                        </w:rPr>
                        <w:t>ATITLÁN -</w:t>
                      </w:r>
                      <w:r>
                        <w:rPr>
                          <w:rFonts w:ascii="Tahoma" w:eastAsia="Tahoma" w:hAnsi="Tahoma" w:cs="Tahoma"/>
                          <w:b/>
                          <w:color w:val="942093"/>
                        </w:rPr>
                        <w:t xml:space="preserve"> TIKAL - COPÁN (Honduras) QUIRIGUÁ - FLORES - SANTA ANA – SAN SALVADOR</w:t>
                      </w:r>
                    </w:p>
                    <w:p w14:paraId="323805F4" w14:textId="77777777" w:rsidR="009814B2" w:rsidRDefault="00000000">
                      <w:pPr>
                        <w:jc w:val="center"/>
                        <w:textDirection w:val="btLr"/>
                      </w:pPr>
                      <w:r>
                        <w:rPr>
                          <w:rFonts w:ascii="Tahoma" w:eastAsia="Tahoma" w:hAnsi="Tahoma" w:cs="Tahoma"/>
                          <w:b/>
                          <w:color w:val="942093"/>
                        </w:rPr>
                        <w:t>LA UNIÓN – POTOSÍ – LEON – GRANADA</w:t>
                      </w:r>
                    </w:p>
                  </w:txbxContent>
                </v:textbox>
              </v:rect>
            </w:pict>
          </mc:Fallback>
        </mc:AlternateContent>
      </w:r>
    </w:p>
    <w:p w14:paraId="2D3F3138" w14:textId="77777777" w:rsidR="009814B2" w:rsidRDefault="009814B2">
      <w:pPr>
        <w:rPr>
          <w:rFonts w:ascii="Tahoma" w:eastAsia="Tahoma" w:hAnsi="Tahoma" w:cs="Tahoma"/>
          <w:color w:val="212529"/>
          <w:highlight w:val="white"/>
        </w:rPr>
      </w:pPr>
    </w:p>
    <w:p w14:paraId="6C4FF2FB" w14:textId="77777777" w:rsidR="009814B2" w:rsidRDefault="009814B2">
      <w:pPr>
        <w:rPr>
          <w:rFonts w:ascii="Tahoma" w:eastAsia="Tahoma" w:hAnsi="Tahoma" w:cs="Tahoma"/>
          <w:color w:val="212529"/>
          <w:highlight w:val="white"/>
        </w:rPr>
      </w:pPr>
    </w:p>
    <w:p w14:paraId="52296584" w14:textId="77777777" w:rsidR="009814B2" w:rsidRDefault="009814B2">
      <w:pPr>
        <w:rPr>
          <w:rFonts w:ascii="Tahoma" w:eastAsia="Tahoma" w:hAnsi="Tahoma" w:cs="Tahoma"/>
          <w:color w:val="212529"/>
          <w:highlight w:val="white"/>
        </w:rPr>
      </w:pPr>
    </w:p>
    <w:p w14:paraId="19286D2B" w14:textId="77777777" w:rsidR="009814B2" w:rsidRDefault="009814B2">
      <w:pPr>
        <w:rPr>
          <w:rFonts w:ascii="Tahoma" w:eastAsia="Tahoma" w:hAnsi="Tahoma" w:cs="Tahoma"/>
          <w:color w:val="212529"/>
          <w:highlight w:val="white"/>
        </w:rPr>
      </w:pPr>
    </w:p>
    <w:p w14:paraId="3EF0D9E5" w14:textId="77777777" w:rsidR="009814B2" w:rsidRDefault="009814B2">
      <w:pPr>
        <w:rPr>
          <w:rFonts w:ascii="Tahoma" w:eastAsia="Tahoma" w:hAnsi="Tahoma" w:cs="Tahoma"/>
          <w:b/>
          <w:bCs/>
          <w:color w:val="FE019E"/>
        </w:rPr>
      </w:pPr>
    </w:p>
    <w:p w14:paraId="38E406C6" w14:textId="77777777" w:rsidR="009814B2" w:rsidRDefault="009814B2">
      <w:pPr>
        <w:rPr>
          <w:rFonts w:ascii="Tahoma" w:eastAsia="Tahoma" w:hAnsi="Tahoma" w:cs="Tahoma"/>
          <w:b/>
          <w:bCs/>
          <w:color w:val="942093"/>
          <w:sz w:val="28"/>
          <w:szCs w:val="28"/>
          <w:u w:val="single"/>
        </w:rPr>
      </w:pPr>
    </w:p>
    <w:p w14:paraId="1EE4B8F1" w14:textId="77777777" w:rsidR="009814B2"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4797B551" w14:textId="77777777" w:rsidR="009814B2" w:rsidRDefault="009814B2"/>
    <w:p w14:paraId="2213AE02" w14:textId="77777777" w:rsidR="009814B2" w:rsidRDefault="00000000">
      <w:pPr>
        <w:numPr>
          <w:ilvl w:val="0"/>
          <w:numId w:val="5"/>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12 noches de alojamiento. </w:t>
      </w:r>
    </w:p>
    <w:p w14:paraId="68074470" w14:textId="77777777" w:rsidR="009814B2"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79D961FD" w14:textId="77777777" w:rsidR="009814B2"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Manejo de equipaje: 1 pieza por persona.</w:t>
      </w:r>
    </w:p>
    <w:p w14:paraId="239116EE" w14:textId="77777777" w:rsidR="009814B2"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10297138" w14:textId="77777777" w:rsidR="009814B2"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Traslados y tours detallados.</w:t>
      </w:r>
    </w:p>
    <w:p w14:paraId="20E93322" w14:textId="77777777" w:rsidR="009814B2"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Guía (</w:t>
      </w:r>
      <w:r>
        <w:rPr>
          <w:rFonts w:ascii="Tahoma" w:eastAsia="Tahoma" w:hAnsi="Tahoma" w:cs="Tahoma"/>
        </w:rPr>
        <w:t>inglés</w:t>
      </w:r>
      <w:r>
        <w:rPr>
          <w:rFonts w:ascii="Tahoma" w:eastAsia="Tahoma" w:hAnsi="Tahoma" w:cs="Tahoma"/>
          <w:color w:val="000000"/>
        </w:rPr>
        <w:t>/español) durante tours, en servicio compartido.</w:t>
      </w:r>
    </w:p>
    <w:p w14:paraId="2D5B6543" w14:textId="77777777" w:rsidR="009814B2"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Entradas según itinerario.</w:t>
      </w:r>
    </w:p>
    <w:p w14:paraId="264880E0" w14:textId="77777777" w:rsidR="009814B2"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Almuerzo campestre en Tikal.</w:t>
      </w:r>
    </w:p>
    <w:p w14:paraId="4684DA6E" w14:textId="77777777" w:rsidR="009814B2"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Lancha en Panajachel, Río Dulce y Golfo de Fonseca.</w:t>
      </w:r>
    </w:p>
    <w:p w14:paraId="71BC8B9E" w14:textId="77777777" w:rsidR="009814B2" w:rsidRDefault="009814B2">
      <w:pPr>
        <w:pBdr>
          <w:top w:val="nil"/>
          <w:left w:val="nil"/>
          <w:bottom w:val="nil"/>
          <w:right w:val="nil"/>
          <w:between w:val="nil"/>
        </w:pBdr>
        <w:ind w:left="720"/>
        <w:jc w:val="both"/>
        <w:rPr>
          <w:rFonts w:ascii="Tahoma" w:eastAsia="Tahoma" w:hAnsi="Tahoma" w:cs="Tahoma"/>
          <w:color w:val="000000"/>
        </w:rPr>
      </w:pPr>
    </w:p>
    <w:p w14:paraId="69452E8C"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E179E55" w14:textId="77777777" w:rsidR="009814B2" w:rsidRDefault="00000000">
      <w:pPr>
        <w:jc w:val="both"/>
        <w:rPr>
          <w:rFonts w:ascii="Tahoma" w:eastAsia="Tahoma" w:hAnsi="Tahoma" w:cs="Tahoma"/>
          <w:b/>
          <w:bCs/>
          <w:color w:val="942093"/>
          <w:u w:val="single"/>
        </w:rPr>
      </w:pPr>
      <w:r>
        <w:rPr>
          <w:rFonts w:ascii="Tahoma" w:eastAsia="Tahoma" w:hAnsi="Tahoma" w:cs="Tahoma"/>
          <w:b/>
          <w:bCs/>
          <w:color w:val="942093"/>
          <w:u w:val="single"/>
        </w:rPr>
        <w:t>**Tarifa niño no incluye desayunos:</w:t>
      </w:r>
    </w:p>
    <w:p w14:paraId="0B21E4D2" w14:textId="77777777" w:rsidR="009814B2" w:rsidRDefault="00000000">
      <w:pPr>
        <w:jc w:val="both"/>
        <w:rPr>
          <w:rFonts w:ascii="Tahoma" w:eastAsia="Tahoma" w:hAnsi="Tahoma" w:cs="Tahoma"/>
          <w:color w:val="942093"/>
        </w:rPr>
      </w:pPr>
      <w:r>
        <w:rPr>
          <w:rFonts w:ascii="Tahoma" w:eastAsia="Tahoma" w:hAnsi="Tahoma" w:cs="Tahoma"/>
          <w:b/>
          <w:bCs/>
          <w:color w:val="942093"/>
        </w:rPr>
        <w:t>Hoteles 3*</w:t>
      </w:r>
      <w:r>
        <w:rPr>
          <w:rFonts w:ascii="Tahoma" w:eastAsia="Tahoma" w:hAnsi="Tahoma" w:cs="Tahoma"/>
          <w:color w:val="942093"/>
        </w:rPr>
        <w:t xml:space="preserve"> consultar edad máxima del niño.</w:t>
      </w:r>
    </w:p>
    <w:p w14:paraId="2E53F9C6" w14:textId="77777777" w:rsidR="009814B2" w:rsidRDefault="00000000">
      <w:pPr>
        <w:jc w:val="both"/>
        <w:rPr>
          <w:rFonts w:ascii="Tahoma" w:eastAsia="Tahoma" w:hAnsi="Tahoma" w:cs="Tahoma"/>
          <w:color w:val="942093"/>
        </w:rPr>
      </w:pPr>
      <w:r>
        <w:rPr>
          <w:rFonts w:ascii="Tahoma" w:eastAsia="Tahoma" w:hAnsi="Tahoma" w:cs="Tahoma"/>
          <w:b/>
          <w:bCs/>
          <w:color w:val="942093"/>
        </w:rPr>
        <w:t>Hoteles 4* y 5*</w:t>
      </w:r>
      <w:r>
        <w:rPr>
          <w:rFonts w:ascii="Tahoma" w:eastAsia="Tahoma" w:hAnsi="Tahoma" w:cs="Tahoma"/>
          <w:color w:val="942093"/>
        </w:rPr>
        <w:t xml:space="preserve"> pueden compartir habitación. con sus padres 2 niños menores de 10 años sin costo alguno en plan europeo (sin alimentación), si desea incluir los desayunos tiene un costo de USD 30 cada uno.</w:t>
      </w:r>
    </w:p>
    <w:p w14:paraId="66A1DE38"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Helvetica Neue" w:eastAsia="Helvetica Neue" w:hAnsi="Helvetica Neue" w:cs="Helvetica Neue"/>
        </w:rPr>
        <w:t xml:space="preserve"> </w:t>
      </w:r>
    </w:p>
    <w:p w14:paraId="6AD6FA82" w14:textId="77777777" w:rsidR="009814B2" w:rsidRDefault="009814B2">
      <w:pPr>
        <w:rPr>
          <w:rFonts w:ascii="Tahoma" w:eastAsia="Tahoma" w:hAnsi="Tahoma" w:cs="Tahoma"/>
          <w:b/>
          <w:bCs/>
          <w:color w:val="942093"/>
          <w:sz w:val="28"/>
          <w:szCs w:val="28"/>
          <w:u w:val="single"/>
        </w:rPr>
      </w:pPr>
    </w:p>
    <w:p w14:paraId="54554A35" w14:textId="77777777" w:rsidR="009814B2"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 INCLUYE</w:t>
      </w:r>
    </w:p>
    <w:p w14:paraId="670CAC31" w14:textId="77777777" w:rsidR="009814B2" w:rsidRDefault="009814B2">
      <w:pPr>
        <w:rPr>
          <w:rFonts w:ascii="Tahoma" w:eastAsia="Tahoma" w:hAnsi="Tahoma" w:cs="Tahoma"/>
          <w:b/>
          <w:bCs/>
          <w:color w:val="2E75B5"/>
          <w:sz w:val="28"/>
          <w:szCs w:val="28"/>
          <w:u w:val="single"/>
        </w:rPr>
      </w:pPr>
    </w:p>
    <w:p w14:paraId="6C36C4F1" w14:textId="77777777" w:rsidR="009814B2"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proofErr w:type="spellStart"/>
      <w:r>
        <w:rPr>
          <w:rFonts w:ascii="Tahoma" w:eastAsia="Tahoma" w:hAnsi="Tahoma" w:cs="Tahoma"/>
          <w:b/>
          <w:bCs/>
          <w:color w:val="000000"/>
        </w:rPr>
        <w:t>Property</w:t>
      </w:r>
      <w:proofErr w:type="spellEnd"/>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0C2E3608" w14:textId="77777777" w:rsidR="009814B2"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63DB9AB5" w14:textId="77777777" w:rsidR="009814B2"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Comidas no especificadas.</w:t>
      </w:r>
    </w:p>
    <w:p w14:paraId="7ACB0EBB" w14:textId="77777777" w:rsidR="009814B2"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lastRenderedPageBreak/>
        <w:t xml:space="preserve">Impuestos de aeropuertos. </w:t>
      </w:r>
    </w:p>
    <w:p w14:paraId="5B011B3C" w14:textId="77777777" w:rsidR="009814B2"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Tiquetes aéreos.</w:t>
      </w:r>
    </w:p>
    <w:p w14:paraId="547EBE03" w14:textId="77777777" w:rsidR="009814B2"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Propinas a guías y choferes. </w:t>
      </w:r>
    </w:p>
    <w:p w14:paraId="1D4C648A" w14:textId="77777777" w:rsidR="009814B2"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Resort fee.</w:t>
      </w:r>
    </w:p>
    <w:p w14:paraId="16B9C7BE" w14:textId="77777777" w:rsidR="009814B2"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t>Asistencia médica y/o seguro de cancelación.</w:t>
      </w:r>
    </w:p>
    <w:p w14:paraId="7030940B" w14:textId="77777777" w:rsidR="009814B2"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Fee bancario.</w:t>
      </w:r>
    </w:p>
    <w:p w14:paraId="12AC69E7" w14:textId="77777777" w:rsidR="009814B2" w:rsidRDefault="009814B2">
      <w:pPr>
        <w:jc w:val="both"/>
        <w:rPr>
          <w:rFonts w:ascii="Tahoma" w:eastAsia="Tahoma" w:hAnsi="Tahoma" w:cs="Tahoma"/>
          <w:color w:val="942093"/>
        </w:rPr>
      </w:pPr>
    </w:p>
    <w:p w14:paraId="7B6778CA" w14:textId="77777777" w:rsidR="009814B2" w:rsidRDefault="009814B2">
      <w:pPr>
        <w:jc w:val="both"/>
        <w:rPr>
          <w:rFonts w:ascii="Tahoma" w:eastAsia="Tahoma" w:hAnsi="Tahoma" w:cs="Tahoma"/>
          <w:b/>
          <w:bCs/>
          <w:color w:val="942093"/>
          <w:u w:val="single"/>
        </w:rPr>
      </w:pPr>
    </w:p>
    <w:p w14:paraId="4B91CE39" w14:textId="5CDB10EF" w:rsidR="009814B2" w:rsidRDefault="00000000">
      <w:pPr>
        <w:jc w:val="both"/>
        <w:rPr>
          <w:rFonts w:ascii="Tahoma" w:eastAsia="Tahoma" w:hAnsi="Tahoma" w:cs="Tahoma"/>
          <w:color w:val="942093"/>
          <w:u w:val="single"/>
        </w:rPr>
      </w:pPr>
      <w:r>
        <w:rPr>
          <w:rFonts w:ascii="Tahoma" w:eastAsia="Tahoma" w:hAnsi="Tahoma" w:cs="Tahoma"/>
          <w:b/>
          <w:bCs/>
          <w:color w:val="942093"/>
          <w:u w:val="single"/>
        </w:rPr>
        <w:t>VALOR TIQUETE A</w:t>
      </w:r>
      <w:r w:rsidR="00B04348">
        <w:rPr>
          <w:rFonts w:ascii="Tahoma" w:eastAsia="Tahoma" w:hAnsi="Tahoma" w:cs="Tahoma"/>
          <w:b/>
          <w:bCs/>
          <w:color w:val="942093"/>
          <w:u w:val="single"/>
        </w:rPr>
        <w:t>É</w:t>
      </w:r>
      <w:r>
        <w:rPr>
          <w:rFonts w:ascii="Tahoma" w:eastAsia="Tahoma" w:hAnsi="Tahoma" w:cs="Tahoma"/>
          <w:b/>
          <w:bCs/>
          <w:color w:val="942093"/>
          <w:u w:val="single"/>
        </w:rPr>
        <w:t xml:space="preserve">REO: </w:t>
      </w:r>
      <w:r>
        <w:rPr>
          <w:rFonts w:ascii="Tahoma" w:eastAsia="Tahoma" w:hAnsi="Tahoma" w:cs="Tahoma"/>
          <w:b/>
          <w:bCs/>
          <w:color w:val="000000"/>
        </w:rPr>
        <w:t xml:space="preserve">GUA (Guatemala)/FRS (Flores) </w:t>
      </w:r>
      <w:r>
        <w:rPr>
          <w:rFonts w:ascii="Tahoma" w:eastAsia="Tahoma" w:hAnsi="Tahoma" w:cs="Tahoma"/>
          <w:b/>
          <w:bCs/>
          <w:color w:val="942093"/>
        </w:rPr>
        <w:t>USD 200 por persona.</w:t>
      </w:r>
    </w:p>
    <w:p w14:paraId="33A14FAD" w14:textId="77777777" w:rsidR="009814B2" w:rsidRDefault="009814B2">
      <w:pPr>
        <w:widowControl w:val="0"/>
        <w:ind w:right="87"/>
        <w:jc w:val="both"/>
        <w:rPr>
          <w:rFonts w:ascii="Tahoma" w:eastAsia="Tahoma" w:hAnsi="Tahoma" w:cs="Tahoma"/>
          <w:b/>
          <w:bCs/>
          <w:color w:val="942093"/>
          <w:sz w:val="28"/>
          <w:szCs w:val="28"/>
          <w:u w:val="single"/>
        </w:rPr>
      </w:pPr>
    </w:p>
    <w:p w14:paraId="4E7A7A10" w14:textId="77777777" w:rsidR="009814B2" w:rsidRDefault="00000000">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 </w:t>
      </w:r>
      <w:r>
        <w:rPr>
          <w:rFonts w:ascii="Tahoma" w:eastAsia="Tahoma" w:hAnsi="Tahoma" w:cs="Tahoma"/>
          <w:color w:val="942093"/>
          <w:sz w:val="28"/>
          <w:szCs w:val="28"/>
          <w:u w:val="single"/>
        </w:rPr>
        <w:t>TARIFAS EN DÓLARES AMERICANOS</w:t>
      </w:r>
      <w:r>
        <w:rPr>
          <w:rFonts w:ascii="Tahoma" w:eastAsia="Tahoma" w:hAnsi="Tahoma" w:cs="Tahoma"/>
          <w:b/>
          <w:bCs/>
          <w:color w:val="942093"/>
          <w:sz w:val="28"/>
          <w:szCs w:val="28"/>
          <w:u w:val="single"/>
        </w:rPr>
        <w:t xml:space="preserve"> POR PERSONA (13 días) </w:t>
      </w:r>
    </w:p>
    <w:p w14:paraId="4BA985F6" w14:textId="77777777" w:rsidR="009814B2" w:rsidRDefault="009814B2">
      <w:pPr>
        <w:widowControl w:val="0"/>
        <w:ind w:right="87"/>
        <w:jc w:val="both"/>
        <w:rPr>
          <w:rFonts w:ascii="Tahoma" w:eastAsia="Tahoma" w:hAnsi="Tahoma" w:cs="Tahoma"/>
          <w:color w:val="942093"/>
          <w:sz w:val="28"/>
          <w:szCs w:val="28"/>
        </w:rPr>
      </w:pPr>
    </w:p>
    <w:p w14:paraId="41851984" w14:textId="77777777" w:rsidR="009814B2" w:rsidRDefault="009814B2">
      <w:pPr>
        <w:widowControl w:val="0"/>
        <w:ind w:right="87"/>
        <w:jc w:val="both"/>
        <w:rPr>
          <w:rFonts w:ascii="Tahoma" w:eastAsia="Tahoma" w:hAnsi="Tahoma" w:cs="Tahoma"/>
          <w:color w:val="000000"/>
          <w:sz w:val="22"/>
          <w:szCs w:val="22"/>
        </w:rPr>
      </w:pPr>
    </w:p>
    <w:tbl>
      <w:tblPr>
        <w:tblStyle w:val="a"/>
        <w:tblW w:w="10446"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531"/>
        <w:gridCol w:w="1347"/>
        <w:gridCol w:w="1347"/>
        <w:gridCol w:w="1640"/>
        <w:gridCol w:w="1640"/>
        <w:gridCol w:w="1941"/>
      </w:tblGrid>
      <w:tr w:rsidR="009814B2" w14:paraId="45BB2B79" w14:textId="77777777" w:rsidTr="00B04348">
        <w:trPr>
          <w:trHeight w:val="516"/>
        </w:trPr>
        <w:tc>
          <w:tcPr>
            <w:tcW w:w="2531" w:type="dxa"/>
            <w:vMerge w:val="restart"/>
            <w:shd w:val="clear" w:color="auto" w:fill="D0CECE"/>
            <w:vAlign w:val="center"/>
          </w:tcPr>
          <w:p w14:paraId="2A30AD0E" w14:textId="77777777" w:rsidR="009814B2"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7915" w:type="dxa"/>
            <w:gridSpan w:val="5"/>
            <w:shd w:val="clear" w:color="auto" w:fill="D0CECE"/>
            <w:vAlign w:val="center"/>
          </w:tcPr>
          <w:p w14:paraId="286BAC3B" w14:textId="77777777" w:rsidR="009814B2"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PRIVADO ACOMODACIÓN DOBLE</w:t>
            </w:r>
          </w:p>
        </w:tc>
      </w:tr>
      <w:tr w:rsidR="009814B2" w14:paraId="24CB47FF" w14:textId="77777777" w:rsidTr="00B04348">
        <w:trPr>
          <w:trHeight w:val="579"/>
        </w:trPr>
        <w:tc>
          <w:tcPr>
            <w:tcW w:w="2531" w:type="dxa"/>
            <w:vMerge/>
            <w:shd w:val="clear" w:color="auto" w:fill="D0CECE"/>
            <w:vAlign w:val="center"/>
          </w:tcPr>
          <w:p w14:paraId="387FAB35" w14:textId="77777777" w:rsidR="009814B2" w:rsidRDefault="009814B2">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47" w:type="dxa"/>
            <w:shd w:val="clear" w:color="auto" w:fill="D0CECE"/>
            <w:vAlign w:val="center"/>
          </w:tcPr>
          <w:p w14:paraId="14D7D976"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 pasajero</w:t>
            </w:r>
          </w:p>
        </w:tc>
        <w:tc>
          <w:tcPr>
            <w:tcW w:w="1347" w:type="dxa"/>
            <w:shd w:val="clear" w:color="auto" w:fill="D0CECE"/>
            <w:vAlign w:val="center"/>
          </w:tcPr>
          <w:p w14:paraId="37BE491A"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2 pasajeros</w:t>
            </w:r>
          </w:p>
        </w:tc>
        <w:tc>
          <w:tcPr>
            <w:tcW w:w="1640" w:type="dxa"/>
            <w:shd w:val="clear" w:color="auto" w:fill="D0CECE"/>
            <w:vAlign w:val="center"/>
          </w:tcPr>
          <w:p w14:paraId="1A073DFE"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3-4 pasajeros</w:t>
            </w:r>
          </w:p>
        </w:tc>
        <w:tc>
          <w:tcPr>
            <w:tcW w:w="1640" w:type="dxa"/>
            <w:shd w:val="clear" w:color="auto" w:fill="D0CECE"/>
            <w:vAlign w:val="center"/>
          </w:tcPr>
          <w:p w14:paraId="22E2010F"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5-9 pasajeros</w:t>
            </w:r>
          </w:p>
        </w:tc>
        <w:tc>
          <w:tcPr>
            <w:tcW w:w="1939" w:type="dxa"/>
            <w:shd w:val="clear" w:color="auto" w:fill="D0CECE"/>
            <w:vAlign w:val="center"/>
          </w:tcPr>
          <w:p w14:paraId="534F5060"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10-14 pasajeros</w:t>
            </w:r>
          </w:p>
        </w:tc>
      </w:tr>
      <w:tr w:rsidR="009814B2" w14:paraId="7703B59E" w14:textId="77777777" w:rsidTr="00B04348">
        <w:trPr>
          <w:trHeight w:val="607"/>
        </w:trPr>
        <w:tc>
          <w:tcPr>
            <w:tcW w:w="2531" w:type="dxa"/>
            <w:vAlign w:val="center"/>
          </w:tcPr>
          <w:p w14:paraId="2595C24D" w14:textId="77777777" w:rsidR="009814B2" w:rsidRDefault="00000000">
            <w:pPr>
              <w:widowControl w:val="0"/>
              <w:ind w:right="87"/>
              <w:jc w:val="center"/>
              <w:rPr>
                <w:rFonts w:ascii="Tahoma" w:eastAsia="Tahoma" w:hAnsi="Tahoma" w:cs="Tahoma"/>
                <w:color w:val="000000"/>
                <w:sz w:val="18"/>
                <w:szCs w:val="18"/>
              </w:rPr>
            </w:pPr>
            <w:proofErr w:type="spellStart"/>
            <w:r>
              <w:rPr>
                <w:rFonts w:ascii="Tahoma" w:eastAsia="Tahoma" w:hAnsi="Tahoma" w:cs="Tahoma"/>
                <w:color w:val="000000"/>
                <w:sz w:val="18"/>
                <w:szCs w:val="18"/>
              </w:rPr>
              <w:t>Discovering</w:t>
            </w:r>
            <w:proofErr w:type="spellEnd"/>
            <w:r>
              <w:rPr>
                <w:rFonts w:ascii="Tahoma" w:eastAsia="Tahoma" w:hAnsi="Tahoma" w:cs="Tahoma"/>
                <w:color w:val="000000"/>
                <w:sz w:val="18"/>
                <w:szCs w:val="18"/>
              </w:rPr>
              <w:t xml:space="preserve"> Mesoamérica</w:t>
            </w:r>
          </w:p>
          <w:p w14:paraId="7D4BD471"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495B9C77" wp14:editId="5A8E5200">
                  <wp:extent cx="169864" cy="169864"/>
                  <wp:effectExtent l="0" t="0" r="0" b="0"/>
                  <wp:docPr id="9"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0ECC2DD" wp14:editId="35FC4B3D">
                  <wp:extent cx="169864" cy="169864"/>
                  <wp:effectExtent l="0" t="0" r="0" b="0"/>
                  <wp:docPr id="1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ADF2A6B" wp14:editId="4E6B1ABE">
                  <wp:extent cx="169864" cy="169864"/>
                  <wp:effectExtent l="0" t="0" r="0" b="0"/>
                  <wp:docPr id="11"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6121F666"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7420</w:t>
            </w:r>
          </w:p>
        </w:tc>
        <w:tc>
          <w:tcPr>
            <w:tcW w:w="1347" w:type="dxa"/>
            <w:vAlign w:val="center"/>
          </w:tcPr>
          <w:p w14:paraId="6EF690ED"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4460</w:t>
            </w:r>
          </w:p>
        </w:tc>
        <w:tc>
          <w:tcPr>
            <w:tcW w:w="1640" w:type="dxa"/>
            <w:vAlign w:val="center"/>
          </w:tcPr>
          <w:p w14:paraId="0422C731"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3470</w:t>
            </w:r>
          </w:p>
        </w:tc>
        <w:tc>
          <w:tcPr>
            <w:tcW w:w="1640" w:type="dxa"/>
            <w:vAlign w:val="center"/>
          </w:tcPr>
          <w:p w14:paraId="45405647"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2700</w:t>
            </w:r>
          </w:p>
        </w:tc>
        <w:tc>
          <w:tcPr>
            <w:tcW w:w="1939" w:type="dxa"/>
            <w:vAlign w:val="center"/>
          </w:tcPr>
          <w:p w14:paraId="503AB377"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2120</w:t>
            </w:r>
          </w:p>
        </w:tc>
      </w:tr>
      <w:tr w:rsidR="009814B2" w14:paraId="511412F5" w14:textId="77777777" w:rsidTr="00B04348">
        <w:trPr>
          <w:trHeight w:val="586"/>
        </w:trPr>
        <w:tc>
          <w:tcPr>
            <w:tcW w:w="2531" w:type="dxa"/>
            <w:vAlign w:val="center"/>
          </w:tcPr>
          <w:p w14:paraId="645B62FC" w14:textId="77777777" w:rsidR="009814B2" w:rsidRDefault="00000000">
            <w:pPr>
              <w:widowControl w:val="0"/>
              <w:ind w:right="87"/>
              <w:jc w:val="center"/>
              <w:rPr>
                <w:rFonts w:ascii="Tahoma" w:eastAsia="Tahoma" w:hAnsi="Tahoma" w:cs="Tahoma"/>
                <w:color w:val="000000"/>
                <w:sz w:val="18"/>
                <w:szCs w:val="18"/>
              </w:rPr>
            </w:pPr>
            <w:proofErr w:type="spellStart"/>
            <w:r>
              <w:rPr>
                <w:rFonts w:ascii="Tahoma" w:eastAsia="Tahoma" w:hAnsi="Tahoma" w:cs="Tahoma"/>
                <w:color w:val="000000"/>
                <w:sz w:val="18"/>
                <w:szCs w:val="18"/>
              </w:rPr>
              <w:t>Discovering</w:t>
            </w:r>
            <w:proofErr w:type="spellEnd"/>
            <w:r>
              <w:rPr>
                <w:rFonts w:ascii="Tahoma" w:eastAsia="Tahoma" w:hAnsi="Tahoma" w:cs="Tahoma"/>
                <w:color w:val="000000"/>
                <w:sz w:val="18"/>
                <w:szCs w:val="18"/>
              </w:rPr>
              <w:t xml:space="preserve"> Mesoamérica</w:t>
            </w:r>
          </w:p>
          <w:p w14:paraId="20F14FAA"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7DEDDCFC" wp14:editId="2943BA51">
                  <wp:extent cx="169864" cy="169864"/>
                  <wp:effectExtent l="0" t="0" r="0" b="0"/>
                  <wp:docPr id="1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64F7830" wp14:editId="51C29D35">
                  <wp:extent cx="169864" cy="169864"/>
                  <wp:effectExtent l="0" t="0" r="0" b="0"/>
                  <wp:docPr id="1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215D6F1" wp14:editId="0AE3A97B">
                  <wp:extent cx="169864" cy="169864"/>
                  <wp:effectExtent l="0" t="0" r="0" b="0"/>
                  <wp:docPr id="1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AE98390" wp14:editId="4B6907C6">
                  <wp:extent cx="169864" cy="169864"/>
                  <wp:effectExtent l="0" t="0" r="0" b="0"/>
                  <wp:docPr id="1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6489F8BC"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7720</w:t>
            </w:r>
          </w:p>
        </w:tc>
        <w:tc>
          <w:tcPr>
            <w:tcW w:w="1347" w:type="dxa"/>
            <w:vAlign w:val="center"/>
          </w:tcPr>
          <w:p w14:paraId="1C18252F"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4750</w:t>
            </w:r>
          </w:p>
        </w:tc>
        <w:tc>
          <w:tcPr>
            <w:tcW w:w="1640" w:type="dxa"/>
            <w:vAlign w:val="center"/>
          </w:tcPr>
          <w:p w14:paraId="65572A3A"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3770</w:t>
            </w:r>
          </w:p>
        </w:tc>
        <w:tc>
          <w:tcPr>
            <w:tcW w:w="1640" w:type="dxa"/>
            <w:vAlign w:val="center"/>
          </w:tcPr>
          <w:p w14:paraId="5BFBEF13"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2970</w:t>
            </w:r>
          </w:p>
        </w:tc>
        <w:tc>
          <w:tcPr>
            <w:tcW w:w="1939" w:type="dxa"/>
            <w:vAlign w:val="center"/>
          </w:tcPr>
          <w:p w14:paraId="6B0F9D57"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2390</w:t>
            </w:r>
          </w:p>
        </w:tc>
      </w:tr>
      <w:tr w:rsidR="009814B2" w14:paraId="7249B920" w14:textId="77777777" w:rsidTr="00B04348">
        <w:trPr>
          <w:trHeight w:val="579"/>
        </w:trPr>
        <w:tc>
          <w:tcPr>
            <w:tcW w:w="2531" w:type="dxa"/>
            <w:vAlign w:val="center"/>
          </w:tcPr>
          <w:p w14:paraId="0A2820B1" w14:textId="77777777" w:rsidR="009814B2" w:rsidRDefault="00000000">
            <w:pPr>
              <w:widowControl w:val="0"/>
              <w:ind w:right="87"/>
              <w:jc w:val="center"/>
              <w:rPr>
                <w:rFonts w:ascii="Tahoma" w:eastAsia="Tahoma" w:hAnsi="Tahoma" w:cs="Tahoma"/>
                <w:color w:val="000000"/>
                <w:sz w:val="18"/>
                <w:szCs w:val="18"/>
              </w:rPr>
            </w:pPr>
            <w:proofErr w:type="spellStart"/>
            <w:r>
              <w:rPr>
                <w:rFonts w:ascii="Tahoma" w:eastAsia="Tahoma" w:hAnsi="Tahoma" w:cs="Tahoma"/>
                <w:color w:val="000000"/>
                <w:sz w:val="18"/>
                <w:szCs w:val="18"/>
              </w:rPr>
              <w:t>Discovering</w:t>
            </w:r>
            <w:proofErr w:type="spellEnd"/>
            <w:r>
              <w:rPr>
                <w:rFonts w:ascii="Tahoma" w:eastAsia="Tahoma" w:hAnsi="Tahoma" w:cs="Tahoma"/>
                <w:color w:val="000000"/>
                <w:sz w:val="18"/>
                <w:szCs w:val="18"/>
              </w:rPr>
              <w:t xml:space="preserve"> Mesoamérica</w:t>
            </w:r>
          </w:p>
          <w:p w14:paraId="407AD80E"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175C1651" wp14:editId="42D0DDAB">
                  <wp:extent cx="169864" cy="169864"/>
                  <wp:effectExtent l="0" t="0" r="0" b="0"/>
                  <wp:docPr id="19"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1D4C475" wp14:editId="3A81A674">
                  <wp:extent cx="169864" cy="169864"/>
                  <wp:effectExtent l="0" t="0" r="0" b="0"/>
                  <wp:docPr id="1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ADB83D7" wp14:editId="725D7E75">
                  <wp:extent cx="169864" cy="169864"/>
                  <wp:effectExtent l="0" t="0" r="0" b="0"/>
                  <wp:docPr id="18"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7C946EB" wp14:editId="4FB254F3">
                  <wp:extent cx="169864" cy="169864"/>
                  <wp:effectExtent l="0" t="0" r="0" b="0"/>
                  <wp:docPr id="20"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771D53C" wp14:editId="350E01F0">
                  <wp:extent cx="169864" cy="169864"/>
                  <wp:effectExtent l="0" t="0" r="0" b="0"/>
                  <wp:docPr id="21"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43BF5BF0"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7930</w:t>
            </w:r>
          </w:p>
        </w:tc>
        <w:tc>
          <w:tcPr>
            <w:tcW w:w="1347" w:type="dxa"/>
            <w:vAlign w:val="center"/>
          </w:tcPr>
          <w:p w14:paraId="1F36F1A3"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4950</w:t>
            </w:r>
          </w:p>
        </w:tc>
        <w:tc>
          <w:tcPr>
            <w:tcW w:w="1640" w:type="dxa"/>
            <w:vAlign w:val="center"/>
          </w:tcPr>
          <w:p w14:paraId="19E0BFD3"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3980</w:t>
            </w:r>
          </w:p>
        </w:tc>
        <w:tc>
          <w:tcPr>
            <w:tcW w:w="1640" w:type="dxa"/>
            <w:vAlign w:val="center"/>
          </w:tcPr>
          <w:p w14:paraId="5E2BD1AD"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3200</w:t>
            </w:r>
          </w:p>
        </w:tc>
        <w:tc>
          <w:tcPr>
            <w:tcW w:w="1939" w:type="dxa"/>
            <w:vAlign w:val="center"/>
          </w:tcPr>
          <w:p w14:paraId="5217B363" w14:textId="77777777" w:rsidR="009814B2" w:rsidRDefault="00000000">
            <w:pPr>
              <w:jc w:val="center"/>
              <w:rPr>
                <w:rFonts w:ascii="Tahoma" w:eastAsia="Tahoma" w:hAnsi="Tahoma" w:cs="Tahoma"/>
                <w:color w:val="942093"/>
                <w:sz w:val="18"/>
                <w:szCs w:val="18"/>
              </w:rPr>
            </w:pPr>
            <w:r>
              <w:rPr>
                <w:rFonts w:ascii="Tahoma" w:eastAsia="Tahoma" w:hAnsi="Tahoma" w:cs="Tahoma"/>
                <w:color w:val="942093"/>
                <w:sz w:val="18"/>
                <w:szCs w:val="18"/>
              </w:rPr>
              <w:t>2600</w:t>
            </w:r>
          </w:p>
        </w:tc>
      </w:tr>
    </w:tbl>
    <w:p w14:paraId="114FEA80" w14:textId="77777777" w:rsidR="009814B2" w:rsidRDefault="009814B2">
      <w:pPr>
        <w:widowControl w:val="0"/>
        <w:ind w:right="87"/>
        <w:jc w:val="both"/>
        <w:rPr>
          <w:rFonts w:ascii="Tahoma" w:eastAsia="Tahoma" w:hAnsi="Tahoma" w:cs="Tahoma"/>
          <w:b/>
          <w:bCs/>
          <w:color w:val="FE019E"/>
          <w:sz w:val="28"/>
          <w:szCs w:val="28"/>
          <w:u w:val="single"/>
        </w:rPr>
      </w:pPr>
    </w:p>
    <w:tbl>
      <w:tblPr>
        <w:tblStyle w:val="a0"/>
        <w:tblW w:w="10485"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313"/>
        <w:gridCol w:w="1368"/>
        <w:gridCol w:w="1363"/>
        <w:gridCol w:w="1614"/>
        <w:gridCol w:w="1275"/>
        <w:gridCol w:w="1276"/>
        <w:gridCol w:w="1276"/>
      </w:tblGrid>
      <w:tr w:rsidR="009814B2" w14:paraId="3DB1F1D4" w14:textId="77777777">
        <w:trPr>
          <w:trHeight w:val="607"/>
        </w:trPr>
        <w:tc>
          <w:tcPr>
            <w:tcW w:w="2313" w:type="dxa"/>
            <w:vMerge w:val="restart"/>
            <w:shd w:val="clear" w:color="auto" w:fill="D0CECE"/>
            <w:vAlign w:val="center"/>
          </w:tcPr>
          <w:p w14:paraId="41E3FD4D" w14:textId="77777777" w:rsidR="009814B2"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4345" w:type="dxa"/>
            <w:gridSpan w:val="3"/>
            <w:shd w:val="clear" w:color="auto" w:fill="D0CECE"/>
            <w:vAlign w:val="center"/>
          </w:tcPr>
          <w:p w14:paraId="627953C7" w14:textId="77777777" w:rsidR="009814B2"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 xml:space="preserve">SERVICIOS </w:t>
            </w:r>
            <w:r>
              <w:rPr>
                <w:rFonts w:ascii="Tahoma" w:eastAsia="Tahoma" w:hAnsi="Tahoma" w:cs="Tahoma"/>
                <w:b/>
                <w:bCs/>
                <w:sz w:val="18"/>
                <w:szCs w:val="18"/>
              </w:rPr>
              <w:t xml:space="preserve">EN </w:t>
            </w:r>
            <w:r>
              <w:rPr>
                <w:rFonts w:ascii="Tahoma" w:eastAsia="Tahoma" w:hAnsi="Tahoma" w:cs="Tahoma"/>
                <w:b/>
                <w:bCs/>
                <w:color w:val="000000"/>
                <w:sz w:val="18"/>
                <w:szCs w:val="18"/>
              </w:rPr>
              <w:t>COMPARTIDO ACOMODACIÓN DOBLE</w:t>
            </w:r>
          </w:p>
        </w:tc>
        <w:tc>
          <w:tcPr>
            <w:tcW w:w="1275" w:type="dxa"/>
            <w:vMerge w:val="restart"/>
            <w:shd w:val="clear" w:color="auto" w:fill="D0CECE"/>
            <w:vAlign w:val="center"/>
          </w:tcPr>
          <w:p w14:paraId="638FED35" w14:textId="77777777" w:rsidR="009814B2"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Suplemento Sencilla</w:t>
            </w:r>
          </w:p>
        </w:tc>
        <w:tc>
          <w:tcPr>
            <w:tcW w:w="1276" w:type="dxa"/>
            <w:vMerge w:val="restart"/>
            <w:shd w:val="clear" w:color="auto" w:fill="D0CECE"/>
            <w:vAlign w:val="center"/>
          </w:tcPr>
          <w:p w14:paraId="238BE405" w14:textId="77777777" w:rsidR="009814B2"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Triple</w:t>
            </w:r>
          </w:p>
        </w:tc>
        <w:tc>
          <w:tcPr>
            <w:tcW w:w="1276" w:type="dxa"/>
            <w:vMerge w:val="restart"/>
            <w:shd w:val="clear" w:color="auto" w:fill="D0CECE"/>
            <w:vAlign w:val="center"/>
          </w:tcPr>
          <w:p w14:paraId="48B75E85" w14:textId="77777777" w:rsidR="009814B2"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Niño</w:t>
            </w:r>
          </w:p>
        </w:tc>
      </w:tr>
      <w:tr w:rsidR="009814B2" w14:paraId="157DD1B5" w14:textId="77777777">
        <w:trPr>
          <w:trHeight w:val="523"/>
        </w:trPr>
        <w:tc>
          <w:tcPr>
            <w:tcW w:w="2313" w:type="dxa"/>
            <w:vMerge/>
            <w:shd w:val="clear" w:color="auto" w:fill="D0CECE"/>
            <w:vAlign w:val="center"/>
          </w:tcPr>
          <w:p w14:paraId="6E971FDD" w14:textId="77777777" w:rsidR="009814B2" w:rsidRDefault="009814B2">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68" w:type="dxa"/>
            <w:shd w:val="clear" w:color="auto" w:fill="D0CECE"/>
            <w:vAlign w:val="center"/>
          </w:tcPr>
          <w:p w14:paraId="36AE56EC"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Regular</w:t>
            </w:r>
          </w:p>
        </w:tc>
        <w:tc>
          <w:tcPr>
            <w:tcW w:w="1363" w:type="dxa"/>
            <w:shd w:val="clear" w:color="auto" w:fill="D0CECE"/>
            <w:vAlign w:val="center"/>
          </w:tcPr>
          <w:p w14:paraId="59497C51"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Mínimo</w:t>
            </w:r>
          </w:p>
          <w:p w14:paraId="73330E6F"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pasajero</w:t>
            </w:r>
          </w:p>
        </w:tc>
        <w:tc>
          <w:tcPr>
            <w:tcW w:w="1614" w:type="dxa"/>
            <w:shd w:val="clear" w:color="auto" w:fill="D0CECE"/>
            <w:vAlign w:val="center"/>
          </w:tcPr>
          <w:p w14:paraId="08BD9E75"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Operación</w:t>
            </w:r>
          </w:p>
        </w:tc>
        <w:tc>
          <w:tcPr>
            <w:tcW w:w="1275" w:type="dxa"/>
            <w:vMerge/>
            <w:shd w:val="clear" w:color="auto" w:fill="D0CECE"/>
            <w:vAlign w:val="center"/>
          </w:tcPr>
          <w:p w14:paraId="6D7491CB" w14:textId="77777777" w:rsidR="009814B2" w:rsidRDefault="009814B2">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2C0A07CB" w14:textId="77777777" w:rsidR="009814B2" w:rsidRDefault="009814B2">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17D9B191" w14:textId="77777777" w:rsidR="009814B2" w:rsidRDefault="009814B2">
            <w:pPr>
              <w:widowControl w:val="0"/>
              <w:pBdr>
                <w:top w:val="nil"/>
                <w:left w:val="nil"/>
                <w:bottom w:val="nil"/>
                <w:right w:val="nil"/>
                <w:between w:val="nil"/>
              </w:pBdr>
              <w:spacing w:line="276" w:lineRule="auto"/>
              <w:rPr>
                <w:rFonts w:ascii="Tahoma" w:eastAsia="Tahoma" w:hAnsi="Tahoma" w:cs="Tahoma"/>
                <w:color w:val="000000"/>
                <w:sz w:val="18"/>
                <w:szCs w:val="18"/>
              </w:rPr>
            </w:pPr>
          </w:p>
        </w:tc>
      </w:tr>
      <w:tr w:rsidR="009814B2" w14:paraId="140129C4" w14:textId="77777777">
        <w:trPr>
          <w:trHeight w:val="548"/>
        </w:trPr>
        <w:tc>
          <w:tcPr>
            <w:tcW w:w="2313" w:type="dxa"/>
            <w:vAlign w:val="center"/>
          </w:tcPr>
          <w:p w14:paraId="16E2D1EA" w14:textId="77777777" w:rsidR="009814B2" w:rsidRDefault="00000000">
            <w:pPr>
              <w:widowControl w:val="0"/>
              <w:ind w:right="87"/>
              <w:jc w:val="center"/>
              <w:rPr>
                <w:rFonts w:ascii="Tahoma" w:eastAsia="Tahoma" w:hAnsi="Tahoma" w:cs="Tahoma"/>
                <w:color w:val="000000"/>
                <w:sz w:val="18"/>
                <w:szCs w:val="18"/>
              </w:rPr>
            </w:pPr>
            <w:proofErr w:type="spellStart"/>
            <w:r>
              <w:rPr>
                <w:rFonts w:ascii="Tahoma" w:eastAsia="Tahoma" w:hAnsi="Tahoma" w:cs="Tahoma"/>
                <w:color w:val="000000"/>
                <w:sz w:val="18"/>
                <w:szCs w:val="18"/>
              </w:rPr>
              <w:t>Discovering</w:t>
            </w:r>
            <w:proofErr w:type="spellEnd"/>
            <w:r>
              <w:rPr>
                <w:rFonts w:ascii="Tahoma" w:eastAsia="Tahoma" w:hAnsi="Tahoma" w:cs="Tahoma"/>
                <w:color w:val="000000"/>
                <w:sz w:val="18"/>
                <w:szCs w:val="18"/>
              </w:rPr>
              <w:t xml:space="preserve"> Mesoamérica</w:t>
            </w:r>
          </w:p>
          <w:p w14:paraId="169BCA96"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756D354B" wp14:editId="79A267AB">
                  <wp:extent cx="169864" cy="169864"/>
                  <wp:effectExtent l="0" t="0" r="0" b="0"/>
                  <wp:docPr id="2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66FFAD6" wp14:editId="70F6DD59">
                  <wp:extent cx="169864" cy="169864"/>
                  <wp:effectExtent l="0" t="0" r="0" b="0"/>
                  <wp:docPr id="2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99697F7" wp14:editId="3150C981">
                  <wp:extent cx="169864" cy="169864"/>
                  <wp:effectExtent l="0" t="0" r="0" b="0"/>
                  <wp:docPr id="2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71B7A864"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3650</w:t>
            </w:r>
          </w:p>
        </w:tc>
        <w:tc>
          <w:tcPr>
            <w:tcW w:w="1363" w:type="dxa"/>
            <w:vAlign w:val="center"/>
          </w:tcPr>
          <w:p w14:paraId="2DC4049B"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w:t>
            </w:r>
          </w:p>
        </w:tc>
        <w:tc>
          <w:tcPr>
            <w:tcW w:w="1614" w:type="dxa"/>
            <w:vAlign w:val="center"/>
          </w:tcPr>
          <w:p w14:paraId="53F186F3"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w:t>
            </w:r>
          </w:p>
        </w:tc>
        <w:tc>
          <w:tcPr>
            <w:tcW w:w="1275" w:type="dxa"/>
            <w:vAlign w:val="center"/>
          </w:tcPr>
          <w:p w14:paraId="73D2ED8B"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4320</w:t>
            </w:r>
          </w:p>
        </w:tc>
        <w:tc>
          <w:tcPr>
            <w:tcW w:w="1276" w:type="dxa"/>
            <w:vAlign w:val="center"/>
          </w:tcPr>
          <w:p w14:paraId="7DEFE275"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3560</w:t>
            </w:r>
          </w:p>
        </w:tc>
        <w:tc>
          <w:tcPr>
            <w:tcW w:w="1276" w:type="dxa"/>
            <w:vAlign w:val="center"/>
          </w:tcPr>
          <w:p w14:paraId="76CF912C"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1710</w:t>
            </w:r>
          </w:p>
        </w:tc>
      </w:tr>
      <w:tr w:rsidR="009814B2" w14:paraId="15002CEA" w14:textId="77777777">
        <w:trPr>
          <w:trHeight w:val="529"/>
        </w:trPr>
        <w:tc>
          <w:tcPr>
            <w:tcW w:w="2313" w:type="dxa"/>
            <w:vAlign w:val="center"/>
          </w:tcPr>
          <w:p w14:paraId="0BAC0385" w14:textId="77777777" w:rsidR="009814B2" w:rsidRDefault="00000000">
            <w:pPr>
              <w:widowControl w:val="0"/>
              <w:ind w:right="87"/>
              <w:jc w:val="center"/>
              <w:rPr>
                <w:rFonts w:ascii="Tahoma" w:eastAsia="Tahoma" w:hAnsi="Tahoma" w:cs="Tahoma"/>
                <w:color w:val="000000"/>
                <w:sz w:val="18"/>
                <w:szCs w:val="18"/>
              </w:rPr>
            </w:pPr>
            <w:proofErr w:type="spellStart"/>
            <w:r>
              <w:rPr>
                <w:rFonts w:ascii="Tahoma" w:eastAsia="Tahoma" w:hAnsi="Tahoma" w:cs="Tahoma"/>
                <w:color w:val="000000"/>
                <w:sz w:val="18"/>
                <w:szCs w:val="18"/>
              </w:rPr>
              <w:t>Discovering</w:t>
            </w:r>
            <w:proofErr w:type="spellEnd"/>
            <w:r>
              <w:rPr>
                <w:rFonts w:ascii="Tahoma" w:eastAsia="Tahoma" w:hAnsi="Tahoma" w:cs="Tahoma"/>
                <w:color w:val="000000"/>
                <w:sz w:val="18"/>
                <w:szCs w:val="18"/>
              </w:rPr>
              <w:t xml:space="preserve"> Mesoamérica</w:t>
            </w:r>
          </w:p>
          <w:p w14:paraId="610FCB73"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034F2D7D" wp14:editId="0F90BCCD">
                  <wp:extent cx="169864" cy="169864"/>
                  <wp:effectExtent l="0" t="0" r="0" b="0"/>
                  <wp:docPr id="2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EA7B448" wp14:editId="42BBF44A">
                  <wp:extent cx="169864" cy="169864"/>
                  <wp:effectExtent l="0" t="0" r="0" b="0"/>
                  <wp:docPr id="2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F979552" wp14:editId="35484DD8">
                  <wp:extent cx="169864" cy="169864"/>
                  <wp:effectExtent l="0" t="0" r="0" b="0"/>
                  <wp:docPr id="2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1DF3641" wp14:editId="5B312CD6">
                  <wp:extent cx="169864" cy="169864"/>
                  <wp:effectExtent l="0" t="0" r="0" b="0"/>
                  <wp:docPr id="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35FCD537"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3970</w:t>
            </w:r>
          </w:p>
        </w:tc>
        <w:tc>
          <w:tcPr>
            <w:tcW w:w="1363" w:type="dxa"/>
            <w:vAlign w:val="center"/>
          </w:tcPr>
          <w:p w14:paraId="3F8C8209" w14:textId="77777777" w:rsidR="009814B2" w:rsidRDefault="00000000">
            <w:pPr>
              <w:jc w:val="center"/>
              <w:rPr>
                <w:color w:val="942093"/>
              </w:rPr>
            </w:pPr>
            <w:r>
              <w:rPr>
                <w:rFonts w:ascii="Tahoma" w:eastAsia="Tahoma" w:hAnsi="Tahoma" w:cs="Tahoma"/>
                <w:color w:val="942093"/>
                <w:sz w:val="18"/>
                <w:szCs w:val="18"/>
              </w:rPr>
              <w:t>2</w:t>
            </w:r>
          </w:p>
        </w:tc>
        <w:tc>
          <w:tcPr>
            <w:tcW w:w="1614" w:type="dxa"/>
            <w:vAlign w:val="center"/>
          </w:tcPr>
          <w:p w14:paraId="0C65720F"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w:t>
            </w:r>
          </w:p>
        </w:tc>
        <w:tc>
          <w:tcPr>
            <w:tcW w:w="1275" w:type="dxa"/>
            <w:vAlign w:val="center"/>
          </w:tcPr>
          <w:p w14:paraId="2AD5544F"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4840</w:t>
            </w:r>
          </w:p>
        </w:tc>
        <w:tc>
          <w:tcPr>
            <w:tcW w:w="1276" w:type="dxa"/>
            <w:vAlign w:val="center"/>
          </w:tcPr>
          <w:p w14:paraId="551030A4"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3860</w:t>
            </w:r>
          </w:p>
        </w:tc>
        <w:tc>
          <w:tcPr>
            <w:tcW w:w="1276" w:type="dxa"/>
            <w:vAlign w:val="center"/>
          </w:tcPr>
          <w:p w14:paraId="6926EA87"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1710</w:t>
            </w:r>
          </w:p>
        </w:tc>
      </w:tr>
      <w:tr w:rsidR="009814B2" w14:paraId="10A8EEB1" w14:textId="77777777">
        <w:trPr>
          <w:trHeight w:val="523"/>
        </w:trPr>
        <w:tc>
          <w:tcPr>
            <w:tcW w:w="2313" w:type="dxa"/>
            <w:vAlign w:val="center"/>
          </w:tcPr>
          <w:p w14:paraId="42C7C7C0" w14:textId="77777777" w:rsidR="009814B2" w:rsidRDefault="00000000">
            <w:pPr>
              <w:widowControl w:val="0"/>
              <w:ind w:right="87"/>
              <w:jc w:val="center"/>
              <w:rPr>
                <w:rFonts w:ascii="Tahoma" w:eastAsia="Tahoma" w:hAnsi="Tahoma" w:cs="Tahoma"/>
                <w:color w:val="000000"/>
                <w:sz w:val="18"/>
                <w:szCs w:val="18"/>
              </w:rPr>
            </w:pPr>
            <w:proofErr w:type="spellStart"/>
            <w:r>
              <w:rPr>
                <w:rFonts w:ascii="Tahoma" w:eastAsia="Tahoma" w:hAnsi="Tahoma" w:cs="Tahoma"/>
                <w:color w:val="000000"/>
                <w:sz w:val="18"/>
                <w:szCs w:val="18"/>
              </w:rPr>
              <w:t>Discovering</w:t>
            </w:r>
            <w:proofErr w:type="spellEnd"/>
            <w:r>
              <w:rPr>
                <w:rFonts w:ascii="Tahoma" w:eastAsia="Tahoma" w:hAnsi="Tahoma" w:cs="Tahoma"/>
                <w:color w:val="000000"/>
                <w:sz w:val="18"/>
                <w:szCs w:val="18"/>
              </w:rPr>
              <w:t xml:space="preserve"> Mesoamérica</w:t>
            </w:r>
          </w:p>
          <w:p w14:paraId="0546FA2E" w14:textId="77777777" w:rsidR="009814B2"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0891E3B0" wp14:editId="5FD89786">
                  <wp:extent cx="169864" cy="169864"/>
                  <wp:effectExtent l="0" t="0" r="0" b="0"/>
                  <wp:docPr id="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339DF8D" wp14:editId="2E41DEF8">
                  <wp:extent cx="169864" cy="169864"/>
                  <wp:effectExtent l="0" t="0" r="0" b="0"/>
                  <wp:docPr id="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0139328" wp14:editId="7A012ECF">
                  <wp:extent cx="169864" cy="169864"/>
                  <wp:effectExtent l="0" t="0" r="0" b="0"/>
                  <wp:docPr id="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A6DADC4" wp14:editId="7CB007B3">
                  <wp:extent cx="169864" cy="169864"/>
                  <wp:effectExtent l="0" t="0" r="0" b="0"/>
                  <wp:docPr id="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8245385" wp14:editId="74A4C199">
                  <wp:extent cx="169864" cy="169864"/>
                  <wp:effectExtent l="0" t="0" r="0" b="0"/>
                  <wp:docPr id="8"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0EF859A1"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4180</w:t>
            </w:r>
          </w:p>
        </w:tc>
        <w:tc>
          <w:tcPr>
            <w:tcW w:w="1363" w:type="dxa"/>
            <w:vAlign w:val="center"/>
          </w:tcPr>
          <w:p w14:paraId="689341B0" w14:textId="77777777" w:rsidR="009814B2" w:rsidRDefault="00000000">
            <w:pPr>
              <w:jc w:val="center"/>
              <w:rPr>
                <w:color w:val="942093"/>
              </w:rPr>
            </w:pPr>
            <w:r>
              <w:rPr>
                <w:rFonts w:ascii="Tahoma" w:eastAsia="Tahoma" w:hAnsi="Tahoma" w:cs="Tahoma"/>
                <w:color w:val="942093"/>
                <w:sz w:val="18"/>
                <w:szCs w:val="18"/>
              </w:rPr>
              <w:t>2</w:t>
            </w:r>
          </w:p>
        </w:tc>
        <w:tc>
          <w:tcPr>
            <w:tcW w:w="1614" w:type="dxa"/>
            <w:vAlign w:val="center"/>
          </w:tcPr>
          <w:p w14:paraId="744BF2B9"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w:t>
            </w:r>
          </w:p>
        </w:tc>
        <w:tc>
          <w:tcPr>
            <w:tcW w:w="1275" w:type="dxa"/>
            <w:vAlign w:val="center"/>
          </w:tcPr>
          <w:p w14:paraId="20AB91BA"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5180</w:t>
            </w:r>
          </w:p>
        </w:tc>
        <w:tc>
          <w:tcPr>
            <w:tcW w:w="1276" w:type="dxa"/>
            <w:vAlign w:val="center"/>
          </w:tcPr>
          <w:p w14:paraId="71026369"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4070</w:t>
            </w:r>
          </w:p>
        </w:tc>
        <w:tc>
          <w:tcPr>
            <w:tcW w:w="1276" w:type="dxa"/>
            <w:vAlign w:val="center"/>
          </w:tcPr>
          <w:p w14:paraId="03ACA0FE" w14:textId="77777777" w:rsidR="009814B2"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1710</w:t>
            </w:r>
          </w:p>
        </w:tc>
      </w:tr>
    </w:tbl>
    <w:p w14:paraId="3BD9BB8A" w14:textId="77777777" w:rsidR="009814B2" w:rsidRDefault="009814B2">
      <w:pPr>
        <w:jc w:val="both"/>
        <w:rPr>
          <w:rFonts w:ascii="Tahoma" w:eastAsia="Tahoma" w:hAnsi="Tahoma" w:cs="Tahoma"/>
          <w:color w:val="942093"/>
        </w:rPr>
      </w:pPr>
    </w:p>
    <w:p w14:paraId="2AFC82AA" w14:textId="77777777" w:rsidR="009814B2" w:rsidRDefault="00000000">
      <w:pPr>
        <w:jc w:val="both"/>
        <w:rPr>
          <w:rFonts w:ascii="Tahoma" w:eastAsia="Tahoma" w:hAnsi="Tahoma" w:cs="Tahoma"/>
          <w:b/>
          <w:bCs/>
          <w:color w:val="942093"/>
        </w:rPr>
      </w:pPr>
      <w:r>
        <w:rPr>
          <w:rFonts w:ascii="Tahoma" w:eastAsia="Tahoma" w:hAnsi="Tahoma" w:cs="Tahoma"/>
          <w:b/>
          <w:bCs/>
          <w:color w:val="942093"/>
        </w:rPr>
        <w:t>*Preguntar por el suplemento pasajero viajando solo.</w:t>
      </w:r>
    </w:p>
    <w:p w14:paraId="342D6BF5" w14:textId="77777777" w:rsidR="009814B2" w:rsidRDefault="009814B2">
      <w:pPr>
        <w:jc w:val="both"/>
        <w:rPr>
          <w:rFonts w:ascii="Tahoma" w:eastAsia="Tahoma" w:hAnsi="Tahoma" w:cs="Tahoma"/>
          <w:color w:val="942093"/>
        </w:rPr>
      </w:pPr>
    </w:p>
    <w:p w14:paraId="4D935252" w14:textId="77777777" w:rsidR="009814B2" w:rsidRDefault="009814B2">
      <w:pPr>
        <w:widowControl w:val="0"/>
        <w:ind w:right="87"/>
        <w:jc w:val="both"/>
        <w:rPr>
          <w:rFonts w:ascii="Tahoma" w:eastAsia="Tahoma" w:hAnsi="Tahoma" w:cs="Tahoma"/>
          <w:b/>
          <w:bCs/>
          <w:color w:val="942093"/>
          <w:sz w:val="28"/>
          <w:szCs w:val="28"/>
          <w:u w:val="single"/>
        </w:rPr>
      </w:pPr>
    </w:p>
    <w:p w14:paraId="27C9F619" w14:textId="77777777" w:rsidR="009814B2"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09F2DC8D" w14:textId="77777777" w:rsidR="009814B2" w:rsidRDefault="009814B2">
      <w:pPr>
        <w:pBdr>
          <w:top w:val="nil"/>
          <w:left w:val="nil"/>
          <w:bottom w:val="nil"/>
          <w:right w:val="nil"/>
          <w:between w:val="nil"/>
        </w:pBdr>
        <w:shd w:val="clear" w:color="auto" w:fill="FFFFFF"/>
        <w:rPr>
          <w:rFonts w:ascii="Tahoma" w:eastAsia="Tahoma" w:hAnsi="Tahoma" w:cs="Tahoma"/>
          <w:b/>
          <w:bCs/>
          <w:color w:val="942093"/>
          <w:sz w:val="28"/>
          <w:szCs w:val="28"/>
        </w:rPr>
      </w:pPr>
    </w:p>
    <w:p w14:paraId="4503BAEE" w14:textId="77777777" w:rsidR="009814B2"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LLEGADA A CIUDAD DE GUATEMALA </w:t>
      </w:r>
    </w:p>
    <w:p w14:paraId="3B270EA8"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646A26D5"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Arribo al Aeropuerto Internacional en Ciudad de Guatemala La Aurora y traslado hacia el hotel en Ciudad de Guatemala para </w:t>
      </w:r>
      <w:r>
        <w:rPr>
          <w:rFonts w:ascii="Tahoma" w:eastAsia="Tahoma" w:hAnsi="Tahoma" w:cs="Tahoma"/>
        </w:rPr>
        <w:t>Alojamiento.</w:t>
      </w:r>
      <w:r>
        <w:rPr>
          <w:rFonts w:ascii="Tahoma" w:eastAsia="Tahoma" w:hAnsi="Tahoma" w:cs="Tahoma"/>
          <w:b/>
          <w:bCs/>
        </w:rPr>
        <w:t xml:space="preserve"> </w:t>
      </w:r>
    </w:p>
    <w:p w14:paraId="5760B77B"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346BDE6C" w14:textId="77777777" w:rsidR="009814B2" w:rsidRDefault="009814B2">
      <w:pPr>
        <w:jc w:val="both"/>
        <w:rPr>
          <w:rFonts w:ascii="Tahoma" w:eastAsia="Tahoma" w:hAnsi="Tahoma" w:cs="Tahoma"/>
          <w:b/>
          <w:bCs/>
          <w:color w:val="942093"/>
          <w:sz w:val="28"/>
          <w:szCs w:val="28"/>
        </w:rPr>
      </w:pPr>
    </w:p>
    <w:p w14:paraId="2940AEED" w14:textId="77777777" w:rsidR="009814B2" w:rsidRDefault="009814B2">
      <w:pPr>
        <w:jc w:val="both"/>
        <w:rPr>
          <w:rFonts w:ascii="Tahoma" w:eastAsia="Tahoma" w:hAnsi="Tahoma" w:cs="Tahoma"/>
          <w:b/>
          <w:bCs/>
          <w:color w:val="942093"/>
          <w:sz w:val="28"/>
          <w:szCs w:val="28"/>
        </w:rPr>
      </w:pPr>
    </w:p>
    <w:p w14:paraId="31837DD6" w14:textId="77777777" w:rsidR="009814B2" w:rsidRDefault="009814B2">
      <w:pPr>
        <w:jc w:val="both"/>
        <w:rPr>
          <w:rFonts w:ascii="Tahoma" w:eastAsia="Tahoma" w:hAnsi="Tahoma" w:cs="Tahoma"/>
          <w:b/>
          <w:bCs/>
          <w:color w:val="942093"/>
          <w:sz w:val="28"/>
          <w:szCs w:val="28"/>
        </w:rPr>
      </w:pPr>
    </w:p>
    <w:p w14:paraId="1C7F3603" w14:textId="77777777" w:rsidR="009814B2"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lastRenderedPageBreak/>
        <w:t>DÍA 2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GUATEMALA – CHICHICASTENANGO - LAGO ATITLÁN </w:t>
      </w:r>
    </w:p>
    <w:p w14:paraId="5747DE91" w14:textId="77777777" w:rsidR="009814B2" w:rsidRDefault="009814B2">
      <w:pPr>
        <w:jc w:val="both"/>
        <w:rPr>
          <w:rFonts w:ascii="Tahoma" w:eastAsia="Tahoma" w:hAnsi="Tahoma" w:cs="Tahoma"/>
          <w:b/>
          <w:bCs/>
          <w:color w:val="942093"/>
          <w:sz w:val="28"/>
          <w:szCs w:val="28"/>
        </w:rPr>
      </w:pPr>
    </w:p>
    <w:p w14:paraId="7B323378"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muy temprano hacia el mercado de Chichicastenango</w:t>
      </w:r>
      <w:r>
        <w:rPr>
          <w:rFonts w:ascii="Tahoma" w:eastAsia="Tahoma" w:hAnsi="Tahoma" w:cs="Tahoma"/>
        </w:rPr>
        <w:t xml:space="preserve">, localizado en el altiplano central guatemalteco, importante por su mercado multicolor, visita de la Iglesia de Santo Tomás, a la hora conveniente salida hacia el Lago Atitlán, rodeado de tres volcanes Atitlán, Tolimán y San Pedro, sus aguas cristalinas reflejan la belleza natural del lago. Visita panorámica de Panajachel. </w:t>
      </w:r>
      <w:r>
        <w:rPr>
          <w:rFonts w:ascii="Tahoma" w:eastAsia="Tahoma" w:hAnsi="Tahoma" w:cs="Tahoma"/>
          <w:b/>
          <w:bCs/>
        </w:rPr>
        <w:t>A la hora conveniente traslado a su Hotel para alojamiento.</w:t>
      </w:r>
    </w:p>
    <w:p w14:paraId="4FED77C8"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641910CA" w14:textId="77777777" w:rsidR="009814B2"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3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BOTE SAN JUAN LA LAGUNA – PANAJACHEL - ANTIGUA </w:t>
      </w:r>
    </w:p>
    <w:p w14:paraId="30A60D1F" w14:textId="77777777" w:rsidR="009814B2" w:rsidRDefault="009814B2">
      <w:pPr>
        <w:jc w:val="both"/>
        <w:rPr>
          <w:rFonts w:ascii="Tahoma" w:eastAsia="Tahoma" w:hAnsi="Tahoma" w:cs="Tahoma"/>
          <w:b/>
          <w:bCs/>
          <w:color w:val="942093"/>
          <w:sz w:val="28"/>
          <w:szCs w:val="28"/>
        </w:rPr>
      </w:pPr>
    </w:p>
    <w:p w14:paraId="6D521BC7"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A las 8:00 de la mañana, abordaremos el bote que nos conducirá hacia el poblado de panorámica de San Juan La Laguna</w:t>
      </w:r>
      <w:r>
        <w:rPr>
          <w:rFonts w:ascii="Tahoma" w:eastAsia="Tahoma" w:hAnsi="Tahoma" w:cs="Tahoma"/>
        </w:rPr>
        <w:t xml:space="preserve">, a su llegada caminata y visita de la Iglesia Católica. Luego nos dirigiremos hacia la cooperativa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Cooperativa de Textiles donde nos mostrarán la elaboración de los tintes para estos bellos lienzos, además visitaremos a los artesanos de las plantas medicinales. </w:t>
      </w:r>
      <w:r>
        <w:rPr>
          <w:rFonts w:ascii="Tahoma" w:eastAsia="Tahoma" w:hAnsi="Tahoma" w:cs="Tahoma"/>
          <w:b/>
          <w:bCs/>
        </w:rPr>
        <w:t>A la hora conveniente retorno a Panajachel, por la tarde traslado a la Ciudad de Antigua para alojamiento.</w:t>
      </w:r>
    </w:p>
    <w:p w14:paraId="02008002"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683B709D" w14:textId="77777777" w:rsidR="009814B2"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4 – TOUR DE ANTIGUA DE MEDIO DÍA</w:t>
      </w:r>
    </w:p>
    <w:p w14:paraId="4B5C3777" w14:textId="77777777" w:rsidR="009814B2" w:rsidRDefault="009814B2">
      <w:pPr>
        <w:jc w:val="both"/>
        <w:rPr>
          <w:rFonts w:ascii="Tahoma" w:eastAsia="Tahoma" w:hAnsi="Tahoma" w:cs="Tahoma"/>
          <w:b/>
          <w:bCs/>
          <w:color w:val="942093"/>
          <w:sz w:val="28"/>
          <w:szCs w:val="28"/>
        </w:rPr>
      </w:pPr>
    </w:p>
    <w:p w14:paraId="2BC8A773"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para visita de una de las ciudades más importantes durante el periodo colonial en América, a su llegada visita de la iglesia de la Merced, visita de la plaza de Armas y Catedral, </w:t>
      </w:r>
      <w:r>
        <w:rPr>
          <w:rFonts w:ascii="Tahoma" w:eastAsia="Tahoma" w:hAnsi="Tahoma" w:cs="Tahoma"/>
          <w:b/>
          <w:bCs/>
        </w:rPr>
        <w:t>tiempo libre para compras y a la hora indicada retorno a su hotel para alojamiento. Tarde libre.</w:t>
      </w:r>
    </w:p>
    <w:p w14:paraId="4BCCAABD"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05BEE4D6"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942093"/>
          <w:sz w:val="28"/>
          <w:szCs w:val="28"/>
        </w:rPr>
      </w:pPr>
      <w:r>
        <w:rPr>
          <w:rFonts w:ascii="Tahoma" w:eastAsia="Tahoma" w:hAnsi="Tahoma" w:cs="Tahoma"/>
          <w:b/>
          <w:bCs/>
          <w:color w:val="942093"/>
          <w:sz w:val="28"/>
          <w:szCs w:val="28"/>
        </w:rPr>
        <w:t>DÍA 5 – ANTIGUA GUATEMALA – FLORES – TIKAL – FLORES</w:t>
      </w:r>
    </w:p>
    <w:p w14:paraId="075DA6DC"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942093"/>
          <w:sz w:val="28"/>
          <w:szCs w:val="28"/>
        </w:rPr>
      </w:pPr>
    </w:p>
    <w:p w14:paraId="2ED6F37B"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empacado que se le entregará en la recepción del hotel</w:t>
      </w:r>
      <w:r>
        <w:rPr>
          <w:rFonts w:ascii="Tahoma" w:eastAsia="Tahoma" w:hAnsi="Tahoma" w:cs="Tahoma"/>
        </w:rPr>
        <w:t xml:space="preserve">. A las 3:30 am traslado al Aeropuerto para abordar el vuelo hacia el Aeropuerto Internacional Mundo Maya (FRS), a su llegada, traslado hacia el Sitio Arqueológico más importante del mundo Maya, Tikal, su nombre significa “Lugar de Voces”, construido durante el período clásico de los Mayas. A su llegada al Sitio Arqueológico Tikal, nuestro guía le mostrará la maqueta del complejo de Templos y Acrópolis. Visita del Complejo Q y R, continuación hacia la Acrópolis Central, los Templos I “El Gran Jaguar” y el templo II “de Los Mascarones”, considerado el primero como uno de los más importantes dentro del complejo, visita del Mundo Perdido </w:t>
      </w:r>
      <w:r>
        <w:rPr>
          <w:rFonts w:ascii="Tahoma" w:eastAsia="Tahoma" w:hAnsi="Tahoma" w:cs="Tahoma"/>
          <w:b/>
          <w:bCs/>
        </w:rPr>
        <w:t>(si el tiempo lo permite)</w:t>
      </w:r>
      <w:r>
        <w:rPr>
          <w:rFonts w:ascii="Tahoma" w:eastAsia="Tahoma" w:hAnsi="Tahoma" w:cs="Tahoma"/>
        </w:rPr>
        <w:t xml:space="preserve">, y por la tarde retorno al Centro de Visitantes para almuerzo. </w:t>
      </w:r>
      <w:r>
        <w:rPr>
          <w:rFonts w:ascii="Tahoma" w:eastAsia="Tahoma" w:hAnsi="Tahoma" w:cs="Tahoma"/>
          <w:b/>
          <w:bCs/>
        </w:rPr>
        <w:t>A hora conveniente traslado hacia su hotel para alojamiento.</w:t>
      </w:r>
    </w:p>
    <w:p w14:paraId="074779F2"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5C1DFE99"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6 – FLORES – RÍO DULCE</w:t>
      </w:r>
    </w:p>
    <w:p w14:paraId="05BD0A94"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404B7ED2"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hacia Río Dulce</w:t>
      </w:r>
      <w:r>
        <w:rPr>
          <w:rFonts w:ascii="Tahoma" w:eastAsia="Tahoma" w:hAnsi="Tahoma" w:cs="Tahoma"/>
        </w:rPr>
        <w:t xml:space="preserve">. </w:t>
      </w:r>
      <w:r>
        <w:rPr>
          <w:rFonts w:ascii="Tahoma" w:eastAsia="Tahoma" w:hAnsi="Tahoma" w:cs="Tahoma"/>
          <w:b/>
          <w:bCs/>
        </w:rPr>
        <w:t>En barca navegaremos Río Dulce</w:t>
      </w:r>
      <w:r>
        <w:rPr>
          <w:rFonts w:ascii="Tahoma" w:eastAsia="Tahoma" w:hAnsi="Tahoma" w:cs="Tahoma"/>
        </w:rPr>
        <w:t xml:space="preserve"> entre flora tropical y diversidad de pájaros. Visitaremos en el camino el Fuerte de San Felipe, refugio de los navegantes ante el acoso de piratas del Caribe. </w:t>
      </w:r>
      <w:r>
        <w:rPr>
          <w:rFonts w:ascii="Tahoma" w:eastAsia="Tahoma" w:hAnsi="Tahoma" w:cs="Tahoma"/>
          <w:b/>
          <w:bCs/>
        </w:rPr>
        <w:t>Llegada a Livingston.</w:t>
      </w:r>
      <w:r>
        <w:rPr>
          <w:rFonts w:ascii="Tahoma" w:eastAsia="Tahoma" w:hAnsi="Tahoma" w:cs="Tahoma"/>
        </w:rPr>
        <w:t xml:space="preserve"> Un paseo por sus calles nos llenará del sabor caribeño de los Garífunas y sus alegres ritmos. </w:t>
      </w:r>
      <w:r>
        <w:rPr>
          <w:rFonts w:ascii="Tahoma" w:eastAsia="Tahoma" w:hAnsi="Tahoma" w:cs="Tahoma"/>
          <w:b/>
          <w:bCs/>
        </w:rPr>
        <w:t>Alojamiento.</w:t>
      </w:r>
    </w:p>
    <w:p w14:paraId="2B4D1AD4"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0742F031"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7 – RÍO DULCE – QUIRIGUÁ - COPÁN</w:t>
      </w:r>
    </w:p>
    <w:p w14:paraId="2E053908"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942093"/>
          <w:sz w:val="28"/>
          <w:szCs w:val="28"/>
        </w:rPr>
      </w:pPr>
    </w:p>
    <w:p w14:paraId="1969A859"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Este día visitaremos el sitio arqueológico de Quiriguá</w:t>
      </w:r>
      <w:r>
        <w:rPr>
          <w:rFonts w:ascii="Tahoma" w:eastAsia="Tahoma" w:hAnsi="Tahoma" w:cs="Tahoma"/>
        </w:rPr>
        <w:t xml:space="preserve">, pasando en el camino por las plantaciones bananeras de Morales. </w:t>
      </w:r>
      <w:r>
        <w:rPr>
          <w:rFonts w:ascii="Tahoma" w:eastAsia="Tahoma" w:hAnsi="Tahoma" w:cs="Tahoma"/>
          <w:b/>
          <w:bCs/>
        </w:rPr>
        <w:t>Continuación a la Frontera del Florido para llegar a Copán (Honduras)</w:t>
      </w:r>
      <w:r>
        <w:rPr>
          <w:rFonts w:ascii="Tahoma" w:eastAsia="Tahoma" w:hAnsi="Tahoma" w:cs="Tahoma"/>
        </w:rPr>
        <w:t xml:space="preserve"> donde la cultura maya dejó su imborrable huella en uno de sus más fascinantes </w:t>
      </w:r>
      <w:r>
        <w:rPr>
          <w:rFonts w:ascii="Tahoma" w:eastAsia="Tahoma" w:hAnsi="Tahoma" w:cs="Tahoma"/>
        </w:rPr>
        <w:lastRenderedPageBreak/>
        <w:t xml:space="preserve">asentamientos: estelas funerarias, la escalinata de petroglifos y majestuosos templos constituyen un legado de incalculable valor, que a pesar del paso del tiempo permanecen como elocuentes testigos, de una de las civilizaciones más avanzadas del mundo antiguo. </w:t>
      </w:r>
      <w:r>
        <w:rPr>
          <w:rFonts w:ascii="Tahoma" w:eastAsia="Tahoma" w:hAnsi="Tahoma" w:cs="Tahoma"/>
          <w:b/>
          <w:bCs/>
        </w:rPr>
        <w:t>Alojamiento.</w:t>
      </w:r>
    </w:p>
    <w:p w14:paraId="056C19E7"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1F2A75E8" w14:textId="5B257604"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8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COPÁN - SANTA ANA - JOYA DE CEREN - SAN SALVADOR </w:t>
      </w:r>
    </w:p>
    <w:p w14:paraId="3AFA0798"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2502228B"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desde su hotel para visita del Sitio Arqueológico considerado como uno de los más importantes del Mundo Maya, visita del complejo con sus estelas esculpidas, la escalinata con glifos mayas y el campo de pelota. </w:t>
      </w:r>
      <w:r>
        <w:rPr>
          <w:rFonts w:ascii="Tahoma" w:eastAsia="Tahoma" w:hAnsi="Tahoma" w:cs="Tahoma"/>
          <w:b/>
          <w:bCs/>
        </w:rPr>
        <w:t>A la hora indicada traslado hacia El Salvador, en ruta visita de la ciudad Heroica de Santa Ana,</w:t>
      </w:r>
      <w:r>
        <w:rPr>
          <w:rFonts w:ascii="Tahoma" w:eastAsia="Tahoma" w:hAnsi="Tahoma" w:cs="Tahoma"/>
        </w:rPr>
        <w:t xml:space="preserve"> segunda ciudad en importancia para El Salvador, breve tour panorámico. Continuación hacia el Sitio Arqueológico Joya de Cerén declarado Patrimonio de la Humanidad por la UNESCO, uno de los descubrimientos arqueológicos más importante en los últimos años en Latinoamérica, este sitio único en el Mundo Maya nos muestra una ventana al pasado de la forma de vida y agricultura de los mayas. </w:t>
      </w:r>
      <w:r>
        <w:rPr>
          <w:rFonts w:ascii="Tahoma" w:eastAsia="Tahoma" w:hAnsi="Tahoma" w:cs="Tahoma"/>
          <w:b/>
          <w:bCs/>
        </w:rPr>
        <w:t>Alojamiento.</w:t>
      </w:r>
    </w:p>
    <w:p w14:paraId="5DF3FD8B"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7452AF89"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9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SAN SALVADOR – SUCHITOTO - LA UNIÓN </w:t>
      </w:r>
    </w:p>
    <w:p w14:paraId="23250625"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5E697828"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Por la mañana visita de San Salvador y el poblado colonial de Suchitoto,</w:t>
      </w:r>
      <w:r>
        <w:rPr>
          <w:rFonts w:ascii="Tahoma" w:eastAsia="Tahoma" w:hAnsi="Tahoma" w:cs="Tahoma"/>
        </w:rPr>
        <w:t xml:space="preserve"> localizada al noroeste de la Ciudad Capital, con vistas espectaculares del Lago de </w:t>
      </w:r>
      <w:proofErr w:type="spellStart"/>
      <w:r>
        <w:rPr>
          <w:rFonts w:ascii="Tahoma" w:eastAsia="Tahoma" w:hAnsi="Tahoma" w:cs="Tahoma"/>
        </w:rPr>
        <w:t>Suchitlan</w:t>
      </w:r>
      <w:proofErr w:type="spellEnd"/>
      <w:r>
        <w:rPr>
          <w:rFonts w:ascii="Tahoma" w:eastAsia="Tahoma" w:hAnsi="Tahoma" w:cs="Tahoma"/>
        </w:rPr>
        <w:t xml:space="preserve">. Por la tarde traslado hacia La Unión. </w:t>
      </w:r>
      <w:r>
        <w:rPr>
          <w:rFonts w:ascii="Tahoma" w:eastAsia="Tahoma" w:hAnsi="Tahoma" w:cs="Tahoma"/>
          <w:b/>
          <w:bCs/>
        </w:rPr>
        <w:t>Alojamiento en Confort Inn La Unión.</w:t>
      </w:r>
    </w:p>
    <w:p w14:paraId="0F3371A6"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439B9BFC" w14:textId="472D6573"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10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LA UNIÓN - GOLFO DE FONSECA – POTOSI - LEÓN </w:t>
      </w:r>
    </w:p>
    <w:p w14:paraId="43BBF29B"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942093"/>
          <w:sz w:val="28"/>
          <w:szCs w:val="28"/>
        </w:rPr>
      </w:pPr>
    </w:p>
    <w:p w14:paraId="1C56F8E8"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desde su hotel al muelle municipal para hacer la travesía agradable sobre el Golfo de Fonseca, llegada a Potosí</w:t>
      </w:r>
      <w:r>
        <w:rPr>
          <w:rFonts w:ascii="Tahoma" w:eastAsia="Tahoma" w:hAnsi="Tahoma" w:cs="Tahoma"/>
        </w:rPr>
        <w:t xml:space="preserve">, trámites migratorios en Frontera de Nicaragua, continuación a León. </w:t>
      </w:r>
      <w:r>
        <w:rPr>
          <w:rFonts w:ascii="Tahoma" w:eastAsia="Tahoma" w:hAnsi="Tahoma" w:cs="Tahoma"/>
          <w:b/>
          <w:bCs/>
        </w:rPr>
        <w:t>Llegada y alojamiento en Hotel seleccionado.</w:t>
      </w:r>
    </w:p>
    <w:p w14:paraId="4F979287"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04DD325E"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11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LEÓN </w:t>
      </w:r>
    </w:p>
    <w:p w14:paraId="34E1F426"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5B6031E4"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w:t>
      </w:r>
      <w:r>
        <w:rPr>
          <w:rFonts w:ascii="Tahoma" w:eastAsia="Tahoma" w:hAnsi="Tahoma" w:cs="Tahoma"/>
        </w:rPr>
        <w:t xml:space="preserve"> Por la mañana visita de la Ciudad donde se visitará La Recolección, El Calvario y la Catedral, donde se encuentra la tumba del poeta Rubén Darío. </w:t>
      </w:r>
      <w:r>
        <w:rPr>
          <w:rFonts w:ascii="Tahoma" w:eastAsia="Tahoma" w:hAnsi="Tahoma" w:cs="Tahoma"/>
          <w:b/>
          <w:bCs/>
        </w:rPr>
        <w:t>Tarde libre para disfrutar de la ciudad y descansar</w:t>
      </w:r>
      <w:r>
        <w:rPr>
          <w:rFonts w:ascii="Tahoma" w:eastAsia="Tahoma" w:hAnsi="Tahoma" w:cs="Tahoma"/>
        </w:rPr>
        <w:t>.</w:t>
      </w:r>
    </w:p>
    <w:p w14:paraId="1466DABD" w14:textId="77777777" w:rsidR="009814B2" w:rsidRDefault="009814B2">
      <w:pPr>
        <w:jc w:val="both"/>
        <w:rPr>
          <w:rFonts w:ascii="Tahoma" w:eastAsia="Tahoma" w:hAnsi="Tahoma" w:cs="Tahoma"/>
          <w:b/>
          <w:bCs/>
          <w:color w:val="942093"/>
          <w:sz w:val="28"/>
          <w:szCs w:val="28"/>
        </w:rPr>
      </w:pPr>
    </w:p>
    <w:p w14:paraId="48E22F25" w14:textId="3399B921" w:rsidR="009814B2"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12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LEÓN – MASAYA - GRANADA </w:t>
      </w:r>
    </w:p>
    <w:p w14:paraId="283777E8" w14:textId="77777777" w:rsidR="009814B2" w:rsidRDefault="009814B2">
      <w:pPr>
        <w:jc w:val="both"/>
        <w:rPr>
          <w:rFonts w:ascii="Tahoma" w:eastAsia="Tahoma" w:hAnsi="Tahoma" w:cs="Tahoma"/>
          <w:b/>
          <w:bCs/>
          <w:color w:val="942093"/>
          <w:sz w:val="28"/>
          <w:szCs w:val="28"/>
        </w:rPr>
      </w:pPr>
    </w:p>
    <w:p w14:paraId="72FFD479" w14:textId="77777777" w:rsidR="009814B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por la tarde hacia Granada</w:t>
      </w:r>
      <w:r>
        <w:rPr>
          <w:rFonts w:ascii="Tahoma" w:eastAsia="Tahoma" w:hAnsi="Tahoma" w:cs="Tahoma"/>
        </w:rPr>
        <w:t xml:space="preserve">. Visita por la mañana del Volcán de Masaya, y retorno a Granada para visita de la Ciudad Colonial. </w:t>
      </w:r>
      <w:r>
        <w:rPr>
          <w:rFonts w:ascii="Tahoma" w:eastAsia="Tahoma" w:hAnsi="Tahoma" w:cs="Tahoma"/>
          <w:b/>
          <w:bCs/>
        </w:rPr>
        <w:t>Alojamiento en hotel seleccionado.</w:t>
      </w:r>
    </w:p>
    <w:p w14:paraId="5B8713F3" w14:textId="77777777" w:rsidR="009814B2" w:rsidRDefault="009814B2">
      <w:pPr>
        <w:jc w:val="both"/>
        <w:rPr>
          <w:rFonts w:ascii="Tahoma" w:eastAsia="Tahoma" w:hAnsi="Tahoma" w:cs="Tahoma"/>
          <w:b/>
          <w:bCs/>
          <w:color w:val="942093"/>
          <w:sz w:val="28"/>
          <w:szCs w:val="28"/>
        </w:rPr>
      </w:pPr>
    </w:p>
    <w:p w14:paraId="20F88682" w14:textId="77777777" w:rsidR="009814B2"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13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GRANADA - SALIDA </w:t>
      </w:r>
    </w:p>
    <w:p w14:paraId="794CE2B2" w14:textId="77777777" w:rsidR="009814B2" w:rsidRDefault="009814B2">
      <w:pPr>
        <w:jc w:val="both"/>
        <w:rPr>
          <w:rFonts w:ascii="Tahoma" w:eastAsia="Tahoma" w:hAnsi="Tahoma" w:cs="Tahoma"/>
          <w:b/>
          <w:bCs/>
          <w:color w:val="942093"/>
          <w:sz w:val="28"/>
          <w:szCs w:val="28"/>
        </w:rPr>
      </w:pPr>
    </w:p>
    <w:p w14:paraId="15A1ACB8" w14:textId="77777777" w:rsidR="009814B2" w:rsidRDefault="00000000">
      <w:pPr>
        <w:jc w:val="both"/>
        <w:rPr>
          <w:rFonts w:ascii="Tahoma" w:eastAsia="Tahoma" w:hAnsi="Tahoma" w:cs="Tahoma"/>
          <w:b/>
          <w:bCs/>
          <w:color w:val="942093"/>
          <w:highlight w:val="white"/>
        </w:rPr>
      </w:pPr>
      <w:r>
        <w:rPr>
          <w:rFonts w:ascii="Tahoma" w:eastAsia="Tahoma" w:hAnsi="Tahoma" w:cs="Tahoma"/>
          <w:b/>
          <w:bCs/>
        </w:rPr>
        <w:t>Desayuno. Traslado al aeropuerto para tomar por cuenta de los pasajeros el vuelo de regreso a casa.</w:t>
      </w:r>
    </w:p>
    <w:p w14:paraId="766BD174" w14:textId="77777777" w:rsidR="009814B2" w:rsidRDefault="009814B2">
      <w:pPr>
        <w:jc w:val="both"/>
        <w:rPr>
          <w:rFonts w:ascii="Tahoma" w:eastAsia="Tahoma" w:hAnsi="Tahoma" w:cs="Tahoma"/>
          <w:color w:val="942093"/>
          <w:highlight w:val="white"/>
        </w:rPr>
      </w:pPr>
    </w:p>
    <w:p w14:paraId="214F3B57" w14:textId="77777777" w:rsidR="009814B2" w:rsidRDefault="00000000">
      <w:pPr>
        <w:jc w:val="center"/>
        <w:rPr>
          <w:rFonts w:ascii="Tahoma" w:eastAsia="Tahoma" w:hAnsi="Tahoma" w:cs="Tahoma"/>
          <w:b/>
          <w:bCs/>
          <w:color w:val="942093"/>
          <w:sz w:val="32"/>
          <w:szCs w:val="32"/>
          <w:highlight w:val="white"/>
        </w:rPr>
      </w:pPr>
      <w:r>
        <w:rPr>
          <w:rFonts w:ascii="Tahoma" w:eastAsia="Tahoma" w:hAnsi="Tahoma" w:cs="Tahoma"/>
          <w:b/>
          <w:bCs/>
          <w:color w:val="942093"/>
          <w:sz w:val="32"/>
          <w:szCs w:val="32"/>
          <w:highlight w:val="white"/>
        </w:rPr>
        <w:t>Fin de nuestros servicios.</w:t>
      </w:r>
    </w:p>
    <w:p w14:paraId="77A4372B" w14:textId="77777777" w:rsidR="009814B2" w:rsidRDefault="009814B2">
      <w:pPr>
        <w:widowControl w:val="0"/>
        <w:ind w:right="87"/>
        <w:jc w:val="both"/>
        <w:rPr>
          <w:rFonts w:ascii="Tahoma" w:eastAsia="Tahoma" w:hAnsi="Tahoma" w:cs="Tahoma"/>
          <w:b/>
          <w:bCs/>
          <w:color w:val="942093"/>
          <w:sz w:val="28"/>
          <w:szCs w:val="28"/>
          <w:u w:val="single"/>
        </w:rPr>
      </w:pPr>
    </w:p>
    <w:p w14:paraId="71E56028" w14:textId="77777777" w:rsidR="009814B2" w:rsidRDefault="009814B2">
      <w:pPr>
        <w:widowControl w:val="0"/>
        <w:ind w:right="87"/>
        <w:jc w:val="both"/>
        <w:rPr>
          <w:rFonts w:ascii="Tahoma" w:eastAsia="Tahoma" w:hAnsi="Tahoma" w:cs="Tahoma"/>
          <w:b/>
          <w:bCs/>
          <w:color w:val="942093"/>
          <w:sz w:val="28"/>
          <w:szCs w:val="28"/>
          <w:u w:val="single"/>
        </w:rPr>
      </w:pPr>
    </w:p>
    <w:p w14:paraId="07A6E22F" w14:textId="77777777" w:rsidR="009814B2"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lastRenderedPageBreak/>
        <w:t>NOTAS IMPORTANTES</w:t>
      </w:r>
    </w:p>
    <w:p w14:paraId="283FDE19" w14:textId="77777777" w:rsidR="009814B2" w:rsidRDefault="009814B2">
      <w:pPr>
        <w:widowControl w:val="0"/>
        <w:ind w:right="87"/>
        <w:jc w:val="both"/>
        <w:rPr>
          <w:rFonts w:ascii="Tahoma" w:eastAsia="Tahoma" w:hAnsi="Tahoma" w:cs="Tahoma"/>
          <w:b/>
          <w:bCs/>
          <w:color w:val="FE019E"/>
          <w:sz w:val="28"/>
          <w:szCs w:val="28"/>
          <w:u w:val="single"/>
        </w:rPr>
      </w:pPr>
    </w:p>
    <w:p w14:paraId="35382153" w14:textId="77777777" w:rsidR="009814B2" w:rsidRDefault="00000000">
      <w:pPr>
        <w:widowControl w:val="0"/>
        <w:numPr>
          <w:ilvl w:val="0"/>
          <w:numId w:val="5"/>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4563487D" w14:textId="77777777" w:rsidR="009814B2" w:rsidRDefault="00000000">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0CE0CD5D" w14:textId="77777777" w:rsidR="009814B2" w:rsidRDefault="00000000">
      <w:pPr>
        <w:widowControl w:val="0"/>
        <w:numPr>
          <w:ilvl w:val="0"/>
          <w:numId w:val="3"/>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t>Equipaje:</w:t>
      </w:r>
    </w:p>
    <w:p w14:paraId="2733161E" w14:textId="77777777" w:rsidR="009814B2" w:rsidRDefault="00000000">
      <w:pPr>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6DE4529D" w14:textId="77777777" w:rsidR="009814B2" w:rsidRDefault="00000000">
      <w:pPr>
        <w:numPr>
          <w:ilvl w:val="0"/>
          <w:numId w:val="9"/>
        </w:numPr>
        <w:pBdr>
          <w:top w:val="nil"/>
          <w:left w:val="nil"/>
          <w:bottom w:val="nil"/>
          <w:right w:val="nil"/>
          <w:between w:val="nil"/>
        </w:pBdr>
        <w:rPr>
          <w:rFonts w:ascii="Tahoma" w:eastAsia="Tahoma" w:hAnsi="Tahoma" w:cs="Tahoma"/>
          <w:b/>
          <w:bCs/>
          <w:color w:val="000000"/>
          <w:u w:val="single"/>
        </w:rPr>
      </w:pPr>
      <w:r>
        <w:rPr>
          <w:rFonts w:ascii="Tahoma" w:eastAsia="Tahoma" w:hAnsi="Tahoma" w:cs="Tahoma"/>
          <w:b/>
          <w:bCs/>
          <w:color w:val="000000"/>
          <w:u w:val="single"/>
        </w:rPr>
        <w:t>Políticas de niños:</w:t>
      </w:r>
    </w:p>
    <w:p w14:paraId="6B424971" w14:textId="77777777" w:rsidR="009814B2"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w:t>
      </w:r>
      <w:r>
        <w:rPr>
          <w:rFonts w:ascii="Tahoma" w:eastAsia="Tahoma" w:hAnsi="Tahoma" w:cs="Tahoma"/>
        </w:rPr>
        <w:t>habitación,</w:t>
      </w:r>
      <w:r>
        <w:rPr>
          <w:rFonts w:ascii="Tahoma" w:eastAsia="Tahoma" w:hAnsi="Tahoma" w:cs="Tahoma"/>
          <w:color w:val="000000"/>
        </w:rPr>
        <w:t xml:space="preserve"> con sus padres 2 niños menores de 10 años sin costo alguno, en plan europeo. Los precios de los niños según programas no incluyen alimentación. </w:t>
      </w:r>
    </w:p>
    <w:p w14:paraId="6908705B" w14:textId="77777777" w:rsidR="009814B2"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03CB3A17" w14:textId="77777777" w:rsidR="009814B2" w:rsidRDefault="009814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26802E78" w14:textId="77777777" w:rsidR="009814B2"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t xml:space="preserve">PRECIOS Y PROGRAMAS NO APLICAN </w:t>
      </w:r>
    </w:p>
    <w:p w14:paraId="1E836838" w14:textId="77777777" w:rsidR="009814B2" w:rsidRDefault="00000000">
      <w:pPr>
        <w:numPr>
          <w:ilvl w:val="0"/>
          <w:numId w:val="7"/>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3241EFC8" w14:textId="77777777" w:rsidR="009814B2" w:rsidRDefault="00000000">
      <w:pPr>
        <w:widowControl w:val="0"/>
        <w:numPr>
          <w:ilvl w:val="0"/>
          <w:numId w:val="7"/>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2698916B" w14:textId="77777777" w:rsidR="009814B2" w:rsidRDefault="009814B2">
      <w:pPr>
        <w:widowControl w:val="0"/>
        <w:ind w:left="360" w:right="87"/>
        <w:jc w:val="both"/>
        <w:rPr>
          <w:rFonts w:ascii="Tahoma" w:eastAsia="Tahoma" w:hAnsi="Tahoma" w:cs="Tahoma"/>
          <w:color w:val="000000"/>
        </w:rPr>
      </w:pPr>
    </w:p>
    <w:p w14:paraId="460F6D78" w14:textId="77777777" w:rsidR="009814B2" w:rsidRDefault="009814B2">
      <w:pPr>
        <w:rPr>
          <w:rFonts w:ascii="Tahoma" w:eastAsia="Tahoma" w:hAnsi="Tahoma" w:cs="Tahoma"/>
          <w:b/>
          <w:bCs/>
          <w:color w:val="000000"/>
          <w:u w:val="single"/>
        </w:rPr>
      </w:pPr>
    </w:p>
    <w:p w14:paraId="58E765E4" w14:textId="77777777" w:rsidR="009814B2" w:rsidRDefault="009814B2">
      <w:pPr>
        <w:rPr>
          <w:rFonts w:ascii="Tahoma" w:eastAsia="Tahoma" w:hAnsi="Tahoma" w:cs="Tahoma"/>
          <w:b/>
          <w:bCs/>
          <w:color w:val="000000"/>
          <w:u w:val="single"/>
        </w:rPr>
      </w:pPr>
    </w:p>
    <w:p w14:paraId="403CB8BD" w14:textId="77777777" w:rsidR="009814B2" w:rsidRDefault="009814B2">
      <w:pPr>
        <w:rPr>
          <w:rFonts w:ascii="Tahoma" w:eastAsia="Tahoma" w:hAnsi="Tahoma" w:cs="Tahoma"/>
          <w:b/>
          <w:bCs/>
          <w:color w:val="000000"/>
          <w:u w:val="single"/>
        </w:rPr>
      </w:pPr>
    </w:p>
    <w:p w14:paraId="74880D7D" w14:textId="77777777" w:rsidR="009814B2" w:rsidRDefault="009814B2">
      <w:pPr>
        <w:rPr>
          <w:rFonts w:ascii="Tahoma" w:eastAsia="Tahoma" w:hAnsi="Tahoma" w:cs="Tahoma"/>
          <w:b/>
          <w:bCs/>
          <w:color w:val="000000"/>
          <w:u w:val="single"/>
        </w:rPr>
      </w:pPr>
    </w:p>
    <w:p w14:paraId="227A64A8" w14:textId="77777777" w:rsidR="009814B2" w:rsidRDefault="009814B2">
      <w:pPr>
        <w:rPr>
          <w:rFonts w:ascii="Tahoma" w:eastAsia="Tahoma" w:hAnsi="Tahoma" w:cs="Tahoma"/>
          <w:b/>
          <w:bCs/>
          <w:color w:val="000000"/>
          <w:u w:val="single"/>
        </w:rPr>
      </w:pPr>
    </w:p>
    <w:p w14:paraId="4C743841" w14:textId="77777777" w:rsidR="009814B2" w:rsidRDefault="009814B2">
      <w:pPr>
        <w:rPr>
          <w:rFonts w:ascii="Tahoma" w:eastAsia="Tahoma" w:hAnsi="Tahoma" w:cs="Tahoma"/>
          <w:b/>
          <w:bCs/>
          <w:color w:val="000000"/>
          <w:u w:val="single"/>
        </w:rPr>
      </w:pPr>
    </w:p>
    <w:p w14:paraId="219EEA6F" w14:textId="77777777" w:rsidR="009814B2" w:rsidRDefault="009814B2">
      <w:pPr>
        <w:rPr>
          <w:rFonts w:ascii="Tahoma" w:eastAsia="Tahoma" w:hAnsi="Tahoma" w:cs="Tahoma"/>
          <w:b/>
          <w:bCs/>
          <w:color w:val="000000"/>
          <w:u w:val="single"/>
        </w:rPr>
      </w:pPr>
    </w:p>
    <w:p w14:paraId="68946F7A" w14:textId="77777777" w:rsidR="009814B2" w:rsidRDefault="00000000">
      <w:pPr>
        <w:jc w:val="center"/>
      </w:pPr>
      <w:r>
        <w:rPr>
          <w:rFonts w:ascii="Tahoma" w:eastAsia="Tahoma" w:hAnsi="Tahoma" w:cs="Tahoma"/>
          <w:b/>
          <w:bCs/>
          <w:color w:val="000000"/>
          <w:u w:val="single"/>
        </w:rPr>
        <w:t>TARIFAS SUJETAS A DISPONIBILIDAD Y CAMBIO SIN PREVIO AVISO.</w:t>
      </w:r>
    </w:p>
    <w:p w14:paraId="21857C48" w14:textId="77777777" w:rsidR="009814B2" w:rsidRDefault="009814B2"/>
    <w:sectPr w:rsidR="009814B2">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19081A67-4DB3-624B-8212-F9B19CB81DE8}"/>
    <w:embedBold r:id="rId2" w:fontKey="{03869F2E-11DA-2B4E-AE6F-F188D2798C7C}"/>
  </w:font>
  <w:font w:name="Noto Sans Symbols">
    <w:panose1 w:val="020B0604020202020204"/>
    <w:charset w:val="00"/>
    <w:family w:val="auto"/>
    <w:pitch w:val="default"/>
    <w:embedRegular r:id="rId3" w:fontKey="{5AB88157-B167-9E4C-B40E-A52954B1C2C3}"/>
    <w:embedBold r:id="rId4" w:fontKey="{81524CC8-995A-2B4D-AF23-E45AD1B6EB82}"/>
  </w:font>
  <w:font w:name="Courier New">
    <w:panose1 w:val="02070309020205020404"/>
    <w:charset w:val="00"/>
    <w:family w:val="modern"/>
    <w:pitch w:val="fixed"/>
    <w:sig w:usb0="E0002AFF" w:usb1="C0007843" w:usb2="00000009" w:usb3="00000000" w:csb0="000001FF" w:csb1="00000000"/>
    <w:embedRegular r:id="rId5" w:fontKey="{4B03D200-89A2-344A-ADF0-CAF314044B2F}"/>
  </w:font>
  <w:font w:name="Calibri">
    <w:panose1 w:val="020F0502020204030204"/>
    <w:charset w:val="00"/>
    <w:family w:val="swiss"/>
    <w:pitch w:val="variable"/>
    <w:sig w:usb0="E0002AFF" w:usb1="C000247B" w:usb2="00000009" w:usb3="00000000" w:csb0="000001FF" w:csb1="00000000"/>
    <w:embedRegular r:id="rId6" w:fontKey="{6B100AB7-4D0C-7446-98BD-2C4D41C76482}"/>
    <w:embedBold r:id="rId7" w:fontKey="{4D651F28-103F-654D-B561-201641002BDA}"/>
  </w:font>
  <w:font w:name="Times New Roman">
    <w:panose1 w:val="02020603050405020304"/>
    <w:charset w:val="00"/>
    <w:family w:val="roman"/>
    <w:pitch w:val="variable"/>
    <w:sig w:usb0="E0002EFF" w:usb1="C000785B" w:usb2="00000009" w:usb3="00000000" w:csb0="000001FF" w:csb1="00000000"/>
    <w:embedRegular r:id="rId8" w:fontKey="{DEE5F9D8-49A4-7842-86BC-FB8E8B19FC56}"/>
  </w:font>
  <w:font w:name="Georgia">
    <w:panose1 w:val="02040502050405020303"/>
    <w:charset w:val="00"/>
    <w:family w:val="roman"/>
    <w:pitch w:val="variable"/>
    <w:sig w:usb0="00000287" w:usb1="00000000" w:usb2="00000000" w:usb3="00000000" w:csb0="0000009F" w:csb1="00000000"/>
    <w:embedItalic r:id="rId9" w:fontKey="{8343B68B-E4A3-E448-8244-C73651295F18}"/>
  </w:font>
  <w:font w:name="Arimo">
    <w:altName w:val="Calibri"/>
    <w:panose1 w:val="020B0604020202020204"/>
    <w:charset w:val="00"/>
    <w:family w:val="auto"/>
    <w:pitch w:val="default"/>
    <w:embedRegular r:id="rId10" w:fontKey="{65952D16-56FF-AC47-A046-F7C2B5179135}"/>
  </w:font>
  <w:font w:name="Montserrat">
    <w:panose1 w:val="00000500000000000000"/>
    <w:charset w:val="4D"/>
    <w:family w:val="auto"/>
    <w:pitch w:val="variable"/>
    <w:sig w:usb0="A00002FF" w:usb1="4000207B" w:usb2="00000000" w:usb3="00000000" w:csb0="00000197" w:csb1="00000000"/>
    <w:embedRegular r:id="rId11" w:fontKey="{96742962-F1DB-E64A-B71E-E4124B10349F}"/>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C94F1B0C-8365-9A4D-BEBA-52B80B35D9D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3F1C1C"/>
    <w:multiLevelType w:val="multilevel"/>
    <w:tmpl w:val="CFE05ABA"/>
    <w:lvl w:ilvl="0">
      <w:start w:val="1"/>
      <w:numFmt w:val="bullet"/>
      <w:lvlText w:val="→"/>
      <w:lvlJc w:val="left"/>
      <w:pPr>
        <w:ind w:left="720" w:hanging="360"/>
      </w:pPr>
      <w:rPr>
        <w:rFonts w:ascii="Tahoma" w:eastAsia="Noto Sans Symbols" w:hAnsi="Tahoma" w:cs="Tahoma" w:hint="default"/>
        <w:b/>
        <w:bCs/>
        <w:color w:val="942093"/>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415C20"/>
    <w:multiLevelType w:val="multilevel"/>
    <w:tmpl w:val="9D4E2A70"/>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D837B3C"/>
    <w:multiLevelType w:val="multilevel"/>
    <w:tmpl w:val="F3127934"/>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B875B3"/>
    <w:multiLevelType w:val="multilevel"/>
    <w:tmpl w:val="FFA61FE0"/>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E5A7D4F"/>
    <w:multiLevelType w:val="multilevel"/>
    <w:tmpl w:val="22603CEC"/>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31C73BE"/>
    <w:multiLevelType w:val="multilevel"/>
    <w:tmpl w:val="45CAB4A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A3B29CA"/>
    <w:multiLevelType w:val="multilevel"/>
    <w:tmpl w:val="BE4AC7E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70BB73E8"/>
    <w:multiLevelType w:val="multilevel"/>
    <w:tmpl w:val="D3B41D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79DE0F28"/>
    <w:multiLevelType w:val="multilevel"/>
    <w:tmpl w:val="B7887428"/>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79017222">
    <w:abstractNumId w:val="3"/>
  </w:num>
  <w:num w:numId="2" w16cid:durableId="2100632666">
    <w:abstractNumId w:val="7"/>
  </w:num>
  <w:num w:numId="3" w16cid:durableId="1451629513">
    <w:abstractNumId w:val="2"/>
  </w:num>
  <w:num w:numId="4" w16cid:durableId="1615360477">
    <w:abstractNumId w:val="1"/>
  </w:num>
  <w:num w:numId="5" w16cid:durableId="1887057384">
    <w:abstractNumId w:val="0"/>
  </w:num>
  <w:num w:numId="6" w16cid:durableId="2075199089">
    <w:abstractNumId w:val="5"/>
  </w:num>
  <w:num w:numId="7" w16cid:durableId="2101638043">
    <w:abstractNumId w:val="6"/>
  </w:num>
  <w:num w:numId="8" w16cid:durableId="1012562951">
    <w:abstractNumId w:val="4"/>
  </w:num>
  <w:num w:numId="9" w16cid:durableId="134324465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4B2"/>
    <w:rsid w:val="00486DDA"/>
    <w:rsid w:val="009814B2"/>
    <w:rsid w:val="00B043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C41C6"/>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2bcuvzY0dw1VuCPGfzD2DDY4Ww==">CgMxLjA4AHIhMW9NQjhnV0VncEJrQVBqLUI2SjM0UFZhN3JqWC1RV3lr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1264</Words>
  <Characters>6957</Characters>
  <Application>Microsoft Office Word</Application>
  <DocSecurity>0</DocSecurity>
  <Lines>57</Lines>
  <Paragraphs>16</Paragraphs>
  <ScaleCrop>false</ScaleCrop>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2026-07-03T19:43:00Z</dcterms:modified>
</cp:coreProperties>
</file>