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91745D" w14:textId="77777777" w:rsidR="0064260A" w:rsidRDefault="00000000">
      <w:pPr>
        <w:rPr>
          <w:rFonts w:ascii="Tahoma" w:eastAsia="Tahoma" w:hAnsi="Tahoma" w:cs="Tahoma"/>
          <w:b/>
          <w:bCs/>
          <w:color w:val="ED7D31"/>
          <w:sz w:val="28"/>
          <w:szCs w:val="28"/>
        </w:rPr>
      </w:pPr>
      <w:r>
        <w:rPr>
          <w:rFonts w:ascii="Arimo" w:eastAsia="Arimo" w:hAnsi="Arimo" w:cs="Arimo"/>
          <w:color w:val="000000"/>
        </w:rPr>
        <w:t xml:space="preserve"> </w:t>
      </w:r>
      <w:r>
        <w:rPr>
          <w:rFonts w:ascii="Montserrat" w:eastAsia="Montserrat" w:hAnsi="Montserrat" w:cs="Montserrat"/>
          <w:noProof/>
          <w:color w:val="ED7D31"/>
          <w:sz w:val="32"/>
          <w:szCs w:val="32"/>
        </w:rPr>
        <w:drawing>
          <wp:inline distT="0" distB="0" distL="0" distR="0" wp14:anchorId="5E734C70" wp14:editId="0848596E">
            <wp:extent cx="515815" cy="515815"/>
            <wp:effectExtent l="0" t="0" r="0" b="0"/>
            <wp:docPr id="4"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15815" cy="515815"/>
                    </a:xfrm>
                    <a:prstGeom prst="rect">
                      <a:avLst/>
                    </a:prstGeom>
                    <a:ln/>
                  </pic:spPr>
                </pic:pic>
              </a:graphicData>
            </a:graphic>
          </wp:inline>
        </w:drawing>
      </w:r>
      <w:r>
        <w:rPr>
          <w:rFonts w:ascii="Tahoma" w:eastAsia="Tahoma" w:hAnsi="Tahoma" w:cs="Tahoma"/>
          <w:b/>
          <w:bCs/>
          <w:color w:val="ED7D31"/>
          <w:sz w:val="32"/>
          <w:szCs w:val="32"/>
        </w:rPr>
        <w:t>8 días</w:t>
      </w:r>
      <w:r>
        <w:rPr>
          <w:rFonts w:ascii="Tahoma" w:eastAsia="Tahoma" w:hAnsi="Tahoma" w:cs="Tahoma"/>
          <w:b/>
          <w:bCs/>
          <w:color w:val="ED7D31"/>
          <w:sz w:val="28"/>
          <w:szCs w:val="28"/>
        </w:rPr>
        <w:t xml:space="preserve"> </w:t>
      </w:r>
      <w:r>
        <w:rPr>
          <w:rFonts w:ascii="Tahoma" w:eastAsia="Tahoma" w:hAnsi="Tahoma" w:cs="Tahoma"/>
          <w:b/>
          <w:bCs/>
          <w:color w:val="ED7D31"/>
          <w:sz w:val="32"/>
          <w:szCs w:val="32"/>
        </w:rPr>
        <w:t xml:space="preserve">/ 7 </w:t>
      </w:r>
      <w:r>
        <w:rPr>
          <w:rFonts w:ascii="Tahoma" w:eastAsia="Tahoma" w:hAnsi="Tahoma" w:cs="Tahoma"/>
          <w:b/>
          <w:bCs/>
          <w:color w:val="ED7D30"/>
          <w:sz w:val="32"/>
          <w:szCs w:val="32"/>
        </w:rPr>
        <w:t>noches</w:t>
      </w:r>
      <w:r>
        <w:rPr>
          <w:rFonts w:ascii="Tahoma" w:eastAsia="Tahoma" w:hAnsi="Tahoma" w:cs="Tahoma"/>
          <w:b/>
          <w:bCs/>
          <w:color w:val="ED7D31"/>
          <w:sz w:val="28"/>
          <w:szCs w:val="28"/>
        </w:rPr>
        <w:t xml:space="preserve">                                          </w:t>
      </w:r>
      <w:r>
        <w:rPr>
          <w:rFonts w:ascii="Tahoma" w:eastAsia="Tahoma" w:hAnsi="Tahoma" w:cs="Tahoma"/>
          <w:color w:val="ED7D31"/>
          <w:sz w:val="24"/>
          <w:szCs w:val="24"/>
          <w:highlight w:val="white"/>
        </w:rPr>
        <w:t xml:space="preserve">                                 </w:t>
      </w:r>
      <w:r>
        <w:rPr>
          <w:rFonts w:ascii="Tahoma" w:eastAsia="Tahoma" w:hAnsi="Tahoma" w:cs="Tahoma"/>
          <w:b/>
          <w:bCs/>
          <w:color w:val="ED7D31"/>
          <w:sz w:val="40"/>
          <w:szCs w:val="40"/>
          <w:highlight w:val="white"/>
        </w:rPr>
        <w:t>2026</w:t>
      </w:r>
      <w:r>
        <w:rPr>
          <w:rFonts w:ascii="Tahoma" w:eastAsia="Tahoma" w:hAnsi="Tahoma" w:cs="Tahoma"/>
          <w:color w:val="ED7D31"/>
          <w:sz w:val="40"/>
          <w:szCs w:val="40"/>
          <w:highlight w:val="white"/>
        </w:rPr>
        <w:t xml:space="preserve">                                                                  </w:t>
      </w:r>
      <w:r>
        <w:rPr>
          <w:noProof/>
        </w:rPr>
        <w:drawing>
          <wp:anchor distT="0" distB="0" distL="114300" distR="114300" simplePos="0" relativeHeight="251658240" behindDoc="0" locked="0" layoutInCell="1" hidden="0" allowOverlap="1" wp14:anchorId="5A9B8449" wp14:editId="1B2ECE9F">
            <wp:simplePos x="0" y="0"/>
            <wp:positionH relativeFrom="column">
              <wp:posOffset>-86994</wp:posOffset>
            </wp:positionH>
            <wp:positionV relativeFrom="paragraph">
              <wp:posOffset>0</wp:posOffset>
            </wp:positionV>
            <wp:extent cx="7036435" cy="2147570"/>
            <wp:effectExtent l="0" t="0" r="0" b="0"/>
            <wp:wrapTopAndBottom distT="0" distB="0"/>
            <wp:docPr id="3" name="image2.png" descr="1cb2b5b0d-2da3-4911-a428-d7ecac11c051.png"/>
            <wp:cNvGraphicFramePr/>
            <a:graphic xmlns:a="http://schemas.openxmlformats.org/drawingml/2006/main">
              <a:graphicData uri="http://schemas.openxmlformats.org/drawingml/2006/picture">
                <pic:pic xmlns:pic="http://schemas.openxmlformats.org/drawingml/2006/picture">
                  <pic:nvPicPr>
                    <pic:cNvPr id="0" name="image2.png" descr="1cb2b5b0d-2da3-4911-a428-d7ecac11c051.png"/>
                    <pic:cNvPicPr preferRelativeResize="0"/>
                  </pic:nvPicPr>
                  <pic:blipFill>
                    <a:blip r:embed="rId7"/>
                    <a:srcRect/>
                    <a:stretch>
                      <a:fillRect/>
                    </a:stretch>
                  </pic:blipFill>
                  <pic:spPr>
                    <a:xfrm>
                      <a:off x="0" y="0"/>
                      <a:ext cx="7036435" cy="214757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DB96507" wp14:editId="7C65B161">
                <wp:simplePos x="0" y="0"/>
                <wp:positionH relativeFrom="column">
                  <wp:posOffset>-76199</wp:posOffset>
                </wp:positionH>
                <wp:positionV relativeFrom="paragraph">
                  <wp:posOffset>2726690</wp:posOffset>
                </wp:positionV>
                <wp:extent cx="7029450" cy="12700"/>
                <wp:effectExtent l="0" t="0" r="0" b="0"/>
                <wp:wrapNone/>
                <wp:docPr id="1" name="Conector recto de flecha 1"/>
                <wp:cNvGraphicFramePr/>
                <a:graphic xmlns:a="http://schemas.openxmlformats.org/drawingml/2006/main">
                  <a:graphicData uri="http://schemas.microsoft.com/office/word/2010/wordprocessingShape">
                    <wps:wsp>
                      <wps:cNvCnPr/>
                      <wps:spPr>
                        <a:xfrm>
                          <a:off x="1831275" y="3780000"/>
                          <a:ext cx="7029450" cy="0"/>
                        </a:xfrm>
                        <a:prstGeom prst="straightConnector1">
                          <a:avLst/>
                        </a:prstGeom>
                        <a:noFill/>
                        <a:ln w="12700" cap="flat" cmpd="sng">
                          <a:solidFill>
                            <a:schemeClr val="dk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2726690</wp:posOffset>
                </wp:positionV>
                <wp:extent cx="7029450" cy="12700"/>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029450" cy="12700"/>
                        </a:xfrm>
                        <a:prstGeom prst="rect"/>
                        <a:ln/>
                      </pic:spPr>
                    </pic:pic>
                  </a:graphicData>
                </a:graphic>
              </wp:anchor>
            </w:drawing>
          </mc:Fallback>
        </mc:AlternateContent>
      </w:r>
    </w:p>
    <w:p w14:paraId="6F29DCFD" w14:textId="77777777" w:rsidR="0064260A" w:rsidRDefault="00000000">
      <w:pPr>
        <w:rPr>
          <w:rFonts w:ascii="Tahoma" w:eastAsia="Tahoma" w:hAnsi="Tahoma" w:cs="Tahoma"/>
          <w:color w:val="36A9E0"/>
          <w:highlight w:val="white"/>
        </w:rPr>
      </w:pPr>
      <w:r>
        <w:rPr>
          <w:rFonts w:ascii="Tahoma" w:eastAsia="Tahoma" w:hAnsi="Tahoma" w:cs="Tahoma"/>
          <w:color w:val="ED7D31"/>
          <w:sz w:val="24"/>
          <w:szCs w:val="24"/>
          <w:highlight w:val="white"/>
        </w:rPr>
        <w:t xml:space="preserve">     </w:t>
      </w:r>
    </w:p>
    <w:p w14:paraId="340FC182" w14:textId="77777777" w:rsidR="0064260A" w:rsidRDefault="0064260A">
      <w:pPr>
        <w:rPr>
          <w:rFonts w:ascii="Tahoma" w:eastAsia="Tahoma" w:hAnsi="Tahoma" w:cs="Tahoma"/>
          <w:color w:val="212529"/>
          <w:highlight w:val="white"/>
        </w:rPr>
      </w:pPr>
    </w:p>
    <w:p w14:paraId="5B7F6BC5" w14:textId="77777777" w:rsidR="0064260A" w:rsidRDefault="00000000">
      <w:pPr>
        <w:pBdr>
          <w:top w:val="nil"/>
          <w:left w:val="nil"/>
          <w:bottom w:val="nil"/>
          <w:right w:val="nil"/>
          <w:between w:val="nil"/>
        </w:pBdr>
        <w:spacing w:before="167"/>
        <w:ind w:left="302" w:right="74"/>
        <w:jc w:val="center"/>
        <w:rPr>
          <w:rFonts w:ascii="Tahoma" w:eastAsia="Tahoma" w:hAnsi="Tahoma" w:cs="Tahoma"/>
          <w:b/>
          <w:bCs/>
          <w:color w:val="000000"/>
          <w:sz w:val="28"/>
          <w:szCs w:val="28"/>
        </w:rPr>
      </w:pPr>
      <w:r>
        <w:rPr>
          <w:rFonts w:ascii="Tahoma" w:eastAsia="Tahoma" w:hAnsi="Tahoma" w:cs="Tahoma"/>
          <w:b/>
          <w:bCs/>
          <w:color w:val="000000"/>
          <w:sz w:val="28"/>
          <w:szCs w:val="28"/>
        </w:rPr>
        <w:t>** SALIDAS DIARIAS DURANTE TODO EL AÑO**</w:t>
      </w:r>
    </w:p>
    <w:p w14:paraId="425652B6" w14:textId="2B0AED51" w:rsidR="0064260A" w:rsidRDefault="00000000">
      <w:pPr>
        <w:spacing w:before="81"/>
        <w:ind w:left="301" w:right="74"/>
        <w:jc w:val="center"/>
        <w:rPr>
          <w:rFonts w:ascii="Tahoma" w:eastAsia="Tahoma" w:hAnsi="Tahoma" w:cs="Tahoma"/>
          <w:i/>
          <w:iCs/>
          <w:color w:val="EE0000"/>
          <w:sz w:val="28"/>
          <w:szCs w:val="28"/>
        </w:rPr>
      </w:pPr>
      <w:r>
        <w:rPr>
          <w:rFonts w:ascii="Tahoma" w:eastAsia="Tahoma" w:hAnsi="Tahoma" w:cs="Tahoma"/>
          <w:color w:val="EE0000"/>
          <w:sz w:val="28"/>
          <w:szCs w:val="28"/>
        </w:rPr>
        <w:t xml:space="preserve">** CRUCERO DE 3 </w:t>
      </w:r>
      <w:r w:rsidR="000D7343">
        <w:rPr>
          <w:rFonts w:ascii="Tahoma" w:eastAsia="Tahoma" w:hAnsi="Tahoma" w:cs="Tahoma"/>
          <w:color w:val="EE0000"/>
          <w:sz w:val="28"/>
          <w:szCs w:val="28"/>
        </w:rPr>
        <w:t>Ó</w:t>
      </w:r>
      <w:r>
        <w:rPr>
          <w:rFonts w:ascii="Tahoma" w:eastAsia="Tahoma" w:hAnsi="Tahoma" w:cs="Tahoma"/>
          <w:color w:val="EE0000"/>
          <w:sz w:val="28"/>
          <w:szCs w:val="28"/>
        </w:rPr>
        <w:t xml:space="preserve"> 4 NOCHES DEPENDIENDO DEL D</w:t>
      </w:r>
      <w:r w:rsidR="000D7343">
        <w:rPr>
          <w:rFonts w:ascii="Tahoma" w:eastAsia="Tahoma" w:hAnsi="Tahoma" w:cs="Tahoma"/>
          <w:color w:val="EE0000"/>
          <w:sz w:val="28"/>
          <w:szCs w:val="28"/>
        </w:rPr>
        <w:t>Í</w:t>
      </w:r>
      <w:r>
        <w:rPr>
          <w:rFonts w:ascii="Tahoma" w:eastAsia="Tahoma" w:hAnsi="Tahoma" w:cs="Tahoma"/>
          <w:color w:val="EE0000"/>
          <w:sz w:val="28"/>
          <w:szCs w:val="28"/>
        </w:rPr>
        <w:t xml:space="preserve">A DE LLEGADA </w:t>
      </w:r>
      <w:r>
        <w:rPr>
          <w:rFonts w:ascii="Tahoma" w:eastAsia="Tahoma" w:hAnsi="Tahoma" w:cs="Tahoma"/>
          <w:i/>
          <w:iCs/>
          <w:color w:val="EE0000"/>
          <w:sz w:val="28"/>
          <w:szCs w:val="28"/>
        </w:rPr>
        <w:t>**</w:t>
      </w:r>
    </w:p>
    <w:p w14:paraId="04AFEA69" w14:textId="77777777" w:rsidR="0064260A" w:rsidRDefault="0064260A">
      <w:pPr>
        <w:rPr>
          <w:rFonts w:ascii="Tahoma" w:eastAsia="Tahoma" w:hAnsi="Tahoma" w:cs="Tahoma"/>
          <w:color w:val="212529"/>
          <w:highlight w:val="white"/>
        </w:rPr>
      </w:pPr>
    </w:p>
    <w:p w14:paraId="6BC06CE6" w14:textId="77777777" w:rsidR="0064260A" w:rsidRDefault="0064260A">
      <w:pPr>
        <w:rPr>
          <w:rFonts w:ascii="Tahoma" w:eastAsia="Tahoma" w:hAnsi="Tahoma" w:cs="Tahoma"/>
          <w:color w:val="212529"/>
          <w:highlight w:val="white"/>
        </w:rPr>
      </w:pPr>
    </w:p>
    <w:p w14:paraId="501E9A95" w14:textId="77777777" w:rsidR="0064260A" w:rsidRDefault="00000000">
      <w:pPr>
        <w:rPr>
          <w:rFonts w:ascii="Tahoma" w:eastAsia="Tahoma" w:hAnsi="Tahoma" w:cs="Tahoma"/>
          <w:b/>
          <w:bCs/>
          <w:color w:val="2E75B5"/>
        </w:rPr>
      </w:pPr>
      <w:r>
        <w:rPr>
          <w:noProof/>
        </w:rPr>
        <mc:AlternateContent>
          <mc:Choice Requires="wps">
            <w:drawing>
              <wp:anchor distT="0" distB="0" distL="114300" distR="114300" simplePos="0" relativeHeight="251660288" behindDoc="0" locked="0" layoutInCell="1" hidden="0" allowOverlap="1" wp14:anchorId="6452CF65" wp14:editId="57EB4AF4">
                <wp:simplePos x="0" y="0"/>
                <wp:positionH relativeFrom="column">
                  <wp:posOffset>1290638</wp:posOffset>
                </wp:positionH>
                <wp:positionV relativeFrom="paragraph">
                  <wp:posOffset>36272</wp:posOffset>
                </wp:positionV>
                <wp:extent cx="4327525" cy="515711"/>
                <wp:effectExtent l="0" t="0" r="0" b="0"/>
                <wp:wrapNone/>
                <wp:docPr id="2" name="Rectángulo 2"/>
                <wp:cNvGraphicFramePr/>
                <a:graphic xmlns:a="http://schemas.openxmlformats.org/drawingml/2006/main">
                  <a:graphicData uri="http://schemas.microsoft.com/office/word/2010/wordprocessingShape">
                    <wps:wsp>
                      <wps:cNvSpPr/>
                      <wps:spPr>
                        <a:xfrm>
                          <a:off x="3187000" y="3526907"/>
                          <a:ext cx="4318000" cy="506186"/>
                        </a:xfrm>
                        <a:prstGeom prst="rect">
                          <a:avLst/>
                        </a:prstGeom>
                        <a:solidFill>
                          <a:schemeClr val="lt1"/>
                        </a:solidFill>
                        <a:ln>
                          <a:noFill/>
                        </a:ln>
                      </wps:spPr>
                      <wps:txbx>
                        <w:txbxContent>
                          <w:p w14:paraId="0F1A138C" w14:textId="77777777" w:rsidR="0064260A" w:rsidRDefault="00000000">
                            <w:pPr>
                              <w:spacing w:line="275" w:lineRule="auto"/>
                              <w:textDirection w:val="btLr"/>
                            </w:pPr>
                            <w:r>
                              <w:rPr>
                                <w:rFonts w:ascii="Tahoma" w:eastAsia="Tahoma" w:hAnsi="Tahoma" w:cs="Tahoma"/>
                                <w:b/>
                                <w:color w:val="ED7D30"/>
                                <w:sz w:val="36"/>
                              </w:rPr>
                              <w:t>EL CAIRO – CRUCERO POR EL NILO</w:t>
                            </w:r>
                          </w:p>
                        </w:txbxContent>
                      </wps:txbx>
                      <wps:bodyPr spcFirstLastPara="1" wrap="square" lIns="91425" tIns="45700" rIns="91425" bIns="45700" anchor="t" anchorCtr="0">
                        <a:noAutofit/>
                      </wps:bodyPr>
                    </wps:wsp>
                  </a:graphicData>
                </a:graphic>
              </wp:anchor>
            </w:drawing>
          </mc:Choice>
          <mc:Fallback>
            <w:pict>
              <v:rect w14:anchorId="6452CF65" id="Rectángulo 2" o:spid="_x0000_s1026" style="position:absolute;margin-left:101.65pt;margin-top:2.85pt;width:340.75pt;height:40.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" fillcolor="white [3201]" stroked="f">
                <v:textbox inset="2.53958mm,1.2694mm,2.53958mm,1.2694mm">
                  <w:txbxContent>
                    <w:p w14:paraId="0F1A138C" w14:textId="77777777" w:rsidR="0064260A" w:rsidRDefault="00000000">
                      <w:pPr>
                        <w:spacing w:line="275" w:lineRule="auto"/>
                        <w:textDirection w:val="btLr"/>
                      </w:pPr>
                      <w:r>
                        <w:rPr>
                          <w:rFonts w:ascii="Tahoma" w:eastAsia="Tahoma" w:hAnsi="Tahoma" w:cs="Tahoma"/>
                          <w:b/>
                          <w:color w:val="ED7D30"/>
                          <w:sz w:val="36"/>
                        </w:rPr>
                        <w:t>EL CAIRO – CRUCERO POR EL NILO</w:t>
                      </w:r>
                    </w:p>
                  </w:txbxContent>
                </v:textbox>
              </v:rect>
            </w:pict>
          </mc:Fallback>
        </mc:AlternateContent>
      </w:r>
    </w:p>
    <w:p w14:paraId="411D16AD" w14:textId="77777777" w:rsidR="0064260A" w:rsidRDefault="0064260A">
      <w:pPr>
        <w:rPr>
          <w:rFonts w:ascii="Tahoma" w:eastAsia="Tahoma" w:hAnsi="Tahoma" w:cs="Tahoma"/>
          <w:b/>
          <w:bCs/>
          <w:color w:val="806000"/>
        </w:rPr>
      </w:pPr>
    </w:p>
    <w:p w14:paraId="13FBCECE" w14:textId="77777777" w:rsidR="0064260A" w:rsidRDefault="0064260A">
      <w:pPr>
        <w:rPr>
          <w:rFonts w:ascii="Tahoma" w:eastAsia="Tahoma" w:hAnsi="Tahoma" w:cs="Tahoma"/>
          <w:b/>
          <w:bCs/>
          <w:color w:val="36A9E0"/>
        </w:rPr>
      </w:pPr>
    </w:p>
    <w:p w14:paraId="3E397427" w14:textId="77777777" w:rsidR="0064260A" w:rsidRDefault="0064260A">
      <w:pPr>
        <w:rPr>
          <w:rFonts w:ascii="Tahoma" w:eastAsia="Tahoma" w:hAnsi="Tahoma" w:cs="Tahoma"/>
          <w:b/>
          <w:bCs/>
          <w:color w:val="36A9E0"/>
        </w:rPr>
      </w:pPr>
    </w:p>
    <w:p w14:paraId="3D29C24D" w14:textId="77777777" w:rsidR="0064260A" w:rsidRDefault="0064260A">
      <w:pPr>
        <w:rPr>
          <w:rFonts w:ascii="Tahoma" w:eastAsia="Tahoma" w:hAnsi="Tahoma" w:cs="Tahoma"/>
          <w:b/>
          <w:bCs/>
          <w:color w:val="36A9E0"/>
        </w:rPr>
      </w:pPr>
    </w:p>
    <w:p w14:paraId="060FDE6A" w14:textId="77777777" w:rsidR="0064260A" w:rsidRDefault="00000000">
      <w:pPr>
        <w:rPr>
          <w:rFonts w:ascii="Tahoma" w:eastAsia="Tahoma" w:hAnsi="Tahoma" w:cs="Tahoma"/>
          <w:b/>
          <w:bCs/>
          <w:color w:val="ED7D31"/>
          <w:sz w:val="28"/>
          <w:szCs w:val="28"/>
          <w:u w:val="single"/>
        </w:rPr>
      </w:pPr>
      <w:r>
        <w:rPr>
          <w:rFonts w:ascii="Tahoma" w:eastAsia="Tahoma" w:hAnsi="Tahoma" w:cs="Tahoma"/>
          <w:b/>
          <w:bCs/>
          <w:color w:val="ED7D31"/>
          <w:sz w:val="28"/>
          <w:szCs w:val="28"/>
          <w:u w:val="single"/>
        </w:rPr>
        <w:t xml:space="preserve"> INCLUYE</w:t>
      </w:r>
    </w:p>
    <w:p w14:paraId="29D44534" w14:textId="77777777" w:rsidR="0064260A" w:rsidRDefault="0064260A">
      <w:pPr>
        <w:rPr>
          <w:rFonts w:ascii="Tahoma" w:eastAsia="Tahoma" w:hAnsi="Tahoma" w:cs="Tahoma"/>
          <w:b/>
          <w:bCs/>
          <w:color w:val="ED7D31"/>
          <w:sz w:val="28"/>
          <w:szCs w:val="28"/>
          <w:u w:val="single"/>
        </w:rPr>
      </w:pPr>
    </w:p>
    <w:p w14:paraId="4F6F9450"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color w:val="000000"/>
          <w:sz w:val="24"/>
          <w:szCs w:val="24"/>
        </w:rPr>
      </w:pPr>
      <w:r>
        <w:rPr>
          <w:rFonts w:ascii="Calibri" w:eastAsia="Calibri" w:hAnsi="Calibri" w:cs="Calibri"/>
          <w:color w:val="000000"/>
          <w:sz w:val="24"/>
          <w:szCs w:val="24"/>
        </w:rPr>
        <w:t xml:space="preserve"> </w:t>
      </w:r>
      <w:r>
        <w:rPr>
          <w:rFonts w:ascii="Tahoma" w:eastAsia="Tahoma" w:hAnsi="Tahoma" w:cs="Tahoma"/>
          <w:color w:val="000000"/>
          <w:sz w:val="24"/>
          <w:szCs w:val="24"/>
        </w:rPr>
        <w:t xml:space="preserve">Asistencia personalizada y traslados en vehículo climatizado, según itinerario. </w:t>
      </w:r>
    </w:p>
    <w:p w14:paraId="0699924A"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b/>
          <w:bCs/>
          <w:color w:val="000000"/>
          <w:sz w:val="24"/>
          <w:szCs w:val="24"/>
        </w:rPr>
      </w:pPr>
      <w:r>
        <w:rPr>
          <w:rFonts w:ascii="Tahoma" w:eastAsia="Tahoma" w:hAnsi="Tahoma" w:cs="Tahoma"/>
          <w:color w:val="000000"/>
          <w:sz w:val="24"/>
          <w:szCs w:val="24"/>
        </w:rPr>
        <w:t xml:space="preserve"> </w:t>
      </w:r>
      <w:r>
        <w:rPr>
          <w:rFonts w:ascii="Tahoma" w:eastAsia="Tahoma" w:hAnsi="Tahoma" w:cs="Tahoma"/>
          <w:b/>
          <w:bCs/>
          <w:color w:val="000000"/>
          <w:sz w:val="24"/>
          <w:szCs w:val="24"/>
        </w:rPr>
        <w:t xml:space="preserve">03 ó 04 noches de crucero por el </w:t>
      </w:r>
      <w:r>
        <w:rPr>
          <w:rFonts w:ascii="Tahoma" w:eastAsia="Tahoma" w:hAnsi="Tahoma" w:cs="Tahoma"/>
          <w:b/>
          <w:bCs/>
          <w:sz w:val="24"/>
          <w:szCs w:val="24"/>
        </w:rPr>
        <w:t>Nilo</w:t>
      </w:r>
      <w:r>
        <w:rPr>
          <w:rFonts w:ascii="Tahoma" w:eastAsia="Tahoma" w:hAnsi="Tahoma" w:cs="Tahoma"/>
          <w:b/>
          <w:bCs/>
          <w:color w:val="000000"/>
          <w:sz w:val="24"/>
          <w:szCs w:val="24"/>
        </w:rPr>
        <w:t xml:space="preserve">, en régimen de pensión completa. </w:t>
      </w:r>
      <w:r>
        <w:rPr>
          <w:rFonts w:ascii="Tahoma" w:eastAsia="Tahoma" w:hAnsi="Tahoma" w:cs="Tahoma"/>
          <w:color w:val="000000"/>
          <w:sz w:val="24"/>
          <w:szCs w:val="24"/>
        </w:rPr>
        <w:t>(desde la cena fría del primer día hasta el almuerzo del último día a bordo).</w:t>
      </w:r>
    </w:p>
    <w:p w14:paraId="4C8DD076"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b/>
          <w:bCs/>
          <w:color w:val="000000"/>
          <w:sz w:val="24"/>
          <w:szCs w:val="24"/>
        </w:rPr>
      </w:pPr>
      <w:r>
        <w:rPr>
          <w:rFonts w:ascii="Tahoma" w:eastAsia="Tahoma" w:hAnsi="Tahoma" w:cs="Tahoma"/>
          <w:b/>
          <w:bCs/>
          <w:color w:val="000000"/>
          <w:sz w:val="24"/>
          <w:szCs w:val="24"/>
        </w:rPr>
        <w:t xml:space="preserve">03 ó 04 noches en el </w:t>
      </w:r>
      <w:r>
        <w:rPr>
          <w:rFonts w:ascii="Tahoma" w:eastAsia="Tahoma" w:hAnsi="Tahoma" w:cs="Tahoma"/>
          <w:b/>
          <w:bCs/>
          <w:sz w:val="24"/>
          <w:szCs w:val="24"/>
        </w:rPr>
        <w:t>Cairo</w:t>
      </w:r>
      <w:r>
        <w:rPr>
          <w:rFonts w:ascii="Tahoma" w:eastAsia="Tahoma" w:hAnsi="Tahoma" w:cs="Tahoma"/>
          <w:b/>
          <w:bCs/>
          <w:color w:val="000000"/>
          <w:sz w:val="24"/>
          <w:szCs w:val="24"/>
        </w:rPr>
        <w:t xml:space="preserve">, en régimen de alojamiento y desayuno. </w:t>
      </w:r>
    </w:p>
    <w:p w14:paraId="778325D1"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color w:val="000000"/>
          <w:sz w:val="24"/>
          <w:szCs w:val="24"/>
        </w:rPr>
      </w:pPr>
      <w:r>
        <w:rPr>
          <w:rFonts w:ascii="Tahoma" w:eastAsia="Tahoma" w:hAnsi="Tahoma" w:cs="Tahoma"/>
          <w:color w:val="000000"/>
          <w:sz w:val="24"/>
          <w:szCs w:val="24"/>
        </w:rPr>
        <w:t>Excursiones durante el crucero (según duración):</w:t>
      </w:r>
    </w:p>
    <w:p w14:paraId="7D4EB2CA" w14:textId="77777777" w:rsidR="0064260A" w:rsidRDefault="00000000">
      <w:pPr>
        <w:widowControl w:val="0"/>
        <w:numPr>
          <w:ilvl w:val="0"/>
          <w:numId w:val="2"/>
        </w:numPr>
        <w:tabs>
          <w:tab w:val="left" w:pos="1749"/>
        </w:tabs>
        <w:spacing w:line="240" w:lineRule="auto"/>
        <w:rPr>
          <w:rFonts w:ascii="Tahoma" w:eastAsia="Tahoma" w:hAnsi="Tahoma" w:cs="Tahoma"/>
          <w:sz w:val="24"/>
          <w:szCs w:val="24"/>
        </w:rPr>
      </w:pPr>
      <w:r>
        <w:rPr>
          <w:rFonts w:ascii="Tahoma" w:eastAsia="Tahoma" w:hAnsi="Tahoma" w:cs="Tahoma"/>
          <w:sz w:val="24"/>
          <w:szCs w:val="24"/>
        </w:rPr>
        <w:t>Luxor: Templos de Luxor y Karnak, Valle de los Reyes, Templo de Deir el Bahari, Colosos de Memnón.</w:t>
      </w:r>
    </w:p>
    <w:p w14:paraId="4F2DF6ED" w14:textId="77777777" w:rsidR="0064260A" w:rsidRDefault="00000000">
      <w:pPr>
        <w:widowControl w:val="0"/>
        <w:numPr>
          <w:ilvl w:val="0"/>
          <w:numId w:val="2"/>
        </w:numPr>
        <w:tabs>
          <w:tab w:val="left" w:pos="1749"/>
        </w:tabs>
        <w:spacing w:line="240" w:lineRule="auto"/>
        <w:rPr>
          <w:rFonts w:ascii="Tahoma" w:eastAsia="Tahoma" w:hAnsi="Tahoma" w:cs="Tahoma"/>
          <w:sz w:val="24"/>
          <w:szCs w:val="24"/>
        </w:rPr>
      </w:pPr>
      <w:r>
        <w:rPr>
          <w:rFonts w:ascii="Tahoma" w:eastAsia="Tahoma" w:hAnsi="Tahoma" w:cs="Tahoma"/>
          <w:sz w:val="24"/>
          <w:szCs w:val="24"/>
        </w:rPr>
        <w:t>Edfu: Templo de Horus.</w:t>
      </w:r>
    </w:p>
    <w:p w14:paraId="3166D291" w14:textId="77777777" w:rsidR="0064260A" w:rsidRDefault="00000000">
      <w:pPr>
        <w:widowControl w:val="0"/>
        <w:numPr>
          <w:ilvl w:val="0"/>
          <w:numId w:val="2"/>
        </w:numPr>
        <w:tabs>
          <w:tab w:val="left" w:pos="1749"/>
        </w:tabs>
        <w:spacing w:line="240" w:lineRule="auto"/>
        <w:rPr>
          <w:rFonts w:ascii="Tahoma" w:eastAsia="Tahoma" w:hAnsi="Tahoma" w:cs="Tahoma"/>
          <w:sz w:val="24"/>
          <w:szCs w:val="24"/>
        </w:rPr>
      </w:pPr>
      <w:r>
        <w:rPr>
          <w:rFonts w:ascii="Tahoma" w:eastAsia="Tahoma" w:hAnsi="Tahoma" w:cs="Tahoma"/>
          <w:sz w:val="24"/>
          <w:szCs w:val="24"/>
        </w:rPr>
        <w:t>Kom ombo: Templo de sobek y haroeris.</w:t>
      </w:r>
    </w:p>
    <w:p w14:paraId="50A8D0CD" w14:textId="77777777" w:rsidR="0064260A" w:rsidRDefault="00000000">
      <w:pPr>
        <w:widowControl w:val="0"/>
        <w:numPr>
          <w:ilvl w:val="0"/>
          <w:numId w:val="2"/>
        </w:numPr>
        <w:tabs>
          <w:tab w:val="left" w:pos="1749"/>
        </w:tabs>
        <w:spacing w:line="240" w:lineRule="auto"/>
        <w:rPr>
          <w:rFonts w:ascii="Tahoma" w:eastAsia="Tahoma" w:hAnsi="Tahoma" w:cs="Tahoma"/>
          <w:sz w:val="24"/>
          <w:szCs w:val="24"/>
        </w:rPr>
      </w:pPr>
      <w:r>
        <w:rPr>
          <w:rFonts w:ascii="Tahoma" w:eastAsia="Tahoma" w:hAnsi="Tahoma" w:cs="Tahoma"/>
          <w:sz w:val="24"/>
          <w:szCs w:val="24"/>
        </w:rPr>
        <w:t>Asuán: Templo de Philae, Paseo en Faluca.</w:t>
      </w:r>
    </w:p>
    <w:p w14:paraId="775F374A"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color w:val="000000"/>
          <w:sz w:val="24"/>
          <w:szCs w:val="24"/>
        </w:rPr>
      </w:pPr>
      <w:r>
        <w:rPr>
          <w:rFonts w:ascii="Tahoma" w:eastAsia="Tahoma" w:hAnsi="Tahoma" w:cs="Tahoma"/>
          <w:color w:val="000000"/>
          <w:sz w:val="24"/>
          <w:szCs w:val="24"/>
        </w:rPr>
        <w:t xml:space="preserve">Medio día de visita </w:t>
      </w:r>
      <w:r>
        <w:rPr>
          <w:rFonts w:ascii="Tahoma" w:eastAsia="Tahoma" w:hAnsi="Tahoma" w:cs="Tahoma"/>
          <w:sz w:val="24"/>
          <w:szCs w:val="24"/>
        </w:rPr>
        <w:t>de el</w:t>
      </w:r>
      <w:r>
        <w:rPr>
          <w:rFonts w:ascii="Tahoma" w:eastAsia="Tahoma" w:hAnsi="Tahoma" w:cs="Tahoma"/>
          <w:color w:val="000000"/>
          <w:sz w:val="24"/>
          <w:szCs w:val="24"/>
        </w:rPr>
        <w:t xml:space="preserve"> </w:t>
      </w:r>
      <w:r>
        <w:rPr>
          <w:rFonts w:ascii="Tahoma" w:eastAsia="Tahoma" w:hAnsi="Tahoma" w:cs="Tahoma"/>
          <w:sz w:val="24"/>
          <w:szCs w:val="24"/>
        </w:rPr>
        <w:t>Cairo</w:t>
      </w:r>
      <w:r>
        <w:rPr>
          <w:rFonts w:ascii="Tahoma" w:eastAsia="Tahoma" w:hAnsi="Tahoma" w:cs="Tahoma"/>
          <w:color w:val="000000"/>
          <w:sz w:val="24"/>
          <w:szCs w:val="24"/>
        </w:rPr>
        <w:t xml:space="preserve"> (según itinerario).</w:t>
      </w:r>
    </w:p>
    <w:p w14:paraId="1AD90487"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color w:val="000000"/>
          <w:sz w:val="24"/>
          <w:szCs w:val="24"/>
        </w:rPr>
      </w:pPr>
      <w:r>
        <w:rPr>
          <w:rFonts w:ascii="Tahoma" w:eastAsia="Tahoma" w:hAnsi="Tahoma" w:cs="Tahoma"/>
          <w:color w:val="000000"/>
          <w:sz w:val="24"/>
          <w:szCs w:val="24"/>
        </w:rPr>
        <w:t xml:space="preserve">Tiquetes aéreos internos: </w:t>
      </w:r>
      <w:r>
        <w:rPr>
          <w:rFonts w:ascii="Tahoma" w:eastAsia="Tahoma" w:hAnsi="Tahoma" w:cs="Tahoma"/>
          <w:sz w:val="24"/>
          <w:szCs w:val="24"/>
        </w:rPr>
        <w:t>Aswan</w:t>
      </w:r>
      <w:r>
        <w:rPr>
          <w:rFonts w:ascii="Tahoma" w:eastAsia="Tahoma" w:hAnsi="Tahoma" w:cs="Tahoma"/>
          <w:color w:val="000000"/>
          <w:sz w:val="24"/>
          <w:szCs w:val="24"/>
        </w:rPr>
        <w:t xml:space="preserve"> - </w:t>
      </w:r>
      <w:r>
        <w:rPr>
          <w:rFonts w:ascii="Tahoma" w:eastAsia="Tahoma" w:hAnsi="Tahoma" w:cs="Tahoma"/>
          <w:sz w:val="24"/>
          <w:szCs w:val="24"/>
        </w:rPr>
        <w:t>El Cairo</w:t>
      </w:r>
      <w:r>
        <w:rPr>
          <w:rFonts w:ascii="Tahoma" w:eastAsia="Tahoma" w:hAnsi="Tahoma" w:cs="Tahoma"/>
          <w:color w:val="000000"/>
          <w:sz w:val="24"/>
          <w:szCs w:val="24"/>
        </w:rPr>
        <w:t xml:space="preserve">. </w:t>
      </w:r>
    </w:p>
    <w:p w14:paraId="128F5F13" w14:textId="77777777" w:rsidR="0064260A" w:rsidRDefault="00000000">
      <w:pPr>
        <w:numPr>
          <w:ilvl w:val="0"/>
          <w:numId w:val="5"/>
        </w:numPr>
        <w:pBdr>
          <w:top w:val="nil"/>
          <w:left w:val="nil"/>
          <w:bottom w:val="nil"/>
          <w:right w:val="nil"/>
          <w:between w:val="nil"/>
        </w:pBdr>
        <w:spacing w:line="240" w:lineRule="auto"/>
        <w:rPr>
          <w:rFonts w:ascii="Tahoma" w:eastAsia="Tahoma" w:hAnsi="Tahoma" w:cs="Tahoma"/>
          <w:color w:val="000000"/>
          <w:sz w:val="24"/>
          <w:szCs w:val="24"/>
        </w:rPr>
      </w:pPr>
      <w:r>
        <w:rPr>
          <w:rFonts w:ascii="Tahoma" w:eastAsia="Tahoma" w:hAnsi="Tahoma" w:cs="Tahoma"/>
          <w:color w:val="000000"/>
          <w:sz w:val="24"/>
          <w:szCs w:val="24"/>
        </w:rPr>
        <w:t>Guía egiptólogo de habla hispana durante todo el circuito.</w:t>
      </w:r>
    </w:p>
    <w:p w14:paraId="213F1FF0" w14:textId="77777777" w:rsidR="0064260A" w:rsidRDefault="0064260A">
      <w:pPr>
        <w:rPr>
          <w:rFonts w:ascii="Tahoma" w:eastAsia="Tahoma" w:hAnsi="Tahoma" w:cs="Tahoma"/>
          <w:b/>
          <w:bCs/>
          <w:color w:val="36A9E0"/>
          <w:sz w:val="28"/>
          <w:szCs w:val="28"/>
          <w:u w:val="single"/>
        </w:rPr>
      </w:pPr>
    </w:p>
    <w:p w14:paraId="0DB91155" w14:textId="77777777" w:rsidR="0064260A" w:rsidRDefault="0064260A">
      <w:pPr>
        <w:rPr>
          <w:rFonts w:ascii="Tahoma" w:eastAsia="Tahoma" w:hAnsi="Tahoma" w:cs="Tahoma"/>
          <w:b/>
          <w:bCs/>
          <w:color w:val="ED7D30"/>
          <w:sz w:val="28"/>
          <w:szCs w:val="28"/>
          <w:u w:val="single"/>
        </w:rPr>
      </w:pPr>
    </w:p>
    <w:p w14:paraId="0FDAA6E0" w14:textId="77777777" w:rsidR="0064260A" w:rsidRDefault="0064260A">
      <w:pPr>
        <w:rPr>
          <w:rFonts w:ascii="Tahoma" w:eastAsia="Tahoma" w:hAnsi="Tahoma" w:cs="Tahoma"/>
          <w:b/>
          <w:bCs/>
          <w:color w:val="ED7D30"/>
          <w:sz w:val="28"/>
          <w:szCs w:val="28"/>
          <w:u w:val="single"/>
        </w:rPr>
      </w:pPr>
    </w:p>
    <w:p w14:paraId="52408D4E" w14:textId="77777777" w:rsidR="0064260A" w:rsidRDefault="0064260A">
      <w:pPr>
        <w:rPr>
          <w:rFonts w:ascii="Tahoma" w:eastAsia="Tahoma" w:hAnsi="Tahoma" w:cs="Tahoma"/>
          <w:b/>
          <w:bCs/>
          <w:color w:val="ED7D30"/>
          <w:sz w:val="28"/>
          <w:szCs w:val="28"/>
          <w:u w:val="single"/>
        </w:rPr>
      </w:pPr>
    </w:p>
    <w:p w14:paraId="1179D071" w14:textId="77777777" w:rsidR="0064260A" w:rsidRDefault="00000000">
      <w:pPr>
        <w:rPr>
          <w:rFonts w:ascii="Tahoma" w:eastAsia="Tahoma" w:hAnsi="Tahoma" w:cs="Tahoma"/>
          <w:b/>
          <w:bCs/>
          <w:color w:val="ED7D30"/>
          <w:sz w:val="28"/>
          <w:szCs w:val="28"/>
          <w:u w:val="single"/>
        </w:rPr>
      </w:pPr>
      <w:r>
        <w:rPr>
          <w:rFonts w:ascii="Tahoma" w:eastAsia="Tahoma" w:hAnsi="Tahoma" w:cs="Tahoma"/>
          <w:b/>
          <w:bCs/>
          <w:color w:val="ED7D30"/>
          <w:sz w:val="28"/>
          <w:szCs w:val="28"/>
          <w:u w:val="single"/>
        </w:rPr>
        <w:lastRenderedPageBreak/>
        <w:t>NO INCLUYE</w:t>
      </w:r>
    </w:p>
    <w:p w14:paraId="093E3022" w14:textId="77777777" w:rsidR="0064260A" w:rsidRDefault="0064260A">
      <w:pPr>
        <w:rPr>
          <w:rFonts w:ascii="Tahoma" w:eastAsia="Tahoma" w:hAnsi="Tahoma" w:cs="Tahoma"/>
          <w:b/>
          <w:bCs/>
          <w:color w:val="36A9E0"/>
          <w:sz w:val="28"/>
          <w:szCs w:val="28"/>
          <w:u w:val="single"/>
        </w:rPr>
      </w:pPr>
    </w:p>
    <w:p w14:paraId="31C93ADB" w14:textId="77777777" w:rsidR="0064260A" w:rsidRDefault="00000000">
      <w:pPr>
        <w:numPr>
          <w:ilvl w:val="0"/>
          <w:numId w:val="1"/>
        </w:numPr>
        <w:pBdr>
          <w:top w:val="nil"/>
          <w:left w:val="nil"/>
          <w:bottom w:val="nil"/>
          <w:right w:val="nil"/>
          <w:between w:val="nil"/>
        </w:pBdr>
        <w:spacing w:line="240" w:lineRule="auto"/>
        <w:ind w:right="1683"/>
        <w:rPr>
          <w:rFonts w:ascii="Tahoma" w:eastAsia="Tahoma" w:hAnsi="Tahoma" w:cs="Tahoma"/>
          <w:color w:val="000000"/>
          <w:sz w:val="24"/>
          <w:szCs w:val="24"/>
        </w:rPr>
      </w:pPr>
      <w:r>
        <w:rPr>
          <w:rFonts w:ascii="Tahoma" w:eastAsia="Tahoma" w:hAnsi="Tahoma" w:cs="Tahoma"/>
          <w:color w:val="000000"/>
          <w:sz w:val="24"/>
          <w:szCs w:val="24"/>
        </w:rPr>
        <w:t xml:space="preserve">Cuota </w:t>
      </w:r>
      <w:r>
        <w:rPr>
          <w:rFonts w:ascii="Tahoma" w:eastAsia="Tahoma" w:hAnsi="Tahoma" w:cs="Tahoma"/>
          <w:b/>
          <w:bCs/>
          <w:color w:val="000000"/>
          <w:sz w:val="24"/>
          <w:szCs w:val="24"/>
          <w:u w:val="single"/>
        </w:rPr>
        <w:t>obligatoria</w:t>
      </w:r>
      <w:r>
        <w:rPr>
          <w:rFonts w:ascii="Tahoma" w:eastAsia="Tahoma" w:hAnsi="Tahoma" w:cs="Tahoma"/>
          <w:b/>
          <w:bCs/>
          <w:color w:val="000000"/>
          <w:sz w:val="24"/>
          <w:szCs w:val="24"/>
        </w:rPr>
        <w:t xml:space="preserve"> </w:t>
      </w:r>
      <w:r>
        <w:rPr>
          <w:rFonts w:ascii="Tahoma" w:eastAsia="Tahoma" w:hAnsi="Tahoma" w:cs="Tahoma"/>
          <w:color w:val="000000"/>
          <w:sz w:val="24"/>
          <w:szCs w:val="24"/>
        </w:rPr>
        <w:t xml:space="preserve">de servicios y visado a pagar en destino: </w:t>
      </w:r>
      <w:r>
        <w:rPr>
          <w:rFonts w:ascii="Tahoma" w:eastAsia="Tahoma" w:hAnsi="Tahoma" w:cs="Tahoma"/>
          <w:b/>
          <w:bCs/>
          <w:color w:val="000000"/>
          <w:sz w:val="24"/>
          <w:szCs w:val="24"/>
          <w:u w:val="single"/>
        </w:rPr>
        <w:t>1</w:t>
      </w:r>
      <w:r>
        <w:rPr>
          <w:rFonts w:ascii="Tahoma" w:eastAsia="Tahoma" w:hAnsi="Tahoma" w:cs="Tahoma"/>
          <w:b/>
          <w:bCs/>
          <w:sz w:val="24"/>
          <w:szCs w:val="24"/>
          <w:u w:val="single"/>
        </w:rPr>
        <w:t>30</w:t>
      </w:r>
      <w:r>
        <w:rPr>
          <w:rFonts w:ascii="Tahoma" w:eastAsia="Tahoma" w:hAnsi="Tahoma" w:cs="Tahoma"/>
          <w:b/>
          <w:bCs/>
          <w:color w:val="000000"/>
          <w:sz w:val="24"/>
          <w:szCs w:val="24"/>
          <w:u w:val="single"/>
        </w:rPr>
        <w:t xml:space="preserve"> usd</w:t>
      </w:r>
      <w:r>
        <w:rPr>
          <w:rFonts w:ascii="Tahoma" w:eastAsia="Tahoma" w:hAnsi="Tahoma" w:cs="Tahoma"/>
          <w:b/>
          <w:bCs/>
          <w:color w:val="000000"/>
          <w:sz w:val="24"/>
          <w:szCs w:val="24"/>
        </w:rPr>
        <w:t xml:space="preserve"> </w:t>
      </w:r>
      <w:r>
        <w:rPr>
          <w:rFonts w:ascii="Tahoma" w:eastAsia="Tahoma" w:hAnsi="Tahoma" w:cs="Tahoma"/>
          <w:color w:val="000000"/>
          <w:sz w:val="24"/>
          <w:szCs w:val="24"/>
        </w:rPr>
        <w:t xml:space="preserve">por Persona. </w:t>
      </w:r>
    </w:p>
    <w:p w14:paraId="0FE3A75F" w14:textId="77777777" w:rsidR="0064260A" w:rsidRDefault="00000000">
      <w:pPr>
        <w:numPr>
          <w:ilvl w:val="0"/>
          <w:numId w:val="1"/>
        </w:numPr>
        <w:pBdr>
          <w:top w:val="nil"/>
          <w:left w:val="nil"/>
          <w:bottom w:val="nil"/>
          <w:right w:val="nil"/>
          <w:between w:val="nil"/>
        </w:pBdr>
        <w:spacing w:line="240" w:lineRule="auto"/>
        <w:ind w:right="1683"/>
        <w:rPr>
          <w:rFonts w:ascii="Tahoma" w:eastAsia="Tahoma" w:hAnsi="Tahoma" w:cs="Tahoma"/>
          <w:sz w:val="24"/>
          <w:szCs w:val="24"/>
        </w:rPr>
      </w:pPr>
      <w:r>
        <w:rPr>
          <w:rFonts w:ascii="Tahoma" w:eastAsia="Tahoma" w:hAnsi="Tahoma" w:cs="Tahoma"/>
          <w:sz w:val="24"/>
          <w:szCs w:val="24"/>
        </w:rPr>
        <w:t>Tiquetes Aéreos no mencionados y/o no especificados.</w:t>
      </w:r>
    </w:p>
    <w:p w14:paraId="2B98A9C0" w14:textId="77777777" w:rsidR="0064260A" w:rsidRDefault="00000000">
      <w:pPr>
        <w:numPr>
          <w:ilvl w:val="0"/>
          <w:numId w:val="1"/>
        </w:numPr>
        <w:pBdr>
          <w:top w:val="nil"/>
          <w:left w:val="nil"/>
          <w:bottom w:val="nil"/>
          <w:right w:val="nil"/>
          <w:between w:val="nil"/>
        </w:pBdr>
        <w:spacing w:line="240" w:lineRule="auto"/>
        <w:ind w:right="1683"/>
        <w:rPr>
          <w:rFonts w:ascii="Tahoma" w:eastAsia="Tahoma" w:hAnsi="Tahoma" w:cs="Tahoma"/>
          <w:color w:val="000000"/>
          <w:sz w:val="24"/>
          <w:szCs w:val="24"/>
        </w:rPr>
      </w:pPr>
      <w:r>
        <w:rPr>
          <w:rFonts w:ascii="Tahoma" w:eastAsia="Tahoma" w:hAnsi="Tahoma" w:cs="Tahoma"/>
          <w:color w:val="000000"/>
          <w:sz w:val="24"/>
          <w:szCs w:val="24"/>
        </w:rPr>
        <w:t>Bebidas durante las comidas incluidas.</w:t>
      </w:r>
    </w:p>
    <w:p w14:paraId="1AB4F41B" w14:textId="77777777" w:rsidR="0064260A" w:rsidRDefault="00000000">
      <w:pPr>
        <w:numPr>
          <w:ilvl w:val="0"/>
          <w:numId w:val="1"/>
        </w:numPr>
        <w:pBdr>
          <w:top w:val="nil"/>
          <w:left w:val="nil"/>
          <w:bottom w:val="nil"/>
          <w:right w:val="nil"/>
          <w:between w:val="nil"/>
        </w:pBdr>
        <w:spacing w:line="240" w:lineRule="auto"/>
        <w:ind w:right="1683"/>
        <w:rPr>
          <w:rFonts w:ascii="Tahoma" w:eastAsia="Tahoma" w:hAnsi="Tahoma" w:cs="Tahoma"/>
          <w:color w:val="000000"/>
          <w:sz w:val="24"/>
          <w:szCs w:val="24"/>
        </w:rPr>
      </w:pPr>
      <w:r>
        <w:rPr>
          <w:rFonts w:ascii="Tahoma" w:eastAsia="Tahoma" w:hAnsi="Tahoma" w:cs="Tahoma"/>
          <w:color w:val="000000"/>
          <w:sz w:val="24"/>
          <w:szCs w:val="24"/>
        </w:rPr>
        <w:t>Visitas y excursiones no mencionadas expresamente como “incluidas”.</w:t>
      </w:r>
    </w:p>
    <w:p w14:paraId="2B0582FB" w14:textId="77777777" w:rsidR="0064260A" w:rsidRDefault="00000000">
      <w:pPr>
        <w:numPr>
          <w:ilvl w:val="0"/>
          <w:numId w:val="1"/>
        </w:numPr>
        <w:pBdr>
          <w:top w:val="nil"/>
          <w:left w:val="nil"/>
          <w:bottom w:val="nil"/>
          <w:right w:val="nil"/>
          <w:between w:val="nil"/>
        </w:pBdr>
        <w:spacing w:line="240" w:lineRule="auto"/>
        <w:rPr>
          <w:rFonts w:ascii="Tahoma" w:eastAsia="Tahoma" w:hAnsi="Tahoma" w:cs="Tahoma"/>
          <w:color w:val="000000"/>
          <w:sz w:val="24"/>
          <w:szCs w:val="24"/>
        </w:rPr>
      </w:pPr>
      <w:r>
        <w:rPr>
          <w:rFonts w:ascii="Tahoma" w:eastAsia="Tahoma" w:hAnsi="Tahoma" w:cs="Tahoma"/>
          <w:color w:val="000000"/>
          <w:sz w:val="24"/>
          <w:szCs w:val="24"/>
        </w:rPr>
        <w:t>Propina del guía (libre según criterio del viajero).</w:t>
      </w:r>
    </w:p>
    <w:p w14:paraId="0D7EA27D" w14:textId="77777777" w:rsidR="0064260A" w:rsidRDefault="00000000">
      <w:pPr>
        <w:numPr>
          <w:ilvl w:val="0"/>
          <w:numId w:val="1"/>
        </w:numPr>
        <w:pBdr>
          <w:top w:val="nil"/>
          <w:left w:val="nil"/>
          <w:bottom w:val="nil"/>
          <w:right w:val="nil"/>
          <w:between w:val="nil"/>
        </w:pBdr>
        <w:spacing w:line="240" w:lineRule="auto"/>
        <w:rPr>
          <w:rFonts w:ascii="Tahoma" w:eastAsia="Tahoma" w:hAnsi="Tahoma" w:cs="Tahoma"/>
          <w:color w:val="000000"/>
          <w:sz w:val="24"/>
          <w:szCs w:val="24"/>
        </w:rPr>
      </w:pPr>
      <w:r>
        <w:rPr>
          <w:rFonts w:ascii="Tahoma" w:eastAsia="Tahoma" w:hAnsi="Tahoma" w:cs="Tahoma"/>
          <w:color w:val="000000"/>
          <w:sz w:val="24"/>
          <w:szCs w:val="24"/>
        </w:rPr>
        <w:t>Cualquier otro servicio no especificado en el apartado anterior.</w:t>
      </w:r>
    </w:p>
    <w:p w14:paraId="4E2C5DF1" w14:textId="77777777" w:rsidR="0064260A" w:rsidRDefault="00000000">
      <w:pPr>
        <w:numPr>
          <w:ilvl w:val="0"/>
          <w:numId w:val="1"/>
        </w:numPr>
        <w:spacing w:line="240" w:lineRule="auto"/>
        <w:rPr>
          <w:rFonts w:ascii="Tahoma" w:eastAsia="Tahoma" w:hAnsi="Tahoma" w:cs="Tahoma"/>
          <w:color w:val="000000"/>
          <w:sz w:val="24"/>
          <w:szCs w:val="24"/>
        </w:rPr>
      </w:pPr>
      <w:r>
        <w:rPr>
          <w:rFonts w:ascii="Tahoma" w:eastAsia="Tahoma" w:hAnsi="Tahoma" w:cs="Tahoma"/>
          <w:sz w:val="24"/>
          <w:szCs w:val="24"/>
        </w:rPr>
        <w:t>Tarjeta de asistencia médica y/o seguro de cancelación.</w:t>
      </w:r>
    </w:p>
    <w:p w14:paraId="171CB9CD" w14:textId="77777777" w:rsidR="0064260A" w:rsidRDefault="00000000">
      <w:pPr>
        <w:numPr>
          <w:ilvl w:val="0"/>
          <w:numId w:val="1"/>
        </w:numPr>
        <w:spacing w:line="240" w:lineRule="auto"/>
        <w:rPr>
          <w:rFonts w:ascii="Tahoma" w:eastAsia="Tahoma" w:hAnsi="Tahoma" w:cs="Tahoma"/>
          <w:color w:val="000000"/>
          <w:sz w:val="24"/>
          <w:szCs w:val="24"/>
        </w:rPr>
      </w:pPr>
      <w:r>
        <w:rPr>
          <w:rFonts w:ascii="Tahoma" w:eastAsia="Tahoma" w:hAnsi="Tahoma" w:cs="Tahoma"/>
          <w:sz w:val="24"/>
          <w:szCs w:val="24"/>
        </w:rPr>
        <w:t xml:space="preserve">Fee bancario.      </w:t>
      </w:r>
    </w:p>
    <w:p w14:paraId="44109961" w14:textId="77777777" w:rsidR="0064260A" w:rsidRDefault="0064260A">
      <w:pPr>
        <w:widowControl w:val="0"/>
        <w:ind w:right="87"/>
        <w:jc w:val="both"/>
        <w:rPr>
          <w:rFonts w:ascii="Tahoma" w:eastAsia="Tahoma" w:hAnsi="Tahoma" w:cs="Tahoma"/>
          <w:color w:val="806000"/>
          <w:sz w:val="28"/>
          <w:szCs w:val="28"/>
          <w:u w:val="single"/>
        </w:rPr>
      </w:pPr>
    </w:p>
    <w:p w14:paraId="4BD90903" w14:textId="77777777" w:rsidR="0064260A" w:rsidRDefault="0064260A">
      <w:pPr>
        <w:widowControl w:val="0"/>
        <w:ind w:right="87"/>
        <w:jc w:val="both"/>
        <w:rPr>
          <w:rFonts w:ascii="Tahoma" w:eastAsia="Tahoma" w:hAnsi="Tahoma" w:cs="Tahoma"/>
          <w:b/>
          <w:bCs/>
          <w:color w:val="ED7D30"/>
          <w:sz w:val="28"/>
          <w:szCs w:val="28"/>
          <w:u w:val="single"/>
        </w:rPr>
      </w:pPr>
    </w:p>
    <w:p w14:paraId="603B8BB5" w14:textId="77777777" w:rsidR="0064260A" w:rsidRDefault="00000000">
      <w:pPr>
        <w:widowControl w:val="0"/>
        <w:ind w:right="87"/>
        <w:jc w:val="center"/>
        <w:rPr>
          <w:rFonts w:ascii="Tahoma" w:eastAsia="Tahoma" w:hAnsi="Tahoma" w:cs="Tahoma"/>
          <w:b/>
          <w:bCs/>
          <w:color w:val="ED7D30"/>
          <w:sz w:val="28"/>
          <w:szCs w:val="28"/>
          <w:u w:val="single"/>
        </w:rPr>
      </w:pPr>
      <w:r>
        <w:rPr>
          <w:rFonts w:ascii="Tahoma" w:eastAsia="Tahoma" w:hAnsi="Tahoma" w:cs="Tahoma"/>
          <w:color w:val="ED7D30"/>
          <w:sz w:val="28"/>
          <w:szCs w:val="28"/>
          <w:u w:val="single"/>
        </w:rPr>
        <w:t>TARIFAS EN DÓLARES AMERICANOS</w:t>
      </w:r>
      <w:r>
        <w:rPr>
          <w:rFonts w:ascii="Tahoma" w:eastAsia="Tahoma" w:hAnsi="Tahoma" w:cs="Tahoma"/>
          <w:b/>
          <w:bCs/>
          <w:color w:val="ED7D30"/>
          <w:sz w:val="28"/>
          <w:szCs w:val="28"/>
          <w:u w:val="single"/>
        </w:rPr>
        <w:t xml:space="preserve"> POR 2 PERSONAS</w:t>
      </w:r>
    </w:p>
    <w:p w14:paraId="676B93DD" w14:textId="77777777" w:rsidR="0064260A" w:rsidRDefault="0064260A">
      <w:pPr>
        <w:spacing w:after="240" w:line="240" w:lineRule="auto"/>
        <w:jc w:val="both"/>
        <w:rPr>
          <w:rFonts w:ascii="Tahoma" w:eastAsia="Tahoma" w:hAnsi="Tahoma" w:cs="Tahoma"/>
          <w:color w:val="ED7D30"/>
          <w:u w:val="single"/>
        </w:rPr>
      </w:pPr>
    </w:p>
    <w:tbl>
      <w:tblPr>
        <w:tblStyle w:val="a"/>
        <w:tblpPr w:leftFromText="141" w:rightFromText="141" w:vertAnchor="text" w:tblpY="254"/>
        <w:tblW w:w="8933" w:type="dxa"/>
        <w:tblInd w:w="0" w:type="dxa"/>
        <w:tblBorders>
          <w:top w:val="dashed" w:sz="4" w:space="0" w:color="ED7D30"/>
          <w:left w:val="dashed" w:sz="4" w:space="0" w:color="ED7D30"/>
          <w:bottom w:val="dashed" w:sz="4" w:space="0" w:color="ED7D30"/>
          <w:right w:val="dashed" w:sz="4" w:space="0" w:color="ED7D30"/>
          <w:insideH w:val="dashed" w:sz="4" w:space="0" w:color="ED7D30"/>
          <w:insideV w:val="dashed" w:sz="4" w:space="0" w:color="ED7D30"/>
        </w:tblBorders>
        <w:tblLayout w:type="fixed"/>
        <w:tblLook w:val="0400" w:firstRow="0" w:lastRow="0" w:firstColumn="0" w:lastColumn="0" w:noHBand="0" w:noVBand="1"/>
      </w:tblPr>
      <w:tblGrid>
        <w:gridCol w:w="4590"/>
        <w:gridCol w:w="2209"/>
        <w:gridCol w:w="2134"/>
      </w:tblGrid>
      <w:tr w:rsidR="0064260A" w14:paraId="5FC6874F" w14:textId="77777777">
        <w:trPr>
          <w:trHeight w:val="1124"/>
        </w:trPr>
        <w:tc>
          <w:tcPr>
            <w:tcW w:w="4590" w:type="dxa"/>
            <w:shd w:val="clear" w:color="auto" w:fill="AEAAAA"/>
            <w:tcMar>
              <w:top w:w="0" w:type="dxa"/>
              <w:left w:w="115" w:type="dxa"/>
              <w:bottom w:w="0" w:type="dxa"/>
              <w:right w:w="115" w:type="dxa"/>
            </w:tcMar>
            <w:vAlign w:val="center"/>
          </w:tcPr>
          <w:p w14:paraId="251481D1" w14:textId="77777777" w:rsidR="0064260A" w:rsidRDefault="00000000">
            <w:pPr>
              <w:jc w:val="center"/>
              <w:rPr>
                <w:rFonts w:ascii="Tahoma" w:eastAsia="Tahoma" w:hAnsi="Tahoma" w:cs="Tahoma"/>
                <w:b/>
                <w:bCs/>
                <w:color w:val="FFFFFF"/>
                <w:sz w:val="20"/>
                <w:szCs w:val="20"/>
              </w:rPr>
            </w:pPr>
            <w:r>
              <w:rPr>
                <w:rFonts w:ascii="Tahoma" w:eastAsia="Tahoma" w:hAnsi="Tahoma" w:cs="Tahoma"/>
                <w:b/>
                <w:bCs/>
                <w:color w:val="FFFFFF"/>
                <w:sz w:val="20"/>
                <w:szCs w:val="20"/>
              </w:rPr>
              <w:t>NIVEL DE SERVICIO</w:t>
            </w:r>
          </w:p>
        </w:tc>
        <w:tc>
          <w:tcPr>
            <w:tcW w:w="2209" w:type="dxa"/>
            <w:tcBorders>
              <w:top w:val="dashed" w:sz="4" w:space="0" w:color="ED7D31"/>
              <w:bottom w:val="dashed" w:sz="4" w:space="0" w:color="ED7D31"/>
              <w:right w:val="dashed" w:sz="4" w:space="0" w:color="ED7D31"/>
            </w:tcBorders>
            <w:shd w:val="clear" w:color="auto" w:fill="AEAAAA"/>
            <w:vAlign w:val="center"/>
          </w:tcPr>
          <w:p w14:paraId="1EC5046C" w14:textId="77777777" w:rsidR="0064260A" w:rsidRDefault="00000000">
            <w:pPr>
              <w:jc w:val="center"/>
              <w:rPr>
                <w:rFonts w:ascii="Tahoma" w:eastAsia="Tahoma" w:hAnsi="Tahoma" w:cs="Tahoma"/>
                <w:b/>
                <w:bCs/>
                <w:color w:val="FFFFFF"/>
                <w:sz w:val="20"/>
                <w:szCs w:val="20"/>
              </w:rPr>
            </w:pPr>
            <w:r>
              <w:rPr>
                <w:rFonts w:ascii="Tahoma" w:eastAsia="Tahoma" w:hAnsi="Tahoma" w:cs="Tahoma"/>
                <w:b/>
                <w:bCs/>
                <w:color w:val="FFFFFF"/>
                <w:sz w:val="20"/>
                <w:szCs w:val="20"/>
              </w:rPr>
              <w:t>TEMPORADA BAJA</w:t>
            </w:r>
          </w:p>
          <w:p w14:paraId="07476061" w14:textId="77777777" w:rsidR="0064260A" w:rsidRDefault="00000000">
            <w:pPr>
              <w:spacing w:line="240" w:lineRule="auto"/>
              <w:jc w:val="center"/>
              <w:rPr>
                <w:rFonts w:ascii="Tahoma" w:eastAsia="Tahoma" w:hAnsi="Tahoma" w:cs="Tahoma"/>
                <w:color w:val="FFFFFF"/>
                <w:sz w:val="20"/>
                <w:szCs w:val="20"/>
              </w:rPr>
            </w:pPr>
            <w:r>
              <w:rPr>
                <w:rFonts w:ascii="Tahoma" w:eastAsia="Tahoma" w:hAnsi="Tahoma" w:cs="Tahoma"/>
                <w:color w:val="FFFFFF"/>
                <w:sz w:val="20"/>
                <w:szCs w:val="20"/>
              </w:rPr>
              <w:t>02/05/2026 - 26/09/2026</w:t>
            </w:r>
          </w:p>
        </w:tc>
        <w:tc>
          <w:tcPr>
            <w:tcW w:w="2134" w:type="dxa"/>
            <w:tcBorders>
              <w:top w:val="dashed" w:sz="4" w:space="0" w:color="ED7D31"/>
              <w:bottom w:val="dashed" w:sz="4" w:space="0" w:color="ED7D31"/>
              <w:right w:val="dashed" w:sz="4" w:space="0" w:color="ED7D31"/>
            </w:tcBorders>
            <w:shd w:val="clear" w:color="auto" w:fill="AEAAAA"/>
            <w:vAlign w:val="center"/>
          </w:tcPr>
          <w:p w14:paraId="5849251B" w14:textId="77777777" w:rsidR="0064260A" w:rsidRDefault="00000000">
            <w:pPr>
              <w:jc w:val="center"/>
              <w:rPr>
                <w:rFonts w:ascii="Tahoma" w:eastAsia="Tahoma" w:hAnsi="Tahoma" w:cs="Tahoma"/>
                <w:b/>
                <w:bCs/>
                <w:color w:val="FFFFFF"/>
                <w:sz w:val="20"/>
                <w:szCs w:val="20"/>
              </w:rPr>
            </w:pPr>
            <w:r>
              <w:rPr>
                <w:rFonts w:ascii="Tahoma" w:eastAsia="Tahoma" w:hAnsi="Tahoma" w:cs="Tahoma"/>
                <w:b/>
                <w:bCs/>
                <w:color w:val="FFFFFF"/>
                <w:sz w:val="20"/>
                <w:szCs w:val="20"/>
              </w:rPr>
              <w:t>TEMPORADA ALTA</w:t>
            </w:r>
          </w:p>
          <w:p w14:paraId="09215BAC" w14:textId="77777777" w:rsidR="0064260A" w:rsidRDefault="00000000">
            <w:pPr>
              <w:spacing w:line="240" w:lineRule="auto"/>
              <w:jc w:val="center"/>
              <w:rPr>
                <w:rFonts w:ascii="Tahoma" w:eastAsia="Tahoma" w:hAnsi="Tahoma" w:cs="Tahoma"/>
                <w:color w:val="FFFFFF"/>
                <w:sz w:val="20"/>
                <w:szCs w:val="20"/>
              </w:rPr>
            </w:pPr>
            <w:r>
              <w:rPr>
                <w:rFonts w:ascii="Tahoma" w:eastAsia="Tahoma" w:hAnsi="Tahoma" w:cs="Tahoma"/>
                <w:color w:val="FFFFFF"/>
                <w:sz w:val="20"/>
                <w:szCs w:val="20"/>
              </w:rPr>
              <w:t>28/09/2026 - 14/12/2026</w:t>
            </w:r>
          </w:p>
        </w:tc>
      </w:tr>
      <w:tr w:rsidR="0064260A" w14:paraId="4A72976A" w14:textId="77777777">
        <w:trPr>
          <w:trHeight w:val="530"/>
        </w:trPr>
        <w:tc>
          <w:tcPr>
            <w:tcW w:w="4590" w:type="dxa"/>
            <w:tcMar>
              <w:top w:w="0" w:type="dxa"/>
              <w:left w:w="115" w:type="dxa"/>
              <w:bottom w:w="0" w:type="dxa"/>
              <w:right w:w="115" w:type="dxa"/>
            </w:tcMar>
            <w:vAlign w:val="center"/>
          </w:tcPr>
          <w:p w14:paraId="5E41D9E2"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TURISTA (Básico)</w:t>
            </w:r>
          </w:p>
        </w:tc>
        <w:tc>
          <w:tcPr>
            <w:tcW w:w="2209" w:type="dxa"/>
            <w:tcMar>
              <w:top w:w="0" w:type="dxa"/>
              <w:left w:w="115" w:type="dxa"/>
              <w:bottom w:w="0" w:type="dxa"/>
              <w:right w:w="115" w:type="dxa"/>
            </w:tcMar>
            <w:vAlign w:val="center"/>
          </w:tcPr>
          <w:p w14:paraId="1F509A6E" w14:textId="77777777" w:rsidR="0064260A" w:rsidRDefault="00000000">
            <w:pPr>
              <w:spacing w:line="240" w:lineRule="auto"/>
              <w:jc w:val="center"/>
              <w:rPr>
                <w:rFonts w:ascii="Tahoma" w:eastAsia="Tahoma" w:hAnsi="Tahoma" w:cs="Tahoma"/>
                <w:color w:val="000000"/>
                <w:sz w:val="20"/>
                <w:szCs w:val="20"/>
              </w:rPr>
            </w:pPr>
            <w:r>
              <w:rPr>
                <w:rFonts w:ascii="Tahoma" w:eastAsia="Tahoma" w:hAnsi="Tahoma" w:cs="Tahoma"/>
                <w:color w:val="000000"/>
                <w:sz w:val="20"/>
                <w:szCs w:val="20"/>
              </w:rPr>
              <w:t>1280</w:t>
            </w:r>
          </w:p>
        </w:tc>
        <w:tc>
          <w:tcPr>
            <w:tcW w:w="2134" w:type="dxa"/>
            <w:tcMar>
              <w:top w:w="0" w:type="dxa"/>
              <w:left w:w="115" w:type="dxa"/>
              <w:bottom w:w="0" w:type="dxa"/>
              <w:right w:w="115" w:type="dxa"/>
            </w:tcMar>
            <w:vAlign w:val="center"/>
          </w:tcPr>
          <w:p w14:paraId="724133F1"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1450</w:t>
            </w:r>
          </w:p>
        </w:tc>
      </w:tr>
      <w:tr w:rsidR="0064260A" w14:paraId="004D07DD" w14:textId="77777777">
        <w:trPr>
          <w:trHeight w:val="502"/>
        </w:trPr>
        <w:tc>
          <w:tcPr>
            <w:tcW w:w="4590" w:type="dxa"/>
            <w:tcMar>
              <w:top w:w="0" w:type="dxa"/>
              <w:left w:w="115" w:type="dxa"/>
              <w:bottom w:w="0" w:type="dxa"/>
              <w:right w:w="115" w:type="dxa"/>
            </w:tcMar>
            <w:vAlign w:val="center"/>
          </w:tcPr>
          <w:p w14:paraId="2927A8E2"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TURISTA (Superior)</w:t>
            </w:r>
          </w:p>
        </w:tc>
        <w:tc>
          <w:tcPr>
            <w:tcW w:w="2209" w:type="dxa"/>
            <w:tcMar>
              <w:top w:w="0" w:type="dxa"/>
              <w:left w:w="115" w:type="dxa"/>
              <w:bottom w:w="0" w:type="dxa"/>
              <w:right w:w="115" w:type="dxa"/>
            </w:tcMar>
            <w:vAlign w:val="center"/>
          </w:tcPr>
          <w:p w14:paraId="7186A4BD"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1480</w:t>
            </w:r>
          </w:p>
        </w:tc>
        <w:tc>
          <w:tcPr>
            <w:tcW w:w="2134" w:type="dxa"/>
            <w:tcMar>
              <w:top w:w="0" w:type="dxa"/>
              <w:left w:w="115" w:type="dxa"/>
              <w:bottom w:w="0" w:type="dxa"/>
              <w:right w:w="115" w:type="dxa"/>
            </w:tcMar>
            <w:vAlign w:val="center"/>
          </w:tcPr>
          <w:p w14:paraId="556AE12B"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1700</w:t>
            </w:r>
          </w:p>
        </w:tc>
      </w:tr>
      <w:tr w:rsidR="0064260A" w14:paraId="0480DD41" w14:textId="77777777">
        <w:trPr>
          <w:trHeight w:val="510"/>
        </w:trPr>
        <w:tc>
          <w:tcPr>
            <w:tcW w:w="4590" w:type="dxa"/>
            <w:tcMar>
              <w:top w:w="0" w:type="dxa"/>
              <w:left w:w="115" w:type="dxa"/>
              <w:bottom w:w="0" w:type="dxa"/>
              <w:right w:w="115" w:type="dxa"/>
            </w:tcMar>
            <w:vAlign w:val="center"/>
          </w:tcPr>
          <w:p w14:paraId="26336993"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ESTÁNDAR (Clásico)</w:t>
            </w:r>
          </w:p>
        </w:tc>
        <w:tc>
          <w:tcPr>
            <w:tcW w:w="2209" w:type="dxa"/>
            <w:tcMar>
              <w:top w:w="0" w:type="dxa"/>
              <w:left w:w="115" w:type="dxa"/>
              <w:bottom w:w="0" w:type="dxa"/>
              <w:right w:w="115" w:type="dxa"/>
            </w:tcMar>
            <w:vAlign w:val="center"/>
          </w:tcPr>
          <w:p w14:paraId="1D660067"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1830</w:t>
            </w:r>
          </w:p>
        </w:tc>
        <w:tc>
          <w:tcPr>
            <w:tcW w:w="2134" w:type="dxa"/>
            <w:tcMar>
              <w:top w:w="0" w:type="dxa"/>
              <w:left w:w="115" w:type="dxa"/>
              <w:bottom w:w="0" w:type="dxa"/>
              <w:right w:w="115" w:type="dxa"/>
            </w:tcMar>
            <w:vAlign w:val="center"/>
          </w:tcPr>
          <w:p w14:paraId="6D2A22AB"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2140</w:t>
            </w:r>
          </w:p>
        </w:tc>
      </w:tr>
      <w:tr w:rsidR="0064260A" w14:paraId="65BDF67D" w14:textId="77777777">
        <w:trPr>
          <w:trHeight w:val="500"/>
        </w:trPr>
        <w:tc>
          <w:tcPr>
            <w:tcW w:w="4590" w:type="dxa"/>
            <w:tcMar>
              <w:top w:w="0" w:type="dxa"/>
              <w:left w:w="115" w:type="dxa"/>
              <w:bottom w:w="0" w:type="dxa"/>
              <w:right w:w="115" w:type="dxa"/>
            </w:tcMar>
            <w:vAlign w:val="center"/>
          </w:tcPr>
          <w:p w14:paraId="5EB4C613"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ESTÁNDAR (Confort Mejorado)</w:t>
            </w:r>
          </w:p>
        </w:tc>
        <w:tc>
          <w:tcPr>
            <w:tcW w:w="2209" w:type="dxa"/>
            <w:tcMar>
              <w:top w:w="0" w:type="dxa"/>
              <w:left w:w="115" w:type="dxa"/>
              <w:bottom w:w="0" w:type="dxa"/>
              <w:right w:w="115" w:type="dxa"/>
            </w:tcMar>
            <w:vAlign w:val="center"/>
          </w:tcPr>
          <w:p w14:paraId="581FC156"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2020</w:t>
            </w:r>
          </w:p>
        </w:tc>
        <w:tc>
          <w:tcPr>
            <w:tcW w:w="2134" w:type="dxa"/>
            <w:tcMar>
              <w:top w:w="0" w:type="dxa"/>
              <w:left w:w="115" w:type="dxa"/>
              <w:bottom w:w="0" w:type="dxa"/>
              <w:right w:w="115" w:type="dxa"/>
            </w:tcMar>
            <w:vAlign w:val="center"/>
          </w:tcPr>
          <w:p w14:paraId="5548D270"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2370</w:t>
            </w:r>
          </w:p>
        </w:tc>
      </w:tr>
      <w:tr w:rsidR="0064260A" w14:paraId="087C9DFE" w14:textId="77777777">
        <w:trPr>
          <w:trHeight w:val="500"/>
        </w:trPr>
        <w:tc>
          <w:tcPr>
            <w:tcW w:w="4590" w:type="dxa"/>
            <w:tcMar>
              <w:top w:w="0" w:type="dxa"/>
              <w:left w:w="115" w:type="dxa"/>
              <w:bottom w:w="0" w:type="dxa"/>
              <w:right w:w="115" w:type="dxa"/>
            </w:tcMar>
            <w:vAlign w:val="center"/>
          </w:tcPr>
          <w:p w14:paraId="43A61784"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CONFORT (Premium Básico)</w:t>
            </w:r>
          </w:p>
        </w:tc>
        <w:tc>
          <w:tcPr>
            <w:tcW w:w="2209" w:type="dxa"/>
            <w:tcMar>
              <w:top w:w="0" w:type="dxa"/>
              <w:left w:w="115" w:type="dxa"/>
              <w:bottom w:w="0" w:type="dxa"/>
              <w:right w:w="115" w:type="dxa"/>
            </w:tcMar>
            <w:vAlign w:val="center"/>
          </w:tcPr>
          <w:p w14:paraId="55E0F154"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2290</w:t>
            </w:r>
          </w:p>
        </w:tc>
        <w:tc>
          <w:tcPr>
            <w:tcW w:w="2134" w:type="dxa"/>
            <w:tcMar>
              <w:top w:w="0" w:type="dxa"/>
              <w:left w:w="115" w:type="dxa"/>
              <w:bottom w:w="0" w:type="dxa"/>
              <w:right w:w="115" w:type="dxa"/>
            </w:tcMar>
            <w:vAlign w:val="center"/>
          </w:tcPr>
          <w:p w14:paraId="3196FD35"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2700</w:t>
            </w:r>
          </w:p>
        </w:tc>
      </w:tr>
      <w:tr w:rsidR="0064260A" w14:paraId="6640D070" w14:textId="77777777">
        <w:trPr>
          <w:trHeight w:val="500"/>
        </w:trPr>
        <w:tc>
          <w:tcPr>
            <w:tcW w:w="4590" w:type="dxa"/>
            <w:tcMar>
              <w:top w:w="0" w:type="dxa"/>
              <w:left w:w="115" w:type="dxa"/>
              <w:bottom w:w="0" w:type="dxa"/>
              <w:right w:w="115" w:type="dxa"/>
            </w:tcMar>
            <w:vAlign w:val="center"/>
          </w:tcPr>
          <w:p w14:paraId="2FC5D48B"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CONFORT (Premium Superior)</w:t>
            </w:r>
          </w:p>
        </w:tc>
        <w:tc>
          <w:tcPr>
            <w:tcW w:w="2209" w:type="dxa"/>
            <w:tcMar>
              <w:top w:w="0" w:type="dxa"/>
              <w:left w:w="115" w:type="dxa"/>
              <w:bottom w:w="0" w:type="dxa"/>
              <w:right w:w="115" w:type="dxa"/>
            </w:tcMar>
            <w:vAlign w:val="center"/>
          </w:tcPr>
          <w:p w14:paraId="5377A5F9"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2520</w:t>
            </w:r>
          </w:p>
        </w:tc>
        <w:tc>
          <w:tcPr>
            <w:tcW w:w="2134" w:type="dxa"/>
            <w:tcMar>
              <w:top w:w="0" w:type="dxa"/>
              <w:left w:w="115" w:type="dxa"/>
              <w:bottom w:w="0" w:type="dxa"/>
              <w:right w:w="115" w:type="dxa"/>
            </w:tcMar>
            <w:vAlign w:val="center"/>
          </w:tcPr>
          <w:p w14:paraId="30271441"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2990</w:t>
            </w:r>
          </w:p>
        </w:tc>
      </w:tr>
      <w:tr w:rsidR="0064260A" w14:paraId="6DB77928" w14:textId="77777777">
        <w:trPr>
          <w:trHeight w:val="500"/>
        </w:trPr>
        <w:tc>
          <w:tcPr>
            <w:tcW w:w="4590" w:type="dxa"/>
            <w:tcMar>
              <w:top w:w="0" w:type="dxa"/>
              <w:left w:w="115" w:type="dxa"/>
              <w:bottom w:w="0" w:type="dxa"/>
              <w:right w:w="115" w:type="dxa"/>
            </w:tcMar>
            <w:vAlign w:val="center"/>
          </w:tcPr>
          <w:p w14:paraId="5F8935D2"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LUJO (Exclusivo)</w:t>
            </w:r>
          </w:p>
        </w:tc>
        <w:tc>
          <w:tcPr>
            <w:tcW w:w="2209" w:type="dxa"/>
            <w:tcMar>
              <w:top w:w="0" w:type="dxa"/>
              <w:left w:w="115" w:type="dxa"/>
              <w:bottom w:w="0" w:type="dxa"/>
              <w:right w:w="115" w:type="dxa"/>
            </w:tcMar>
            <w:vAlign w:val="center"/>
          </w:tcPr>
          <w:p w14:paraId="2DE2B107"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3900</w:t>
            </w:r>
          </w:p>
        </w:tc>
        <w:tc>
          <w:tcPr>
            <w:tcW w:w="2134" w:type="dxa"/>
            <w:tcMar>
              <w:top w:w="0" w:type="dxa"/>
              <w:left w:w="115" w:type="dxa"/>
              <w:bottom w:w="0" w:type="dxa"/>
              <w:right w:w="115" w:type="dxa"/>
            </w:tcMar>
            <w:vAlign w:val="center"/>
          </w:tcPr>
          <w:p w14:paraId="6CAE170F" w14:textId="77777777" w:rsidR="0064260A" w:rsidRDefault="00000000">
            <w:pPr>
              <w:jc w:val="center"/>
              <w:rPr>
                <w:rFonts w:ascii="Tahoma" w:eastAsia="Tahoma" w:hAnsi="Tahoma" w:cs="Tahoma"/>
                <w:color w:val="000000"/>
                <w:sz w:val="20"/>
                <w:szCs w:val="20"/>
              </w:rPr>
            </w:pPr>
            <w:r>
              <w:rPr>
                <w:rFonts w:ascii="Tahoma" w:eastAsia="Tahoma" w:hAnsi="Tahoma" w:cs="Tahoma"/>
                <w:color w:val="000000"/>
                <w:sz w:val="20"/>
                <w:szCs w:val="20"/>
              </w:rPr>
              <w:t>4690</w:t>
            </w:r>
          </w:p>
        </w:tc>
      </w:tr>
    </w:tbl>
    <w:p w14:paraId="32AFE426" w14:textId="77777777" w:rsidR="0064260A" w:rsidRDefault="0064260A">
      <w:pPr>
        <w:spacing w:after="240" w:line="240" w:lineRule="auto"/>
        <w:jc w:val="center"/>
        <w:rPr>
          <w:rFonts w:ascii="Tahoma" w:eastAsia="Tahoma" w:hAnsi="Tahoma" w:cs="Tahoma"/>
          <w:color w:val="ED7D30"/>
          <w:u w:val="single"/>
        </w:rPr>
      </w:pPr>
    </w:p>
    <w:p w14:paraId="20D05FF2" w14:textId="77777777" w:rsidR="0064260A" w:rsidRDefault="0064260A">
      <w:pPr>
        <w:spacing w:after="240" w:line="240" w:lineRule="auto"/>
        <w:jc w:val="both"/>
        <w:rPr>
          <w:rFonts w:ascii="Tahoma" w:eastAsia="Tahoma" w:hAnsi="Tahoma" w:cs="Tahoma"/>
          <w:b/>
          <w:bCs/>
          <w:color w:val="ED7D30"/>
          <w:sz w:val="24"/>
          <w:szCs w:val="24"/>
          <w:u w:val="single"/>
        </w:rPr>
      </w:pPr>
    </w:p>
    <w:p w14:paraId="74FD8E18" w14:textId="77777777" w:rsidR="0064260A" w:rsidRDefault="0064260A">
      <w:pPr>
        <w:pBdr>
          <w:top w:val="nil"/>
          <w:left w:val="nil"/>
          <w:bottom w:val="nil"/>
          <w:right w:val="nil"/>
          <w:between w:val="nil"/>
        </w:pBdr>
        <w:spacing w:after="240" w:line="240" w:lineRule="auto"/>
        <w:ind w:left="720"/>
        <w:jc w:val="both"/>
        <w:rPr>
          <w:rFonts w:ascii="Tahoma" w:eastAsia="Tahoma" w:hAnsi="Tahoma" w:cs="Tahoma"/>
          <w:b/>
          <w:bCs/>
          <w:color w:val="ED7D30"/>
          <w:sz w:val="24"/>
          <w:szCs w:val="24"/>
          <w:u w:val="single"/>
        </w:rPr>
      </w:pPr>
    </w:p>
    <w:p w14:paraId="3E411DFD" w14:textId="77777777" w:rsidR="0064260A" w:rsidRDefault="0064260A">
      <w:pPr>
        <w:widowControl w:val="0"/>
        <w:ind w:right="87"/>
        <w:jc w:val="center"/>
        <w:rPr>
          <w:rFonts w:ascii="Tahoma" w:eastAsia="Tahoma" w:hAnsi="Tahoma" w:cs="Tahoma"/>
          <w:color w:val="000000"/>
          <w:sz w:val="20"/>
          <w:szCs w:val="20"/>
        </w:rPr>
      </w:pPr>
    </w:p>
    <w:p w14:paraId="632842B5" w14:textId="77777777" w:rsidR="0064260A" w:rsidRDefault="0064260A">
      <w:pPr>
        <w:widowControl w:val="0"/>
        <w:ind w:right="87"/>
        <w:jc w:val="both"/>
        <w:rPr>
          <w:rFonts w:ascii="Tahoma" w:eastAsia="Tahoma" w:hAnsi="Tahoma" w:cs="Tahoma"/>
          <w:b/>
          <w:bCs/>
          <w:color w:val="36A9E0"/>
          <w:sz w:val="28"/>
          <w:szCs w:val="28"/>
          <w:u w:val="single"/>
        </w:rPr>
      </w:pPr>
    </w:p>
    <w:p w14:paraId="1A9404C1" w14:textId="77777777" w:rsidR="0064260A" w:rsidRDefault="0064260A">
      <w:pPr>
        <w:widowControl w:val="0"/>
        <w:ind w:right="87"/>
        <w:rPr>
          <w:rFonts w:ascii="Tahoma" w:eastAsia="Tahoma" w:hAnsi="Tahoma" w:cs="Tahoma"/>
          <w:color w:val="000000"/>
          <w:sz w:val="20"/>
          <w:szCs w:val="20"/>
        </w:rPr>
      </w:pPr>
    </w:p>
    <w:p w14:paraId="3B872247" w14:textId="77777777" w:rsidR="0064260A" w:rsidRDefault="0064260A">
      <w:pPr>
        <w:widowControl w:val="0"/>
        <w:ind w:right="87"/>
        <w:jc w:val="both"/>
        <w:rPr>
          <w:rFonts w:ascii="Tahoma" w:eastAsia="Tahoma" w:hAnsi="Tahoma" w:cs="Tahoma"/>
          <w:b/>
          <w:bCs/>
          <w:color w:val="36A9E0"/>
          <w:sz w:val="28"/>
          <w:szCs w:val="28"/>
          <w:u w:val="single"/>
        </w:rPr>
      </w:pPr>
    </w:p>
    <w:p w14:paraId="4A3AC02E" w14:textId="77777777" w:rsidR="0064260A" w:rsidRDefault="0064260A">
      <w:pPr>
        <w:widowControl w:val="0"/>
        <w:ind w:right="87"/>
        <w:jc w:val="both"/>
        <w:rPr>
          <w:rFonts w:ascii="Tahoma" w:eastAsia="Tahoma" w:hAnsi="Tahoma" w:cs="Tahoma"/>
          <w:b/>
          <w:bCs/>
          <w:color w:val="36A9E0"/>
          <w:sz w:val="28"/>
          <w:szCs w:val="28"/>
          <w:u w:val="single"/>
        </w:rPr>
      </w:pPr>
    </w:p>
    <w:p w14:paraId="4AEB7C01" w14:textId="77777777" w:rsidR="0064260A" w:rsidRDefault="0064260A">
      <w:pPr>
        <w:widowControl w:val="0"/>
        <w:ind w:right="87"/>
        <w:jc w:val="both"/>
        <w:rPr>
          <w:rFonts w:ascii="Tahoma" w:eastAsia="Tahoma" w:hAnsi="Tahoma" w:cs="Tahoma"/>
          <w:b/>
          <w:bCs/>
          <w:color w:val="36A9E0"/>
          <w:sz w:val="28"/>
          <w:szCs w:val="28"/>
          <w:u w:val="single"/>
        </w:rPr>
      </w:pPr>
    </w:p>
    <w:p w14:paraId="4700FD4B" w14:textId="77777777" w:rsidR="0064260A" w:rsidRDefault="0064260A">
      <w:pPr>
        <w:widowControl w:val="0"/>
        <w:ind w:right="87"/>
        <w:jc w:val="both"/>
        <w:rPr>
          <w:rFonts w:ascii="Tahoma" w:eastAsia="Tahoma" w:hAnsi="Tahoma" w:cs="Tahoma"/>
          <w:b/>
          <w:bCs/>
          <w:color w:val="36A9E0"/>
          <w:sz w:val="28"/>
          <w:szCs w:val="28"/>
          <w:u w:val="single"/>
        </w:rPr>
      </w:pPr>
    </w:p>
    <w:p w14:paraId="0C01F24D" w14:textId="77777777" w:rsidR="0064260A" w:rsidRDefault="0064260A">
      <w:pPr>
        <w:spacing w:after="240" w:line="240" w:lineRule="auto"/>
        <w:jc w:val="both"/>
        <w:rPr>
          <w:rFonts w:ascii="Tahoma" w:eastAsia="Tahoma" w:hAnsi="Tahoma" w:cs="Tahoma"/>
          <w:b/>
          <w:bCs/>
          <w:color w:val="ED7D30"/>
          <w:u w:val="single"/>
        </w:rPr>
      </w:pPr>
    </w:p>
    <w:p w14:paraId="41B93576" w14:textId="77777777" w:rsidR="0064260A" w:rsidRDefault="0064260A">
      <w:pPr>
        <w:spacing w:line="240" w:lineRule="auto"/>
        <w:jc w:val="both"/>
        <w:rPr>
          <w:rFonts w:ascii="Tahoma" w:eastAsia="Tahoma" w:hAnsi="Tahoma" w:cs="Tahoma"/>
          <w:b/>
          <w:bCs/>
          <w:color w:val="ED7D30"/>
          <w:u w:val="single"/>
        </w:rPr>
      </w:pPr>
    </w:p>
    <w:p w14:paraId="7944C043" w14:textId="77777777" w:rsidR="0064260A" w:rsidRDefault="0064260A">
      <w:pPr>
        <w:spacing w:line="240" w:lineRule="auto"/>
        <w:jc w:val="both"/>
        <w:rPr>
          <w:rFonts w:ascii="Tahoma" w:eastAsia="Tahoma" w:hAnsi="Tahoma" w:cs="Tahoma"/>
          <w:b/>
          <w:bCs/>
          <w:color w:val="ED7D30"/>
          <w:u w:val="single"/>
        </w:rPr>
      </w:pPr>
    </w:p>
    <w:p w14:paraId="5D90C6B8" w14:textId="77777777" w:rsidR="0064260A" w:rsidRDefault="0064260A">
      <w:pPr>
        <w:widowControl w:val="0"/>
        <w:ind w:right="87"/>
        <w:jc w:val="both"/>
        <w:rPr>
          <w:rFonts w:ascii="Tahoma" w:eastAsia="Tahoma" w:hAnsi="Tahoma" w:cs="Tahoma"/>
          <w:b/>
          <w:bCs/>
          <w:color w:val="36A9E0"/>
          <w:sz w:val="28"/>
          <w:szCs w:val="28"/>
          <w:u w:val="single"/>
        </w:rPr>
      </w:pPr>
    </w:p>
    <w:p w14:paraId="16246EC4" w14:textId="77777777" w:rsidR="0064260A" w:rsidRDefault="00000000">
      <w:pPr>
        <w:widowControl w:val="0"/>
        <w:ind w:right="87"/>
        <w:jc w:val="both"/>
        <w:rPr>
          <w:rFonts w:ascii="Tahoma" w:eastAsia="Tahoma" w:hAnsi="Tahoma" w:cs="Tahoma"/>
          <w:b/>
          <w:bCs/>
          <w:color w:val="ED7D30"/>
          <w:sz w:val="28"/>
          <w:szCs w:val="28"/>
          <w:u w:val="single"/>
        </w:rPr>
      </w:pPr>
      <w:r>
        <w:rPr>
          <w:rFonts w:ascii="Tahoma" w:eastAsia="Tahoma" w:hAnsi="Tahoma" w:cs="Tahoma"/>
          <w:b/>
          <w:bCs/>
          <w:color w:val="ED7D30"/>
          <w:sz w:val="28"/>
          <w:szCs w:val="28"/>
          <w:u w:val="single"/>
        </w:rPr>
        <w:t>ITINERARIO</w:t>
      </w:r>
    </w:p>
    <w:p w14:paraId="0EBA1A97" w14:textId="77777777" w:rsidR="0064260A" w:rsidRDefault="0064260A">
      <w:pPr>
        <w:pBdr>
          <w:top w:val="nil"/>
          <w:left w:val="nil"/>
          <w:bottom w:val="nil"/>
          <w:right w:val="nil"/>
          <w:between w:val="nil"/>
        </w:pBdr>
        <w:shd w:val="clear" w:color="auto" w:fill="FFFFFF"/>
        <w:spacing w:line="240" w:lineRule="auto"/>
        <w:rPr>
          <w:rFonts w:ascii="Tahoma" w:eastAsia="Tahoma" w:hAnsi="Tahoma" w:cs="Tahoma"/>
          <w:b/>
          <w:bCs/>
          <w:color w:val="36A9E0"/>
          <w:sz w:val="28"/>
          <w:szCs w:val="28"/>
        </w:rPr>
      </w:pPr>
    </w:p>
    <w:p w14:paraId="149ACDFA" w14:textId="77777777" w:rsidR="0064260A" w:rsidRDefault="00000000">
      <w:pPr>
        <w:pBdr>
          <w:top w:val="nil"/>
          <w:left w:val="nil"/>
          <w:bottom w:val="nil"/>
          <w:right w:val="nil"/>
          <w:between w:val="nil"/>
        </w:pBdr>
        <w:shd w:val="clear" w:color="auto" w:fill="FFFFFF"/>
        <w:spacing w:line="240" w:lineRule="auto"/>
        <w:rPr>
          <w:rFonts w:ascii="Tahoma" w:eastAsia="Tahoma" w:hAnsi="Tahoma" w:cs="Tahoma"/>
          <w:color w:val="ED7D30"/>
          <w:sz w:val="28"/>
          <w:szCs w:val="28"/>
        </w:rPr>
      </w:pPr>
      <w:r>
        <w:rPr>
          <w:rFonts w:ascii="Tahoma" w:eastAsia="Tahoma" w:hAnsi="Tahoma" w:cs="Tahoma"/>
          <w:b/>
          <w:bCs/>
          <w:color w:val="ED7D30"/>
          <w:sz w:val="28"/>
          <w:szCs w:val="28"/>
        </w:rPr>
        <w:t>DÍA 1 – LLEGADA A LUXOR</w:t>
      </w:r>
    </w:p>
    <w:p w14:paraId="11DCAF5D" w14:textId="77777777" w:rsidR="0064260A" w:rsidRDefault="0064260A">
      <w:pPr>
        <w:spacing w:line="240" w:lineRule="auto"/>
        <w:jc w:val="both"/>
        <w:rPr>
          <w:rFonts w:ascii="Tahoma" w:eastAsia="Tahoma" w:hAnsi="Tahoma" w:cs="Tahoma"/>
          <w:sz w:val="24"/>
          <w:szCs w:val="24"/>
        </w:rPr>
      </w:pPr>
    </w:p>
    <w:p w14:paraId="5A403775" w14:textId="77777777" w:rsidR="0064260A" w:rsidRDefault="00000000">
      <w:pPr>
        <w:spacing w:line="240" w:lineRule="auto"/>
        <w:rPr>
          <w:rFonts w:ascii="Tahoma" w:eastAsia="Tahoma" w:hAnsi="Tahoma" w:cs="Tahoma"/>
          <w:sz w:val="24"/>
          <w:szCs w:val="24"/>
        </w:rPr>
      </w:pPr>
      <w:r>
        <w:rPr>
          <w:rFonts w:ascii="Tahoma" w:eastAsia="Tahoma" w:hAnsi="Tahoma" w:cs="Tahoma"/>
          <w:b/>
          <w:bCs/>
          <w:sz w:val="24"/>
          <w:szCs w:val="24"/>
        </w:rPr>
        <w:t>Llegada al aeropuerto internacional de Luxor</w:t>
      </w:r>
      <w:r>
        <w:rPr>
          <w:rFonts w:ascii="Tahoma" w:eastAsia="Tahoma" w:hAnsi="Tahoma" w:cs="Tahoma"/>
          <w:sz w:val="24"/>
          <w:szCs w:val="24"/>
        </w:rPr>
        <w:t xml:space="preserve"> y asistencia por nuestro personal en los trámites de aduana y traslado a la motonave. Cena fría en las cabinas, </w:t>
      </w:r>
      <w:r>
        <w:rPr>
          <w:rFonts w:ascii="Tahoma" w:eastAsia="Tahoma" w:hAnsi="Tahoma" w:cs="Tahoma"/>
          <w:b/>
          <w:bCs/>
          <w:sz w:val="24"/>
          <w:szCs w:val="24"/>
        </w:rPr>
        <w:t>Noche a bordo en Luxor.</w:t>
      </w:r>
    </w:p>
    <w:p w14:paraId="6C9C77F1" w14:textId="77777777" w:rsidR="0064260A" w:rsidRDefault="0064260A">
      <w:pPr>
        <w:spacing w:line="259" w:lineRule="auto"/>
        <w:jc w:val="both"/>
        <w:rPr>
          <w:rFonts w:ascii="Tahoma" w:eastAsia="Tahoma" w:hAnsi="Tahoma" w:cs="Tahoma"/>
          <w:sz w:val="24"/>
          <w:szCs w:val="24"/>
        </w:rPr>
      </w:pPr>
    </w:p>
    <w:p w14:paraId="49B23CBB" w14:textId="77777777" w:rsidR="0064260A" w:rsidRDefault="00000000">
      <w:pPr>
        <w:spacing w:line="259" w:lineRule="auto"/>
        <w:jc w:val="both"/>
        <w:rPr>
          <w:rFonts w:ascii="Tahoma" w:eastAsia="Tahoma" w:hAnsi="Tahoma" w:cs="Tahoma"/>
          <w:color w:val="ED7D30"/>
          <w:sz w:val="24"/>
          <w:szCs w:val="24"/>
        </w:rPr>
      </w:pPr>
      <w:r>
        <w:rPr>
          <w:rFonts w:ascii="Tahoma" w:eastAsia="Tahoma" w:hAnsi="Tahoma" w:cs="Tahoma"/>
          <w:b/>
          <w:bCs/>
          <w:color w:val="ED7D30"/>
          <w:sz w:val="28"/>
          <w:szCs w:val="28"/>
        </w:rPr>
        <w:t>DÍA 2 – LUXOR – ESNA - EDFU</w:t>
      </w:r>
    </w:p>
    <w:p w14:paraId="55D0A63A" w14:textId="77777777" w:rsidR="0064260A" w:rsidRDefault="0064260A">
      <w:pPr>
        <w:spacing w:line="240" w:lineRule="auto"/>
        <w:jc w:val="both"/>
        <w:rPr>
          <w:rFonts w:ascii="Tahoma" w:eastAsia="Tahoma" w:hAnsi="Tahoma" w:cs="Tahoma"/>
          <w:sz w:val="24"/>
          <w:szCs w:val="24"/>
        </w:rPr>
      </w:pPr>
    </w:p>
    <w:p w14:paraId="4085E62C" w14:textId="77777777" w:rsidR="0064260A" w:rsidRDefault="00000000">
      <w:pPr>
        <w:spacing w:line="240" w:lineRule="auto"/>
        <w:jc w:val="both"/>
        <w:rPr>
          <w:rFonts w:ascii="Tahoma" w:eastAsia="Tahoma" w:hAnsi="Tahoma" w:cs="Tahoma"/>
          <w:sz w:val="24"/>
          <w:szCs w:val="24"/>
        </w:rPr>
      </w:pPr>
      <w:r>
        <w:rPr>
          <w:rFonts w:ascii="Tahoma" w:eastAsia="Tahoma" w:hAnsi="Tahoma" w:cs="Tahoma"/>
          <w:b/>
          <w:bCs/>
          <w:sz w:val="24"/>
          <w:szCs w:val="24"/>
        </w:rPr>
        <w:t>Pensión completa a bordo.</w:t>
      </w:r>
      <w:r>
        <w:rPr>
          <w:rFonts w:ascii="Tahoma" w:eastAsia="Tahoma" w:hAnsi="Tahoma" w:cs="Tahoma"/>
          <w:sz w:val="24"/>
          <w:szCs w:val="24"/>
        </w:rPr>
        <w:t xml:space="preserve"> Cruzará hasta la otra orilla del Nilo para visitar la famosa Necrópolis de Tebas, incluyendo el Valle de los Reyes, el templo funerario de la reina Hatshepsut conocido como Deir el Bahari, y los Colosos de Memnón. Continuación hacia los majestuosos templos de Karnak y Luxor.</w:t>
      </w:r>
    </w:p>
    <w:p w14:paraId="6BDBFD6C" w14:textId="77777777" w:rsidR="0064260A" w:rsidRDefault="00000000">
      <w:pPr>
        <w:spacing w:line="240" w:lineRule="auto"/>
        <w:jc w:val="both"/>
        <w:rPr>
          <w:rFonts w:ascii="Tahoma" w:eastAsia="Tahoma" w:hAnsi="Tahoma" w:cs="Tahoma"/>
          <w:b/>
          <w:bCs/>
          <w:sz w:val="24"/>
          <w:szCs w:val="24"/>
        </w:rPr>
      </w:pPr>
      <w:r>
        <w:rPr>
          <w:rFonts w:ascii="Tahoma" w:eastAsia="Tahoma" w:hAnsi="Tahoma" w:cs="Tahoma"/>
          <w:sz w:val="24"/>
          <w:szCs w:val="24"/>
        </w:rPr>
        <w:lastRenderedPageBreak/>
        <w:t xml:space="preserve">Tras este emocionante día, </w:t>
      </w:r>
      <w:r>
        <w:rPr>
          <w:rFonts w:ascii="Tahoma" w:eastAsia="Tahoma" w:hAnsi="Tahoma" w:cs="Tahoma"/>
          <w:b/>
          <w:bCs/>
          <w:sz w:val="24"/>
          <w:szCs w:val="24"/>
        </w:rPr>
        <w:t>regreso a la motonave y zarpará hacia Esna</w:t>
      </w:r>
      <w:r>
        <w:rPr>
          <w:rFonts w:ascii="Tahoma" w:eastAsia="Tahoma" w:hAnsi="Tahoma" w:cs="Tahoma"/>
          <w:sz w:val="24"/>
          <w:szCs w:val="24"/>
        </w:rPr>
        <w:t xml:space="preserve">. Una tarde de relax disfrutando de la navegación por el Nilo para relajarse. </w:t>
      </w:r>
      <w:r>
        <w:rPr>
          <w:rFonts w:ascii="Tahoma" w:eastAsia="Tahoma" w:hAnsi="Tahoma" w:cs="Tahoma"/>
          <w:b/>
          <w:bCs/>
          <w:sz w:val="24"/>
          <w:szCs w:val="24"/>
        </w:rPr>
        <w:t>Por la noche, ver la cruzada de la esclusa de Esna y continuar navegando hacia Edfu.</w:t>
      </w:r>
    </w:p>
    <w:p w14:paraId="71961776" w14:textId="77777777" w:rsidR="0064260A" w:rsidRDefault="0064260A">
      <w:pPr>
        <w:pBdr>
          <w:top w:val="nil"/>
          <w:left w:val="nil"/>
          <w:bottom w:val="nil"/>
          <w:right w:val="nil"/>
          <w:between w:val="nil"/>
        </w:pBdr>
        <w:shd w:val="clear" w:color="auto" w:fill="FFFFFF"/>
        <w:spacing w:line="240" w:lineRule="auto"/>
        <w:rPr>
          <w:rFonts w:ascii="Tahoma" w:eastAsia="Tahoma" w:hAnsi="Tahoma" w:cs="Tahoma"/>
          <w:b/>
          <w:bCs/>
          <w:color w:val="36A9E0"/>
          <w:sz w:val="28"/>
          <w:szCs w:val="28"/>
        </w:rPr>
      </w:pPr>
    </w:p>
    <w:p w14:paraId="260EF40B" w14:textId="77777777" w:rsidR="0064260A" w:rsidRDefault="00000000">
      <w:pPr>
        <w:keepNext/>
        <w:jc w:val="both"/>
        <w:rPr>
          <w:rFonts w:ascii="Tahoma" w:eastAsia="Tahoma" w:hAnsi="Tahoma" w:cs="Tahoma"/>
          <w:b/>
          <w:bCs/>
          <w:color w:val="ED7D30"/>
          <w:sz w:val="28"/>
          <w:szCs w:val="28"/>
        </w:rPr>
      </w:pPr>
      <w:r>
        <w:rPr>
          <w:rFonts w:ascii="Tahoma" w:eastAsia="Tahoma" w:hAnsi="Tahoma" w:cs="Tahoma"/>
          <w:b/>
          <w:bCs/>
          <w:color w:val="ED7D30"/>
          <w:sz w:val="28"/>
          <w:szCs w:val="28"/>
        </w:rPr>
        <w:t>DÍA 3 – EDFU - KOM OMBO – ASWAN</w:t>
      </w:r>
    </w:p>
    <w:p w14:paraId="26B50C4F" w14:textId="77777777" w:rsidR="0064260A" w:rsidRDefault="0064260A">
      <w:pPr>
        <w:keepNext/>
        <w:jc w:val="both"/>
        <w:rPr>
          <w:rFonts w:ascii="Tahoma" w:eastAsia="Tahoma" w:hAnsi="Tahoma" w:cs="Tahoma"/>
          <w:b/>
          <w:bCs/>
          <w:color w:val="ED7D30"/>
          <w:sz w:val="28"/>
          <w:szCs w:val="28"/>
        </w:rPr>
      </w:pPr>
    </w:p>
    <w:p w14:paraId="0AA60307" w14:textId="77777777" w:rsidR="0064260A" w:rsidRDefault="00000000">
      <w:pPr>
        <w:spacing w:line="240" w:lineRule="auto"/>
        <w:jc w:val="both"/>
        <w:rPr>
          <w:rFonts w:ascii="Tahoma" w:eastAsia="Tahoma" w:hAnsi="Tahoma" w:cs="Tahoma"/>
          <w:sz w:val="24"/>
          <w:szCs w:val="24"/>
        </w:rPr>
      </w:pPr>
      <w:r>
        <w:rPr>
          <w:rFonts w:ascii="Tahoma" w:eastAsia="Tahoma" w:hAnsi="Tahoma" w:cs="Tahoma"/>
          <w:b/>
          <w:bCs/>
          <w:sz w:val="24"/>
          <w:szCs w:val="24"/>
        </w:rPr>
        <w:t>Pensión completa a bordo.</w:t>
      </w:r>
      <w:r>
        <w:rPr>
          <w:rFonts w:ascii="Tahoma" w:eastAsia="Tahoma" w:hAnsi="Tahoma" w:cs="Tahoma"/>
          <w:sz w:val="24"/>
          <w:szCs w:val="24"/>
        </w:rPr>
        <w:t xml:space="preserve"> Subirá a bordo de una calesa que le llevará al </w:t>
      </w:r>
      <w:r>
        <w:rPr>
          <w:rFonts w:ascii="Tahoma" w:eastAsia="Tahoma" w:hAnsi="Tahoma" w:cs="Tahoma"/>
          <w:b/>
          <w:bCs/>
          <w:sz w:val="24"/>
          <w:szCs w:val="24"/>
        </w:rPr>
        <w:t>templo de adoración del dios Horus.</w:t>
      </w:r>
      <w:r>
        <w:rPr>
          <w:rFonts w:ascii="Tahoma" w:eastAsia="Tahoma" w:hAnsi="Tahoma" w:cs="Tahoma"/>
          <w:sz w:val="24"/>
          <w:szCs w:val="24"/>
        </w:rPr>
        <w:t xml:space="preserve"> Este santuario representa el templo egipcio mejor conservado, pero permaneció oculto bajo la arena durante varias centurias hasta que el arqueólogo francés Auguste Mariette lo descubrió a mediados del siglo XIX. Más tarde, regresará a la motonave para partir rumbo a Kom Ombo. En esta ciudad le esperará una </w:t>
      </w:r>
      <w:r>
        <w:rPr>
          <w:rFonts w:ascii="Tahoma" w:eastAsia="Tahoma" w:hAnsi="Tahoma" w:cs="Tahoma"/>
          <w:b/>
          <w:bCs/>
          <w:sz w:val="24"/>
          <w:szCs w:val="24"/>
        </w:rPr>
        <w:t xml:space="preserve">excursión – a pie- al templo de Kom Ombo </w:t>
      </w:r>
      <w:r>
        <w:rPr>
          <w:rFonts w:ascii="Tahoma" w:eastAsia="Tahoma" w:hAnsi="Tahoma" w:cs="Tahoma"/>
          <w:sz w:val="24"/>
          <w:szCs w:val="24"/>
        </w:rPr>
        <w:t xml:space="preserve">dedicado al dios Haroeris, el dios halcón, y a Sobek, el dios cocodrilo. Regreso a la motonave y continuar navegando hasta Aswan mientras le servirá la cena. </w:t>
      </w:r>
      <w:r>
        <w:rPr>
          <w:rFonts w:ascii="Tahoma" w:eastAsia="Tahoma" w:hAnsi="Tahoma" w:cs="Tahoma"/>
          <w:b/>
          <w:bCs/>
          <w:sz w:val="24"/>
          <w:szCs w:val="24"/>
        </w:rPr>
        <w:t>Noche a bordo en Aswan.</w:t>
      </w:r>
    </w:p>
    <w:p w14:paraId="1DCECC3B" w14:textId="77777777" w:rsidR="0064260A" w:rsidRDefault="0064260A">
      <w:pPr>
        <w:keepNext/>
        <w:jc w:val="both"/>
        <w:rPr>
          <w:rFonts w:ascii="Tahoma" w:eastAsia="Tahoma" w:hAnsi="Tahoma" w:cs="Tahoma"/>
          <w:b/>
          <w:bCs/>
          <w:color w:val="ED7D30"/>
          <w:sz w:val="28"/>
          <w:szCs w:val="28"/>
        </w:rPr>
      </w:pPr>
    </w:p>
    <w:p w14:paraId="217DBF1D" w14:textId="77777777" w:rsidR="0064260A" w:rsidRDefault="00000000">
      <w:pPr>
        <w:spacing w:line="240" w:lineRule="auto"/>
        <w:jc w:val="both"/>
        <w:rPr>
          <w:rFonts w:ascii="Tahoma" w:eastAsia="Tahoma" w:hAnsi="Tahoma" w:cs="Tahoma"/>
          <w:sz w:val="24"/>
          <w:szCs w:val="24"/>
        </w:rPr>
      </w:pPr>
      <w:r>
        <w:rPr>
          <w:rFonts w:ascii="Tahoma" w:eastAsia="Tahoma" w:hAnsi="Tahoma" w:cs="Tahoma"/>
          <w:b/>
          <w:bCs/>
          <w:color w:val="ED7D30"/>
          <w:sz w:val="28"/>
          <w:szCs w:val="28"/>
        </w:rPr>
        <w:t>DÍA 4 – ASWAN - ABU SIMBEL - ASWAN</w:t>
      </w:r>
    </w:p>
    <w:p w14:paraId="7019808B" w14:textId="77777777" w:rsidR="0064260A" w:rsidRDefault="0064260A">
      <w:pPr>
        <w:rPr>
          <w:rFonts w:ascii="Calibri" w:eastAsia="Calibri" w:hAnsi="Calibri" w:cs="Calibri"/>
          <w:sz w:val="20"/>
          <w:szCs w:val="20"/>
        </w:rPr>
      </w:pPr>
    </w:p>
    <w:p w14:paraId="1D653980" w14:textId="77777777" w:rsidR="0064260A" w:rsidRDefault="00000000">
      <w:pPr>
        <w:spacing w:line="240" w:lineRule="auto"/>
        <w:jc w:val="both"/>
        <w:rPr>
          <w:rFonts w:ascii="Tahoma" w:eastAsia="Tahoma" w:hAnsi="Tahoma" w:cs="Tahoma"/>
          <w:color w:val="000000"/>
          <w:sz w:val="24"/>
          <w:szCs w:val="24"/>
        </w:rPr>
      </w:pPr>
      <w:r>
        <w:rPr>
          <w:rFonts w:ascii="Tahoma" w:eastAsia="Tahoma" w:hAnsi="Tahoma" w:cs="Tahoma"/>
          <w:b/>
          <w:bCs/>
          <w:color w:val="000000"/>
          <w:sz w:val="24"/>
          <w:szCs w:val="24"/>
        </w:rPr>
        <w:t>Pensión completa a bordo</w:t>
      </w:r>
      <w:r>
        <w:rPr>
          <w:rFonts w:ascii="Tahoma" w:eastAsia="Tahoma" w:hAnsi="Tahoma" w:cs="Tahoma"/>
          <w:color w:val="000000"/>
          <w:sz w:val="24"/>
          <w:szCs w:val="24"/>
        </w:rPr>
        <w:t>. A primera hora de la mañana, salir para visitar</w:t>
      </w:r>
      <w:r>
        <w:rPr>
          <w:rFonts w:ascii="Tahoma" w:eastAsia="Tahoma" w:hAnsi="Tahoma" w:cs="Tahoma"/>
          <w:color w:val="000000"/>
          <w:sz w:val="24"/>
          <w:szCs w:val="24"/>
          <w:u w:val="single"/>
        </w:rPr>
        <w:t xml:space="preserve"> </w:t>
      </w:r>
      <w:r>
        <w:rPr>
          <w:rFonts w:ascii="Tahoma" w:eastAsia="Tahoma" w:hAnsi="Tahoma" w:cs="Tahoma"/>
          <w:b/>
          <w:bCs/>
          <w:color w:val="000000"/>
          <w:sz w:val="24"/>
          <w:szCs w:val="24"/>
          <w:u w:val="single"/>
        </w:rPr>
        <w:t>OPCIONALMENTE</w:t>
      </w:r>
      <w:r>
        <w:rPr>
          <w:rFonts w:ascii="Tahoma" w:eastAsia="Tahoma" w:hAnsi="Tahoma" w:cs="Tahoma"/>
          <w:b/>
          <w:bCs/>
          <w:color w:val="000000"/>
          <w:sz w:val="24"/>
          <w:szCs w:val="24"/>
        </w:rPr>
        <w:t xml:space="preserve"> a los templos de Abu Simbel (280 Km- 3 horas aprox.).</w:t>
      </w:r>
      <w:r>
        <w:rPr>
          <w:rFonts w:ascii="Tahoma" w:eastAsia="Tahoma" w:hAnsi="Tahoma" w:cs="Tahoma"/>
          <w:color w:val="000000"/>
          <w:sz w:val="24"/>
          <w:szCs w:val="24"/>
        </w:rPr>
        <w:t xml:space="preserve"> El principal punto de referencia del complejo es el templo de Ramsés II, cuya fachada principal cuenta con 4 estatuas asombrosas de 20 metros de altura y representa la majestuosidad del Antiguo Egipto. En Abu Simbel también encontrará el templo dedicado a Nafertari, la favorita esposa de este faraón. </w:t>
      </w:r>
      <w:r>
        <w:rPr>
          <w:rFonts w:ascii="Tahoma" w:eastAsia="Tahoma" w:hAnsi="Tahoma" w:cs="Tahoma"/>
          <w:b/>
          <w:bCs/>
          <w:color w:val="000000"/>
          <w:sz w:val="24"/>
          <w:szCs w:val="24"/>
        </w:rPr>
        <w:t>Regreso a Aswan.</w:t>
      </w:r>
    </w:p>
    <w:p w14:paraId="4F5BB7A5" w14:textId="77777777" w:rsidR="0064260A" w:rsidRDefault="00000000">
      <w:pPr>
        <w:spacing w:line="240" w:lineRule="auto"/>
        <w:jc w:val="both"/>
        <w:rPr>
          <w:rFonts w:ascii="Tahoma" w:eastAsia="Tahoma" w:hAnsi="Tahoma" w:cs="Tahoma"/>
          <w:b/>
          <w:bCs/>
          <w:color w:val="000000"/>
          <w:sz w:val="24"/>
          <w:szCs w:val="24"/>
        </w:rPr>
      </w:pPr>
      <w:r>
        <w:rPr>
          <w:rFonts w:ascii="Tahoma" w:eastAsia="Tahoma" w:hAnsi="Tahoma" w:cs="Tahoma"/>
          <w:color w:val="000000"/>
          <w:sz w:val="24"/>
          <w:szCs w:val="24"/>
        </w:rPr>
        <w:t>Por la tarde, paseo en faluca, típicos veleros egipcios, para gozar de la navegación pudiendo disfrutar de la vista del jardín botánico, isla elefantina y el mausoleo del jefe se los ismaelitas Agha Khan.</w:t>
      </w:r>
      <w:r>
        <w:rPr>
          <w:rFonts w:ascii="Tahoma" w:eastAsia="Tahoma" w:hAnsi="Tahoma" w:cs="Tahoma"/>
          <w:sz w:val="24"/>
          <w:szCs w:val="24"/>
        </w:rPr>
        <w:t xml:space="preserve"> </w:t>
      </w:r>
      <w:r>
        <w:rPr>
          <w:rFonts w:ascii="Tahoma" w:eastAsia="Tahoma" w:hAnsi="Tahoma" w:cs="Tahoma"/>
          <w:b/>
          <w:bCs/>
          <w:color w:val="000000"/>
          <w:sz w:val="24"/>
          <w:szCs w:val="24"/>
        </w:rPr>
        <w:t>Regreso a la motonave y noche a bordo en Aswan.</w:t>
      </w:r>
    </w:p>
    <w:p w14:paraId="0CA10E1C" w14:textId="77777777" w:rsidR="0064260A" w:rsidRDefault="0064260A">
      <w:pPr>
        <w:pBdr>
          <w:top w:val="nil"/>
          <w:left w:val="nil"/>
          <w:bottom w:val="nil"/>
          <w:right w:val="nil"/>
          <w:between w:val="nil"/>
        </w:pBdr>
        <w:shd w:val="clear" w:color="auto" w:fill="FFFFFF"/>
        <w:spacing w:line="240" w:lineRule="auto"/>
        <w:rPr>
          <w:rFonts w:ascii="Calibri" w:eastAsia="Calibri" w:hAnsi="Calibri" w:cs="Calibri"/>
          <w:b/>
          <w:bCs/>
          <w:color w:val="000000"/>
          <w:sz w:val="20"/>
          <w:szCs w:val="20"/>
        </w:rPr>
      </w:pPr>
    </w:p>
    <w:p w14:paraId="19A7017F" w14:textId="77777777" w:rsidR="0064260A" w:rsidRDefault="00000000">
      <w:pPr>
        <w:keepNext/>
        <w:jc w:val="both"/>
        <w:rPr>
          <w:rFonts w:ascii="Tahoma" w:eastAsia="Tahoma" w:hAnsi="Tahoma" w:cs="Tahoma"/>
          <w:b/>
          <w:bCs/>
          <w:color w:val="ED7D30"/>
          <w:sz w:val="28"/>
          <w:szCs w:val="28"/>
        </w:rPr>
      </w:pPr>
      <w:r>
        <w:rPr>
          <w:rFonts w:ascii="Tahoma" w:eastAsia="Tahoma" w:hAnsi="Tahoma" w:cs="Tahoma"/>
          <w:b/>
          <w:bCs/>
          <w:color w:val="ED7D30"/>
          <w:sz w:val="28"/>
          <w:szCs w:val="28"/>
        </w:rPr>
        <w:t>DÍA 5 – ASWAN – EL CAIRO</w:t>
      </w:r>
    </w:p>
    <w:p w14:paraId="36F116E4" w14:textId="77777777" w:rsidR="0064260A" w:rsidRDefault="0064260A">
      <w:pPr>
        <w:keepNext/>
        <w:jc w:val="both"/>
        <w:rPr>
          <w:rFonts w:ascii="Tahoma" w:eastAsia="Tahoma" w:hAnsi="Tahoma" w:cs="Tahoma"/>
          <w:b/>
          <w:bCs/>
          <w:color w:val="ED7D30"/>
          <w:sz w:val="28"/>
          <w:szCs w:val="28"/>
        </w:rPr>
      </w:pPr>
    </w:p>
    <w:p w14:paraId="5A07F3AE" w14:textId="77777777" w:rsidR="0064260A" w:rsidRDefault="00000000">
      <w:pPr>
        <w:spacing w:line="240" w:lineRule="auto"/>
        <w:jc w:val="both"/>
        <w:rPr>
          <w:rFonts w:ascii="Tahoma" w:eastAsia="Tahoma" w:hAnsi="Tahoma" w:cs="Tahoma"/>
          <w:sz w:val="24"/>
          <w:szCs w:val="24"/>
        </w:rPr>
      </w:pPr>
      <w:r>
        <w:rPr>
          <w:rFonts w:ascii="Tahoma" w:eastAsia="Tahoma" w:hAnsi="Tahoma" w:cs="Tahoma"/>
          <w:b/>
          <w:bCs/>
          <w:sz w:val="24"/>
          <w:szCs w:val="24"/>
        </w:rPr>
        <w:t>Desayuno y desembarque</w:t>
      </w:r>
      <w:r>
        <w:rPr>
          <w:rFonts w:ascii="Tahoma" w:eastAsia="Tahoma" w:hAnsi="Tahoma" w:cs="Tahoma"/>
          <w:sz w:val="24"/>
          <w:szCs w:val="24"/>
        </w:rPr>
        <w:t xml:space="preserve">. Salida en autocar hacia el embarcadero de la </w:t>
      </w:r>
      <w:r>
        <w:rPr>
          <w:rFonts w:ascii="Tahoma" w:eastAsia="Tahoma" w:hAnsi="Tahoma" w:cs="Tahoma"/>
          <w:b/>
          <w:bCs/>
          <w:sz w:val="24"/>
          <w:szCs w:val="24"/>
        </w:rPr>
        <w:t>isla de Filae</w:t>
      </w:r>
      <w:r>
        <w:rPr>
          <w:rFonts w:ascii="Tahoma" w:eastAsia="Tahoma" w:hAnsi="Tahoma" w:cs="Tahoma"/>
          <w:sz w:val="24"/>
          <w:szCs w:val="24"/>
        </w:rPr>
        <w:t xml:space="preserve"> donde embarcará en lancha hasta la pequeña isla de Filae. En esta ínsula se erige el templo en honor de la diosa Isis que mandó construir Ptolomeo II. A la hora acordada, se dirigirá al aeropuerto de </w:t>
      </w:r>
      <w:r>
        <w:rPr>
          <w:rFonts w:ascii="Tahoma" w:eastAsia="Tahoma" w:hAnsi="Tahoma" w:cs="Tahoma"/>
          <w:b/>
          <w:bCs/>
          <w:sz w:val="24"/>
          <w:szCs w:val="24"/>
        </w:rPr>
        <w:t>Asuán para coger un vuelo nacional con destino a El Cair</w:t>
      </w:r>
      <w:r>
        <w:rPr>
          <w:rFonts w:ascii="Tahoma" w:eastAsia="Tahoma" w:hAnsi="Tahoma" w:cs="Tahoma"/>
          <w:sz w:val="24"/>
          <w:szCs w:val="24"/>
        </w:rPr>
        <w:t xml:space="preserve">o. Para su comodidad, un representante de habla española le acompañará hasta el hotel para asistirle con el check in del hotel. </w:t>
      </w:r>
      <w:r>
        <w:rPr>
          <w:rFonts w:ascii="Tahoma" w:eastAsia="Tahoma" w:hAnsi="Tahoma" w:cs="Tahoma"/>
          <w:b/>
          <w:bCs/>
          <w:sz w:val="24"/>
          <w:szCs w:val="24"/>
        </w:rPr>
        <w:t>Alojamiento en Cairo.</w:t>
      </w:r>
    </w:p>
    <w:p w14:paraId="7E1C45A8" w14:textId="77777777" w:rsidR="0064260A" w:rsidRDefault="0064260A">
      <w:pPr>
        <w:keepNext/>
        <w:jc w:val="both"/>
        <w:rPr>
          <w:rFonts w:ascii="Tahoma" w:eastAsia="Tahoma" w:hAnsi="Tahoma" w:cs="Tahoma"/>
          <w:color w:val="ED7D30"/>
          <w:sz w:val="24"/>
          <w:szCs w:val="24"/>
        </w:rPr>
      </w:pPr>
    </w:p>
    <w:p w14:paraId="1DA92A01" w14:textId="77777777" w:rsidR="0064260A" w:rsidRDefault="00000000">
      <w:pPr>
        <w:keepNext/>
        <w:jc w:val="both"/>
        <w:rPr>
          <w:rFonts w:ascii="Tahoma" w:eastAsia="Tahoma" w:hAnsi="Tahoma" w:cs="Tahoma"/>
          <w:b/>
          <w:bCs/>
          <w:color w:val="ED7D30"/>
          <w:sz w:val="28"/>
          <w:szCs w:val="28"/>
        </w:rPr>
      </w:pPr>
      <w:r>
        <w:rPr>
          <w:rFonts w:ascii="Tahoma" w:eastAsia="Tahoma" w:hAnsi="Tahoma" w:cs="Tahoma"/>
          <w:b/>
          <w:bCs/>
          <w:color w:val="ED7D30"/>
          <w:sz w:val="28"/>
          <w:szCs w:val="28"/>
        </w:rPr>
        <w:t xml:space="preserve">DÍA 6 – EL CAIRO </w:t>
      </w:r>
    </w:p>
    <w:p w14:paraId="7DBD3875" w14:textId="77777777" w:rsidR="0064260A" w:rsidRDefault="0064260A">
      <w:pPr>
        <w:rPr>
          <w:rFonts w:ascii="Tahoma" w:eastAsia="Tahoma" w:hAnsi="Tahoma" w:cs="Tahoma"/>
          <w:color w:val="ED7D30"/>
        </w:rPr>
      </w:pPr>
    </w:p>
    <w:p w14:paraId="5F2BE760" w14:textId="77777777" w:rsidR="0064260A" w:rsidRDefault="00000000">
      <w:pPr>
        <w:spacing w:line="240" w:lineRule="auto"/>
        <w:jc w:val="both"/>
        <w:rPr>
          <w:rFonts w:ascii="Tahoma" w:eastAsia="Tahoma" w:hAnsi="Tahoma" w:cs="Tahoma"/>
          <w:b/>
          <w:bCs/>
          <w:sz w:val="24"/>
          <w:szCs w:val="24"/>
        </w:rPr>
      </w:pPr>
      <w:r>
        <w:rPr>
          <w:rFonts w:ascii="Tahoma" w:eastAsia="Tahoma" w:hAnsi="Tahoma" w:cs="Tahoma"/>
          <w:b/>
          <w:bCs/>
          <w:sz w:val="24"/>
          <w:szCs w:val="24"/>
        </w:rPr>
        <w:t>Tras recargar energías con un desayuno</w:t>
      </w:r>
      <w:r>
        <w:rPr>
          <w:rFonts w:ascii="Tahoma" w:eastAsia="Tahoma" w:hAnsi="Tahoma" w:cs="Tahoma"/>
          <w:sz w:val="24"/>
          <w:szCs w:val="24"/>
        </w:rPr>
        <w:t xml:space="preserve">, visitará la </w:t>
      </w:r>
      <w:r>
        <w:rPr>
          <w:rFonts w:ascii="Tahoma" w:eastAsia="Tahoma" w:hAnsi="Tahoma" w:cs="Tahoma"/>
          <w:b/>
          <w:bCs/>
          <w:sz w:val="24"/>
          <w:szCs w:val="24"/>
        </w:rPr>
        <w:t xml:space="preserve">meseta de Guiza </w:t>
      </w:r>
      <w:r>
        <w:rPr>
          <w:rFonts w:ascii="Tahoma" w:eastAsia="Tahoma" w:hAnsi="Tahoma" w:cs="Tahoma"/>
          <w:sz w:val="24"/>
          <w:szCs w:val="24"/>
        </w:rPr>
        <w:t xml:space="preserve">donde se encuentran las tres Pirámides, donde se halla la única de las Siete Maravillas que pertenece al Mundo Antiguo: la Gran Pirámide de Keops. Este famoso monumento de 230 metros de altura. También visitará el </w:t>
      </w:r>
      <w:r>
        <w:rPr>
          <w:rFonts w:ascii="Tahoma" w:eastAsia="Tahoma" w:hAnsi="Tahoma" w:cs="Tahoma"/>
          <w:b/>
          <w:bCs/>
          <w:sz w:val="24"/>
          <w:szCs w:val="24"/>
        </w:rPr>
        <w:t>templo del valle</w:t>
      </w:r>
      <w:r>
        <w:rPr>
          <w:rFonts w:ascii="Tahoma" w:eastAsia="Tahoma" w:hAnsi="Tahoma" w:cs="Tahoma"/>
          <w:sz w:val="24"/>
          <w:szCs w:val="24"/>
        </w:rPr>
        <w:t xml:space="preserve"> que forma parte del complejo funerario del rey Kefrén con la esfinge gigante que preside su cabeza y con un cuerpo de león. Continuar a la explanada desde la cual podrá ver las 3 Pirámides. Posibilidad de extender </w:t>
      </w:r>
      <w:r>
        <w:rPr>
          <w:rFonts w:ascii="Tahoma" w:eastAsia="Tahoma" w:hAnsi="Tahoma" w:cs="Tahoma"/>
          <w:b/>
          <w:bCs/>
          <w:sz w:val="24"/>
          <w:szCs w:val="24"/>
          <w:u w:val="single"/>
        </w:rPr>
        <w:t>opcionalmente</w:t>
      </w:r>
      <w:r>
        <w:rPr>
          <w:rFonts w:ascii="Tahoma" w:eastAsia="Tahoma" w:hAnsi="Tahoma" w:cs="Tahoma"/>
          <w:b/>
          <w:bCs/>
          <w:sz w:val="24"/>
          <w:szCs w:val="24"/>
        </w:rPr>
        <w:t xml:space="preserve"> </w:t>
      </w:r>
      <w:r>
        <w:rPr>
          <w:rFonts w:ascii="Tahoma" w:eastAsia="Tahoma" w:hAnsi="Tahoma" w:cs="Tahoma"/>
          <w:sz w:val="24"/>
          <w:szCs w:val="24"/>
        </w:rPr>
        <w:t xml:space="preserve">la visita, tras una pausa para almorzar, al nuevo Gran Museo Egipcio (GEM), el museo más grande del mundo dedicado a la civilización egipcia antigua. </w:t>
      </w:r>
      <w:r>
        <w:rPr>
          <w:rFonts w:ascii="Tahoma" w:eastAsia="Tahoma" w:hAnsi="Tahoma" w:cs="Tahoma"/>
          <w:b/>
          <w:bCs/>
          <w:sz w:val="24"/>
          <w:szCs w:val="24"/>
        </w:rPr>
        <w:t>Regreso al hotel y noche en Cairo.</w:t>
      </w:r>
    </w:p>
    <w:p w14:paraId="2EF423F3" w14:textId="77777777" w:rsidR="000D7343" w:rsidRDefault="000D7343">
      <w:pPr>
        <w:keepNext/>
        <w:jc w:val="both"/>
        <w:rPr>
          <w:rFonts w:ascii="Tahoma" w:eastAsia="Tahoma" w:hAnsi="Tahoma" w:cs="Tahoma"/>
          <w:color w:val="ED7D30"/>
        </w:rPr>
      </w:pPr>
    </w:p>
    <w:p w14:paraId="7AB36C41" w14:textId="0E7B6591" w:rsidR="0064260A" w:rsidRDefault="00000000">
      <w:pPr>
        <w:keepNext/>
        <w:jc w:val="both"/>
        <w:rPr>
          <w:rFonts w:ascii="Tahoma" w:eastAsia="Tahoma" w:hAnsi="Tahoma" w:cs="Tahoma"/>
          <w:b/>
          <w:bCs/>
          <w:color w:val="ED7D30"/>
          <w:sz w:val="28"/>
          <w:szCs w:val="28"/>
        </w:rPr>
      </w:pPr>
      <w:r>
        <w:rPr>
          <w:rFonts w:ascii="Tahoma" w:eastAsia="Tahoma" w:hAnsi="Tahoma" w:cs="Tahoma"/>
          <w:b/>
          <w:bCs/>
          <w:color w:val="ED7D30"/>
          <w:sz w:val="28"/>
          <w:szCs w:val="28"/>
        </w:rPr>
        <w:t xml:space="preserve">DÍA 7 – EL CAIRO </w:t>
      </w:r>
    </w:p>
    <w:p w14:paraId="504CE92E" w14:textId="77777777" w:rsidR="0064260A" w:rsidRDefault="0064260A">
      <w:pPr>
        <w:rPr>
          <w:rFonts w:ascii="Tahoma" w:eastAsia="Tahoma" w:hAnsi="Tahoma" w:cs="Tahoma"/>
          <w:color w:val="ED7D30"/>
        </w:rPr>
      </w:pPr>
    </w:p>
    <w:p w14:paraId="319A7562" w14:textId="77777777" w:rsidR="0064260A" w:rsidRDefault="00000000">
      <w:pPr>
        <w:spacing w:line="240" w:lineRule="auto"/>
        <w:jc w:val="both"/>
        <w:rPr>
          <w:rFonts w:ascii="Tahoma" w:eastAsia="Tahoma" w:hAnsi="Tahoma" w:cs="Tahoma"/>
          <w:sz w:val="24"/>
          <w:szCs w:val="24"/>
        </w:rPr>
      </w:pPr>
      <w:r>
        <w:rPr>
          <w:rFonts w:ascii="Tahoma" w:eastAsia="Tahoma" w:hAnsi="Tahoma" w:cs="Tahoma"/>
          <w:b/>
          <w:bCs/>
          <w:sz w:val="24"/>
          <w:szCs w:val="24"/>
        </w:rPr>
        <w:t>Desayuno. Día libre.</w:t>
      </w:r>
      <w:r>
        <w:rPr>
          <w:rFonts w:ascii="Tahoma" w:eastAsia="Tahoma" w:hAnsi="Tahoma" w:cs="Tahoma"/>
          <w:sz w:val="24"/>
          <w:szCs w:val="24"/>
        </w:rPr>
        <w:t xml:space="preserve"> Posibilidad de realizar una </w:t>
      </w:r>
      <w:r>
        <w:rPr>
          <w:rFonts w:ascii="Tahoma" w:eastAsia="Tahoma" w:hAnsi="Tahoma" w:cs="Tahoma"/>
          <w:b/>
          <w:bCs/>
          <w:sz w:val="24"/>
          <w:szCs w:val="24"/>
        </w:rPr>
        <w:t>excursión</w:t>
      </w:r>
      <w:r>
        <w:rPr>
          <w:rFonts w:ascii="Tahoma" w:eastAsia="Tahoma" w:hAnsi="Tahoma" w:cs="Tahoma"/>
          <w:sz w:val="24"/>
          <w:szCs w:val="24"/>
        </w:rPr>
        <w:t xml:space="preserve"> </w:t>
      </w:r>
      <w:r>
        <w:rPr>
          <w:rFonts w:ascii="Tahoma" w:eastAsia="Tahoma" w:hAnsi="Tahoma" w:cs="Tahoma"/>
          <w:b/>
          <w:bCs/>
          <w:sz w:val="24"/>
          <w:szCs w:val="24"/>
          <w:u w:val="single"/>
        </w:rPr>
        <w:t>opcional</w:t>
      </w:r>
      <w:r>
        <w:rPr>
          <w:rFonts w:ascii="Tahoma" w:eastAsia="Tahoma" w:hAnsi="Tahoma" w:cs="Tahoma"/>
          <w:b/>
          <w:bCs/>
          <w:sz w:val="24"/>
          <w:szCs w:val="24"/>
        </w:rPr>
        <w:t xml:space="preserve"> </w:t>
      </w:r>
      <w:r>
        <w:rPr>
          <w:rFonts w:ascii="Tahoma" w:eastAsia="Tahoma" w:hAnsi="Tahoma" w:cs="Tahoma"/>
          <w:sz w:val="24"/>
          <w:szCs w:val="24"/>
        </w:rPr>
        <w:t xml:space="preserve">de un día completo por la ciudad de El Cairo, incluyendo los principales puntos de interés de esta capital, considerada como la más grande de toda África: El Museo de las civilizaciones egipcias, la Ciudadela de Saladino, el Barrio Copto, almuerzo y al final del tour, tendrán la oportunidad de pasear por el pintoresco bazar de Khan el-Khalili, una antigua zona de comercio del siglo XIV en la que hoy en día podrá adquirir todo tipo de recuerdos sin olvidarse del tradicional regateo. </w:t>
      </w:r>
      <w:r>
        <w:rPr>
          <w:rFonts w:ascii="Tahoma" w:eastAsia="Tahoma" w:hAnsi="Tahoma" w:cs="Tahoma"/>
          <w:b/>
          <w:bCs/>
          <w:sz w:val="24"/>
          <w:szCs w:val="24"/>
        </w:rPr>
        <w:t>Regreso al hotel y noche en Cairo.</w:t>
      </w:r>
    </w:p>
    <w:p w14:paraId="0D960B1E" w14:textId="77777777" w:rsidR="0064260A" w:rsidRDefault="0064260A">
      <w:pPr>
        <w:rPr>
          <w:rFonts w:ascii="Tahoma" w:eastAsia="Tahoma" w:hAnsi="Tahoma" w:cs="Tahoma"/>
          <w:color w:val="ED7D30"/>
        </w:rPr>
      </w:pPr>
    </w:p>
    <w:p w14:paraId="5035418F" w14:textId="77777777" w:rsidR="0064260A" w:rsidRDefault="00000000">
      <w:pPr>
        <w:keepNext/>
        <w:jc w:val="both"/>
        <w:rPr>
          <w:rFonts w:ascii="Tahoma" w:eastAsia="Tahoma" w:hAnsi="Tahoma" w:cs="Tahoma"/>
          <w:b/>
          <w:bCs/>
          <w:color w:val="ED7D30"/>
          <w:sz w:val="28"/>
          <w:szCs w:val="28"/>
        </w:rPr>
      </w:pPr>
      <w:r>
        <w:rPr>
          <w:rFonts w:ascii="Tahoma" w:eastAsia="Tahoma" w:hAnsi="Tahoma" w:cs="Tahoma"/>
          <w:b/>
          <w:bCs/>
          <w:color w:val="ED7D30"/>
          <w:sz w:val="28"/>
          <w:szCs w:val="28"/>
        </w:rPr>
        <w:t>DÍA 8 – EL CAIRO – SALIDA</w:t>
      </w:r>
    </w:p>
    <w:p w14:paraId="2620E59D" w14:textId="77777777" w:rsidR="0064260A" w:rsidRDefault="0064260A">
      <w:pPr>
        <w:keepNext/>
        <w:jc w:val="both"/>
        <w:rPr>
          <w:rFonts w:ascii="Tahoma" w:eastAsia="Tahoma" w:hAnsi="Tahoma" w:cs="Tahoma"/>
          <w:b/>
          <w:bCs/>
          <w:color w:val="ED7D30"/>
          <w:sz w:val="28"/>
          <w:szCs w:val="28"/>
        </w:rPr>
      </w:pPr>
    </w:p>
    <w:p w14:paraId="571589A2" w14:textId="77777777" w:rsidR="0064260A" w:rsidRDefault="00000000">
      <w:pPr>
        <w:spacing w:line="240" w:lineRule="auto"/>
        <w:jc w:val="both"/>
        <w:rPr>
          <w:rFonts w:ascii="Tahoma" w:eastAsia="Tahoma" w:hAnsi="Tahoma" w:cs="Tahoma"/>
          <w:b/>
          <w:bCs/>
          <w:sz w:val="24"/>
          <w:szCs w:val="24"/>
        </w:rPr>
      </w:pPr>
      <w:r>
        <w:rPr>
          <w:rFonts w:ascii="Tahoma" w:eastAsia="Tahoma" w:hAnsi="Tahoma" w:cs="Tahoma"/>
          <w:b/>
          <w:bCs/>
          <w:sz w:val="24"/>
          <w:szCs w:val="24"/>
        </w:rPr>
        <w:t>Desayuno en el hotel antes de partir rumbo al aeropuerto internacional de El Cairo</w:t>
      </w:r>
      <w:r>
        <w:rPr>
          <w:rFonts w:ascii="Tahoma" w:eastAsia="Tahoma" w:hAnsi="Tahoma" w:cs="Tahoma"/>
          <w:sz w:val="24"/>
          <w:szCs w:val="24"/>
        </w:rPr>
        <w:t xml:space="preserve"> en un vehículo climatizado. Aproveche el trayecto para contemplar una última vista de esta hermosa ciudad que rebosa historia en cada uno de sus rincones. Para su comodidad, </w:t>
      </w:r>
      <w:r>
        <w:rPr>
          <w:rFonts w:ascii="Tahoma" w:eastAsia="Tahoma" w:hAnsi="Tahoma" w:cs="Tahoma"/>
          <w:b/>
          <w:bCs/>
          <w:sz w:val="24"/>
          <w:szCs w:val="24"/>
        </w:rPr>
        <w:t>un representante de habla española le acompañará</w:t>
      </w:r>
      <w:r>
        <w:rPr>
          <w:rFonts w:ascii="Tahoma" w:eastAsia="Tahoma" w:hAnsi="Tahoma" w:cs="Tahoma"/>
          <w:sz w:val="24"/>
          <w:szCs w:val="24"/>
        </w:rPr>
        <w:t xml:space="preserve"> </w:t>
      </w:r>
      <w:r>
        <w:rPr>
          <w:rFonts w:ascii="Tahoma" w:eastAsia="Tahoma" w:hAnsi="Tahoma" w:cs="Tahoma"/>
          <w:b/>
          <w:bCs/>
          <w:sz w:val="24"/>
          <w:szCs w:val="24"/>
        </w:rPr>
        <w:t>en todo momento</w:t>
      </w:r>
      <w:r>
        <w:rPr>
          <w:rFonts w:ascii="Tahoma" w:eastAsia="Tahoma" w:hAnsi="Tahoma" w:cs="Tahoma"/>
          <w:sz w:val="24"/>
          <w:szCs w:val="24"/>
        </w:rPr>
        <w:t xml:space="preserve"> para asistirle en cualquier situación que pueda surgir.</w:t>
      </w:r>
    </w:p>
    <w:p w14:paraId="704DDE45" w14:textId="77777777" w:rsidR="0064260A" w:rsidRDefault="0064260A">
      <w:pPr>
        <w:keepNext/>
        <w:jc w:val="both"/>
        <w:rPr>
          <w:rFonts w:ascii="Tahoma" w:eastAsia="Tahoma" w:hAnsi="Tahoma" w:cs="Tahoma"/>
          <w:b/>
          <w:bCs/>
          <w:color w:val="ED7D30"/>
          <w:sz w:val="28"/>
          <w:szCs w:val="28"/>
        </w:rPr>
      </w:pPr>
    </w:p>
    <w:p w14:paraId="7654F5C6" w14:textId="77777777" w:rsidR="0064260A" w:rsidRDefault="00000000">
      <w:pPr>
        <w:jc w:val="center"/>
        <w:rPr>
          <w:rFonts w:ascii="Tahoma" w:eastAsia="Tahoma" w:hAnsi="Tahoma" w:cs="Tahoma"/>
          <w:b/>
          <w:bCs/>
          <w:color w:val="000000"/>
          <w:sz w:val="28"/>
          <w:szCs w:val="28"/>
        </w:rPr>
      </w:pPr>
      <w:r>
        <w:rPr>
          <w:rFonts w:ascii="Tahoma" w:eastAsia="Tahoma" w:hAnsi="Tahoma" w:cs="Tahoma"/>
          <w:b/>
          <w:bCs/>
          <w:color w:val="000000"/>
          <w:sz w:val="28"/>
          <w:szCs w:val="28"/>
        </w:rPr>
        <w:t>Fin de nuestros servicios</w:t>
      </w:r>
    </w:p>
    <w:p w14:paraId="34659EBF" w14:textId="77777777" w:rsidR="0064260A" w:rsidRDefault="0064260A">
      <w:pPr>
        <w:rPr>
          <w:rFonts w:ascii="Tahoma" w:eastAsia="Tahoma" w:hAnsi="Tahoma" w:cs="Tahoma"/>
          <w:color w:val="ED7D30"/>
        </w:rPr>
      </w:pPr>
    </w:p>
    <w:p w14:paraId="3987DBEE" w14:textId="77777777" w:rsidR="0064260A" w:rsidRDefault="0064260A">
      <w:pPr>
        <w:widowControl w:val="0"/>
        <w:ind w:right="87"/>
        <w:jc w:val="center"/>
        <w:rPr>
          <w:rFonts w:ascii="Tahoma" w:eastAsia="Tahoma" w:hAnsi="Tahoma" w:cs="Tahoma"/>
          <w:color w:val="ED7D30"/>
          <w:sz w:val="28"/>
          <w:szCs w:val="28"/>
          <w:u w:val="single"/>
        </w:rPr>
      </w:pPr>
    </w:p>
    <w:p w14:paraId="2C0D0B6F" w14:textId="77777777" w:rsidR="0064260A" w:rsidRDefault="00000000">
      <w:pPr>
        <w:widowControl w:val="0"/>
        <w:ind w:right="87"/>
        <w:jc w:val="center"/>
        <w:rPr>
          <w:rFonts w:ascii="Tahoma" w:eastAsia="Tahoma" w:hAnsi="Tahoma" w:cs="Tahoma"/>
          <w:b/>
          <w:bCs/>
          <w:color w:val="ED7D30"/>
          <w:sz w:val="28"/>
          <w:szCs w:val="28"/>
          <w:u w:val="single"/>
        </w:rPr>
      </w:pPr>
      <w:r>
        <w:rPr>
          <w:rFonts w:ascii="Tahoma" w:eastAsia="Tahoma" w:hAnsi="Tahoma" w:cs="Tahoma"/>
          <w:color w:val="ED7D30"/>
          <w:sz w:val="28"/>
          <w:szCs w:val="28"/>
          <w:u w:val="single"/>
        </w:rPr>
        <w:t>TARIFAS EN DÓLARES AMERICANOS</w:t>
      </w:r>
      <w:r>
        <w:rPr>
          <w:rFonts w:ascii="Tahoma" w:eastAsia="Tahoma" w:hAnsi="Tahoma" w:cs="Tahoma"/>
          <w:b/>
          <w:bCs/>
          <w:color w:val="ED7D30"/>
          <w:sz w:val="28"/>
          <w:szCs w:val="28"/>
          <w:u w:val="single"/>
        </w:rPr>
        <w:t xml:space="preserve"> EXCURSIONES OPCIONALES</w:t>
      </w:r>
    </w:p>
    <w:p w14:paraId="0B7C703A" w14:textId="77777777" w:rsidR="0064260A" w:rsidRDefault="0064260A">
      <w:pPr>
        <w:rPr>
          <w:rFonts w:ascii="Calibri" w:eastAsia="Calibri" w:hAnsi="Calibri" w:cs="Calibri"/>
          <w:sz w:val="24"/>
          <w:szCs w:val="24"/>
        </w:rPr>
      </w:pPr>
    </w:p>
    <w:p w14:paraId="3FEA1ED0" w14:textId="77777777" w:rsidR="0064260A" w:rsidRDefault="00000000">
      <w:pPr>
        <w:widowControl w:val="0"/>
        <w:numPr>
          <w:ilvl w:val="0"/>
          <w:numId w:val="3"/>
        </w:numPr>
        <w:spacing w:line="240" w:lineRule="auto"/>
        <w:jc w:val="both"/>
        <w:rPr>
          <w:rFonts w:ascii="Tahoma" w:eastAsia="Tahoma" w:hAnsi="Tahoma" w:cs="Tahoma"/>
          <w:b/>
          <w:bCs/>
          <w:sz w:val="24"/>
          <w:szCs w:val="24"/>
        </w:rPr>
      </w:pPr>
      <w:r>
        <w:rPr>
          <w:rFonts w:ascii="Tahoma" w:eastAsia="Tahoma" w:hAnsi="Tahoma" w:cs="Tahoma"/>
          <w:b/>
          <w:bCs/>
          <w:sz w:val="24"/>
          <w:szCs w:val="24"/>
        </w:rPr>
        <w:t>EXCURSIÓN TERRESTRE A ABU SIMBEL CON DESAYUNO PICNIC</w:t>
      </w:r>
    </w:p>
    <w:p w14:paraId="13ACDED1" w14:textId="77777777" w:rsidR="0064260A" w:rsidRDefault="00000000">
      <w:pPr>
        <w:numPr>
          <w:ilvl w:val="1"/>
          <w:numId w:val="3"/>
        </w:numPr>
        <w:pBdr>
          <w:top w:val="nil"/>
          <w:left w:val="nil"/>
          <w:bottom w:val="nil"/>
          <w:right w:val="nil"/>
          <w:between w:val="nil"/>
        </w:pBdr>
        <w:spacing w:line="240" w:lineRule="auto"/>
        <w:jc w:val="both"/>
        <w:rPr>
          <w:rFonts w:ascii="Tahoma" w:eastAsia="Tahoma" w:hAnsi="Tahoma" w:cs="Tahoma"/>
          <w:b/>
          <w:bCs/>
          <w:color w:val="000000"/>
          <w:sz w:val="24"/>
          <w:szCs w:val="24"/>
        </w:rPr>
      </w:pPr>
      <w:r>
        <w:rPr>
          <w:rFonts w:ascii="Tahoma" w:eastAsia="Tahoma" w:hAnsi="Tahoma" w:cs="Tahoma"/>
          <w:b/>
          <w:bCs/>
          <w:color w:val="000000"/>
          <w:sz w:val="24"/>
          <w:szCs w:val="24"/>
        </w:rPr>
        <w:t>Precio: USD 180 por persona.</w:t>
      </w:r>
    </w:p>
    <w:p w14:paraId="69ECB5D0" w14:textId="77777777" w:rsidR="0064260A" w:rsidRDefault="00000000">
      <w:pPr>
        <w:numPr>
          <w:ilvl w:val="1"/>
          <w:numId w:val="3"/>
        </w:numPr>
        <w:pBdr>
          <w:top w:val="nil"/>
          <w:left w:val="nil"/>
          <w:bottom w:val="nil"/>
          <w:right w:val="nil"/>
          <w:between w:val="nil"/>
        </w:pBdr>
        <w:spacing w:line="240" w:lineRule="auto"/>
        <w:jc w:val="both"/>
        <w:rPr>
          <w:rFonts w:ascii="Tahoma" w:eastAsia="Tahoma" w:hAnsi="Tahoma" w:cs="Tahoma"/>
          <w:color w:val="000000"/>
          <w:sz w:val="24"/>
          <w:szCs w:val="24"/>
        </w:rPr>
      </w:pPr>
      <w:r>
        <w:rPr>
          <w:rFonts w:ascii="Tahoma" w:eastAsia="Tahoma" w:hAnsi="Tahoma" w:cs="Tahoma"/>
          <w:color w:val="000000"/>
          <w:sz w:val="24"/>
          <w:szCs w:val="24"/>
        </w:rPr>
        <w:t>Disfrute de una memorable y cómoda excursión terrestre para visitar los majestuosos templos de Abu Simbel, un impresionante complejo arqueológico declarado Patrimonio de la Humanidad por la UNESCO. Esta excursión de día completo ofrece una manera eficiente de viajar desde Asuán hasta el sur de Egipto para admirar los templos excavados en la roca, dedicados al faraón Ramsés II y a su Gran Esposa Real Nefertari.</w:t>
      </w:r>
    </w:p>
    <w:p w14:paraId="3907EE1D" w14:textId="77777777" w:rsidR="0064260A" w:rsidRDefault="0064260A">
      <w:pPr>
        <w:spacing w:line="240" w:lineRule="auto"/>
        <w:jc w:val="both"/>
        <w:rPr>
          <w:rFonts w:ascii="Tahoma" w:eastAsia="Tahoma" w:hAnsi="Tahoma" w:cs="Tahoma"/>
          <w:sz w:val="24"/>
          <w:szCs w:val="24"/>
        </w:rPr>
      </w:pPr>
    </w:p>
    <w:p w14:paraId="0046AA8D" w14:textId="77777777" w:rsidR="0064260A" w:rsidRDefault="00000000">
      <w:pPr>
        <w:widowControl w:val="0"/>
        <w:numPr>
          <w:ilvl w:val="0"/>
          <w:numId w:val="3"/>
        </w:numPr>
        <w:spacing w:line="240" w:lineRule="auto"/>
        <w:jc w:val="both"/>
        <w:rPr>
          <w:rFonts w:ascii="Tahoma" w:eastAsia="Tahoma" w:hAnsi="Tahoma" w:cs="Tahoma"/>
          <w:b/>
          <w:bCs/>
          <w:sz w:val="24"/>
          <w:szCs w:val="24"/>
        </w:rPr>
      </w:pPr>
      <w:r>
        <w:rPr>
          <w:rFonts w:ascii="Tahoma" w:eastAsia="Tahoma" w:hAnsi="Tahoma" w:cs="Tahoma"/>
          <w:b/>
          <w:bCs/>
          <w:sz w:val="24"/>
          <w:szCs w:val="24"/>
        </w:rPr>
        <w:t>MEDIO DIA NUEVO GRAN MUSEO EGIPCIO (GEM)</w:t>
      </w:r>
    </w:p>
    <w:p w14:paraId="320998CC" w14:textId="77777777" w:rsidR="0064260A" w:rsidRDefault="00000000">
      <w:pPr>
        <w:numPr>
          <w:ilvl w:val="1"/>
          <w:numId w:val="3"/>
        </w:numPr>
        <w:pBdr>
          <w:top w:val="nil"/>
          <w:left w:val="nil"/>
          <w:bottom w:val="nil"/>
          <w:right w:val="nil"/>
          <w:between w:val="nil"/>
        </w:pBdr>
        <w:spacing w:line="240" w:lineRule="auto"/>
        <w:jc w:val="both"/>
        <w:rPr>
          <w:rFonts w:ascii="Tahoma" w:eastAsia="Tahoma" w:hAnsi="Tahoma" w:cs="Tahoma"/>
          <w:b/>
          <w:bCs/>
          <w:color w:val="000000"/>
          <w:sz w:val="24"/>
          <w:szCs w:val="24"/>
        </w:rPr>
      </w:pPr>
      <w:r>
        <w:rPr>
          <w:rFonts w:ascii="Tahoma" w:eastAsia="Tahoma" w:hAnsi="Tahoma" w:cs="Tahoma"/>
          <w:b/>
          <w:bCs/>
          <w:color w:val="000000"/>
          <w:sz w:val="24"/>
          <w:szCs w:val="24"/>
        </w:rPr>
        <w:t xml:space="preserve">Precio: USD 100 por persona </w:t>
      </w:r>
    </w:p>
    <w:p w14:paraId="35379F15" w14:textId="77777777" w:rsidR="0064260A" w:rsidRDefault="00000000">
      <w:pPr>
        <w:numPr>
          <w:ilvl w:val="1"/>
          <w:numId w:val="3"/>
        </w:numPr>
        <w:pBdr>
          <w:top w:val="nil"/>
          <w:left w:val="nil"/>
          <w:bottom w:val="nil"/>
          <w:right w:val="nil"/>
          <w:between w:val="nil"/>
        </w:pBdr>
        <w:spacing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Una </w:t>
      </w:r>
      <w:r>
        <w:rPr>
          <w:rFonts w:ascii="Tahoma" w:eastAsia="Tahoma" w:hAnsi="Tahoma" w:cs="Tahoma"/>
          <w:sz w:val="24"/>
          <w:szCs w:val="24"/>
        </w:rPr>
        <w:t>edición</w:t>
      </w:r>
      <w:r>
        <w:rPr>
          <w:rFonts w:ascii="Tahoma" w:eastAsia="Tahoma" w:hAnsi="Tahoma" w:cs="Tahoma"/>
          <w:color w:val="000000"/>
          <w:sz w:val="24"/>
          <w:szCs w:val="24"/>
        </w:rPr>
        <w:t xml:space="preserve"> imperdible a su itinerario es la visita de medio día al tan esperado Gran Museo Egipcio (GEM), a menudo aclamado como la joya de la corona de los museos egipcios. El GEM no es solo un museo; es un moderno complejo cultural diseñado para albergar la colección de artefactos egipcios más grande del mundo, ofreciendo una experiencia inmersiva e incomparable en la historia y el arte del Antiguo Egipto. </w:t>
      </w:r>
    </w:p>
    <w:p w14:paraId="31DEA9BE" w14:textId="77777777" w:rsidR="0064260A" w:rsidRDefault="0064260A">
      <w:pPr>
        <w:spacing w:line="240" w:lineRule="auto"/>
        <w:jc w:val="both"/>
        <w:rPr>
          <w:rFonts w:ascii="Tahoma" w:eastAsia="Tahoma" w:hAnsi="Tahoma" w:cs="Tahoma"/>
          <w:sz w:val="24"/>
          <w:szCs w:val="24"/>
        </w:rPr>
      </w:pPr>
    </w:p>
    <w:p w14:paraId="4622B1F1" w14:textId="77777777" w:rsidR="0064260A" w:rsidRDefault="00000000">
      <w:pPr>
        <w:widowControl w:val="0"/>
        <w:numPr>
          <w:ilvl w:val="0"/>
          <w:numId w:val="3"/>
        </w:numPr>
        <w:spacing w:line="240" w:lineRule="auto"/>
        <w:jc w:val="both"/>
        <w:rPr>
          <w:rFonts w:ascii="Tahoma" w:eastAsia="Tahoma" w:hAnsi="Tahoma" w:cs="Tahoma"/>
          <w:b/>
          <w:bCs/>
          <w:sz w:val="24"/>
          <w:szCs w:val="24"/>
        </w:rPr>
      </w:pPr>
      <w:r>
        <w:rPr>
          <w:rFonts w:ascii="Tahoma" w:eastAsia="Tahoma" w:hAnsi="Tahoma" w:cs="Tahoma"/>
          <w:b/>
          <w:bCs/>
          <w:sz w:val="24"/>
          <w:szCs w:val="24"/>
        </w:rPr>
        <w:t>DÍA COMPLETO: CITY TOUR EL CAIRO CON ALMUERZO</w:t>
      </w:r>
    </w:p>
    <w:p w14:paraId="3C11552D" w14:textId="77777777" w:rsidR="0064260A" w:rsidRDefault="00000000">
      <w:pPr>
        <w:numPr>
          <w:ilvl w:val="1"/>
          <w:numId w:val="3"/>
        </w:numPr>
        <w:pBdr>
          <w:top w:val="nil"/>
          <w:left w:val="nil"/>
          <w:bottom w:val="nil"/>
          <w:right w:val="nil"/>
          <w:between w:val="nil"/>
        </w:pBdr>
        <w:spacing w:line="240" w:lineRule="auto"/>
        <w:jc w:val="both"/>
        <w:rPr>
          <w:rFonts w:ascii="Tahoma" w:eastAsia="Tahoma" w:hAnsi="Tahoma" w:cs="Tahoma"/>
          <w:b/>
          <w:bCs/>
          <w:color w:val="000000"/>
          <w:sz w:val="24"/>
          <w:szCs w:val="24"/>
        </w:rPr>
      </w:pPr>
      <w:r>
        <w:rPr>
          <w:rFonts w:ascii="Tahoma" w:eastAsia="Tahoma" w:hAnsi="Tahoma" w:cs="Tahoma"/>
          <w:b/>
          <w:bCs/>
          <w:color w:val="000000"/>
          <w:sz w:val="24"/>
          <w:szCs w:val="24"/>
        </w:rPr>
        <w:t>Precio: 150 por persona</w:t>
      </w:r>
    </w:p>
    <w:p w14:paraId="7FFD6507" w14:textId="77777777" w:rsidR="0064260A" w:rsidRDefault="00000000">
      <w:pPr>
        <w:numPr>
          <w:ilvl w:val="1"/>
          <w:numId w:val="3"/>
        </w:numPr>
        <w:pBdr>
          <w:top w:val="nil"/>
          <w:left w:val="nil"/>
          <w:bottom w:val="nil"/>
          <w:right w:val="nil"/>
          <w:between w:val="nil"/>
        </w:pBdr>
        <w:spacing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Disfrute de un completo día de inmersión cultural </w:t>
      </w:r>
      <w:r>
        <w:rPr>
          <w:rFonts w:ascii="Tahoma" w:eastAsia="Tahoma" w:hAnsi="Tahoma" w:cs="Tahoma"/>
          <w:sz w:val="24"/>
          <w:szCs w:val="24"/>
        </w:rPr>
        <w:t>e</w:t>
      </w:r>
      <w:r>
        <w:rPr>
          <w:rFonts w:ascii="Tahoma" w:eastAsia="Tahoma" w:hAnsi="Tahoma" w:cs="Tahoma"/>
          <w:color w:val="000000"/>
          <w:sz w:val="24"/>
          <w:szCs w:val="24"/>
        </w:rPr>
        <w:t xml:space="preserve"> histórica en El Cairo, la capital de Egipto. Esta excursión guiada de día completo está diseñada para explorar los principales puntos de interés de la ciudad, ofreciendo una visión profunda de su fascinante pasado y vibrante presente.</w:t>
      </w:r>
    </w:p>
    <w:p w14:paraId="3719BAE6" w14:textId="77777777" w:rsidR="0064260A" w:rsidRDefault="0064260A">
      <w:pPr>
        <w:jc w:val="both"/>
        <w:rPr>
          <w:rFonts w:ascii="Tahoma" w:eastAsia="Tahoma" w:hAnsi="Tahoma" w:cs="Tahoma"/>
          <w:color w:val="ED7D30"/>
        </w:rPr>
      </w:pPr>
    </w:p>
    <w:p w14:paraId="4F4AAA84" w14:textId="2535CDA1" w:rsidR="0064260A" w:rsidRPr="000D7343" w:rsidRDefault="00000000" w:rsidP="000D7343">
      <w:pPr>
        <w:spacing w:line="240" w:lineRule="auto"/>
        <w:jc w:val="both"/>
        <w:rPr>
          <w:rFonts w:ascii="Tahoma" w:eastAsia="Tahoma" w:hAnsi="Tahoma" w:cs="Tahoma"/>
          <w:b/>
          <w:bCs/>
          <w:color w:val="EE0000"/>
          <w:sz w:val="24"/>
          <w:szCs w:val="24"/>
          <w:u w:val="single"/>
        </w:rPr>
      </w:pPr>
      <w:r>
        <w:rPr>
          <w:rFonts w:ascii="Tahoma" w:eastAsia="Tahoma" w:hAnsi="Tahoma" w:cs="Tahoma"/>
          <w:b/>
          <w:bCs/>
          <w:color w:val="EE0000"/>
          <w:sz w:val="24"/>
          <w:szCs w:val="24"/>
          <w:u w:val="single"/>
        </w:rPr>
        <w:lastRenderedPageBreak/>
        <w:t>NOTAS IMPORTANTES:</w:t>
      </w:r>
    </w:p>
    <w:p w14:paraId="7E7C68CF" w14:textId="77777777" w:rsidR="0064260A" w:rsidRDefault="00000000">
      <w:pPr>
        <w:widowControl w:val="0"/>
        <w:numPr>
          <w:ilvl w:val="0"/>
          <w:numId w:val="4"/>
        </w:numPr>
        <w:pBdr>
          <w:top w:val="nil"/>
          <w:left w:val="nil"/>
          <w:bottom w:val="nil"/>
          <w:right w:val="nil"/>
          <w:between w:val="nil"/>
        </w:pBdr>
        <w:tabs>
          <w:tab w:val="left" w:pos="951"/>
        </w:tabs>
        <w:spacing w:line="240" w:lineRule="auto"/>
        <w:ind w:right="536"/>
        <w:jc w:val="both"/>
        <w:rPr>
          <w:rFonts w:ascii="Tahoma" w:eastAsia="Tahoma" w:hAnsi="Tahoma" w:cs="Tahoma"/>
          <w:color w:val="000000"/>
          <w:sz w:val="24"/>
          <w:szCs w:val="24"/>
        </w:rPr>
      </w:pPr>
      <w:r>
        <w:rPr>
          <w:rFonts w:ascii="Tahoma" w:eastAsia="Tahoma" w:hAnsi="Tahoma" w:cs="Tahoma"/>
          <w:b/>
          <w:bCs/>
          <w:color w:val="000000"/>
          <w:sz w:val="24"/>
          <w:szCs w:val="24"/>
        </w:rPr>
        <w:t xml:space="preserve">Importe a pagar en destino: </w:t>
      </w:r>
      <w:r>
        <w:rPr>
          <w:rFonts w:ascii="Tahoma" w:eastAsia="Tahoma" w:hAnsi="Tahoma" w:cs="Tahoma"/>
          <w:color w:val="000000"/>
          <w:sz w:val="24"/>
          <w:szCs w:val="24"/>
        </w:rPr>
        <w:t xml:space="preserve">Esta cantidad forma parte del precio total del viaje y debe abonarse a la llegada, en efectivo. Es fundamental informar debidamente a sus clientes, ya que el impago podría afectar la correcta prestación de los servicios contratados. Existe también la posibilidad de </w:t>
      </w:r>
      <w:r>
        <w:rPr>
          <w:rFonts w:ascii="Tahoma" w:eastAsia="Tahoma" w:hAnsi="Tahoma" w:cs="Tahoma"/>
          <w:sz w:val="24"/>
          <w:szCs w:val="24"/>
        </w:rPr>
        <w:t>abonar en</w:t>
      </w:r>
      <w:r>
        <w:rPr>
          <w:rFonts w:ascii="Tahoma" w:eastAsia="Tahoma" w:hAnsi="Tahoma" w:cs="Tahoma"/>
          <w:color w:val="000000"/>
          <w:sz w:val="24"/>
          <w:szCs w:val="24"/>
        </w:rPr>
        <w:t xml:space="preserve"> origen junto con el resto de servicios, si así lo prefieren ustedes o sus clientes.</w:t>
      </w:r>
    </w:p>
    <w:p w14:paraId="05CDCBC2" w14:textId="77777777" w:rsidR="0064260A" w:rsidRDefault="0064260A">
      <w:pPr>
        <w:pBdr>
          <w:top w:val="nil"/>
          <w:left w:val="nil"/>
          <w:bottom w:val="nil"/>
          <w:right w:val="nil"/>
          <w:between w:val="nil"/>
        </w:pBdr>
        <w:tabs>
          <w:tab w:val="left" w:pos="951"/>
        </w:tabs>
        <w:spacing w:line="240" w:lineRule="auto"/>
        <w:ind w:left="951" w:right="536"/>
        <w:jc w:val="both"/>
        <w:rPr>
          <w:rFonts w:ascii="Tahoma" w:eastAsia="Tahoma" w:hAnsi="Tahoma" w:cs="Tahoma"/>
          <w:sz w:val="24"/>
          <w:szCs w:val="24"/>
        </w:rPr>
      </w:pPr>
    </w:p>
    <w:p w14:paraId="430E7D03" w14:textId="77777777" w:rsidR="0064260A" w:rsidRDefault="00000000">
      <w:pPr>
        <w:widowControl w:val="0"/>
        <w:numPr>
          <w:ilvl w:val="0"/>
          <w:numId w:val="4"/>
        </w:numPr>
        <w:pBdr>
          <w:top w:val="nil"/>
          <w:left w:val="nil"/>
          <w:bottom w:val="nil"/>
          <w:right w:val="nil"/>
          <w:between w:val="nil"/>
        </w:pBdr>
        <w:tabs>
          <w:tab w:val="left" w:pos="951"/>
        </w:tabs>
        <w:spacing w:before="4" w:line="240" w:lineRule="auto"/>
        <w:ind w:right="691"/>
        <w:jc w:val="both"/>
        <w:rPr>
          <w:rFonts w:ascii="Tahoma" w:eastAsia="Tahoma" w:hAnsi="Tahoma" w:cs="Tahoma"/>
          <w:color w:val="000000"/>
          <w:sz w:val="24"/>
          <w:szCs w:val="24"/>
        </w:rPr>
      </w:pPr>
      <w:r>
        <w:rPr>
          <w:rFonts w:ascii="Tahoma" w:eastAsia="Tahoma" w:hAnsi="Tahoma" w:cs="Tahoma"/>
          <w:b/>
          <w:bCs/>
          <w:color w:val="000000"/>
          <w:sz w:val="24"/>
          <w:szCs w:val="24"/>
        </w:rPr>
        <w:t xml:space="preserve">Itinerario variable: </w:t>
      </w:r>
      <w:r>
        <w:rPr>
          <w:rFonts w:ascii="Tahoma" w:eastAsia="Tahoma" w:hAnsi="Tahoma" w:cs="Tahoma"/>
          <w:color w:val="000000"/>
          <w:sz w:val="24"/>
          <w:szCs w:val="24"/>
        </w:rPr>
        <w:t>El orden y distribución de las visitas puede variar según la fecha de inicio del circuito, la logística interna, o por razones operativas. Esto no afecta al contenido general del programa ni a los lugares incluidos.</w:t>
      </w:r>
    </w:p>
    <w:p w14:paraId="1DDEA406" w14:textId="77777777" w:rsidR="0064260A" w:rsidRDefault="0064260A">
      <w:pPr>
        <w:pBdr>
          <w:top w:val="nil"/>
          <w:left w:val="nil"/>
          <w:bottom w:val="nil"/>
          <w:right w:val="nil"/>
          <w:between w:val="nil"/>
        </w:pBdr>
        <w:tabs>
          <w:tab w:val="left" w:pos="951"/>
        </w:tabs>
        <w:spacing w:before="4" w:line="240" w:lineRule="auto"/>
        <w:ind w:left="951" w:right="691"/>
        <w:jc w:val="both"/>
        <w:rPr>
          <w:rFonts w:ascii="Tahoma" w:eastAsia="Tahoma" w:hAnsi="Tahoma" w:cs="Tahoma"/>
          <w:sz w:val="24"/>
          <w:szCs w:val="24"/>
        </w:rPr>
      </w:pPr>
    </w:p>
    <w:p w14:paraId="01473C0C" w14:textId="77777777" w:rsidR="0064260A" w:rsidRDefault="00000000">
      <w:pPr>
        <w:widowControl w:val="0"/>
        <w:numPr>
          <w:ilvl w:val="0"/>
          <w:numId w:val="4"/>
        </w:numPr>
        <w:pBdr>
          <w:top w:val="nil"/>
          <w:left w:val="nil"/>
          <w:bottom w:val="nil"/>
          <w:right w:val="nil"/>
          <w:between w:val="nil"/>
        </w:pBdr>
        <w:tabs>
          <w:tab w:val="left" w:pos="951"/>
        </w:tabs>
        <w:spacing w:before="2" w:line="240" w:lineRule="auto"/>
        <w:ind w:right="957"/>
        <w:jc w:val="both"/>
        <w:rPr>
          <w:rFonts w:ascii="Tahoma" w:eastAsia="Tahoma" w:hAnsi="Tahoma" w:cs="Tahoma"/>
          <w:color w:val="000000"/>
          <w:sz w:val="24"/>
          <w:szCs w:val="24"/>
        </w:rPr>
      </w:pPr>
      <w:r>
        <w:rPr>
          <w:rFonts w:ascii="Tahoma" w:eastAsia="Tahoma" w:hAnsi="Tahoma" w:cs="Tahoma"/>
          <w:b/>
          <w:bCs/>
          <w:color w:val="000000"/>
          <w:sz w:val="24"/>
          <w:szCs w:val="24"/>
        </w:rPr>
        <w:t xml:space="preserve">Cenas obligatorias de festividades: </w:t>
      </w:r>
      <w:r>
        <w:rPr>
          <w:rFonts w:ascii="Tahoma" w:eastAsia="Tahoma" w:hAnsi="Tahoma" w:cs="Tahoma"/>
          <w:color w:val="000000"/>
          <w:sz w:val="24"/>
          <w:szCs w:val="24"/>
        </w:rPr>
        <w:t>Consultar suplementos obligatorios para las cenas de Nochebuena y Nochevieja (2026/2027). Estos suplementos se aplican según política de los hoteles y son independientes del régimen alimenticio contratado.</w:t>
      </w:r>
    </w:p>
    <w:p w14:paraId="24D73EE0" w14:textId="77777777" w:rsidR="0064260A" w:rsidRDefault="0064260A">
      <w:pPr>
        <w:pBdr>
          <w:top w:val="nil"/>
          <w:left w:val="nil"/>
          <w:bottom w:val="nil"/>
          <w:right w:val="nil"/>
          <w:between w:val="nil"/>
        </w:pBdr>
        <w:tabs>
          <w:tab w:val="left" w:pos="951"/>
        </w:tabs>
        <w:spacing w:before="2" w:line="240" w:lineRule="auto"/>
        <w:ind w:left="951" w:right="957"/>
        <w:jc w:val="both"/>
        <w:rPr>
          <w:rFonts w:ascii="Tahoma" w:eastAsia="Tahoma" w:hAnsi="Tahoma" w:cs="Tahoma"/>
          <w:sz w:val="24"/>
          <w:szCs w:val="24"/>
        </w:rPr>
      </w:pPr>
    </w:p>
    <w:p w14:paraId="7093D8C9" w14:textId="77777777" w:rsidR="0064260A" w:rsidRDefault="00000000">
      <w:pPr>
        <w:widowControl w:val="0"/>
        <w:numPr>
          <w:ilvl w:val="0"/>
          <w:numId w:val="4"/>
        </w:numPr>
        <w:pBdr>
          <w:top w:val="nil"/>
          <w:left w:val="nil"/>
          <w:bottom w:val="nil"/>
          <w:right w:val="nil"/>
          <w:between w:val="nil"/>
        </w:pBdr>
        <w:tabs>
          <w:tab w:val="left" w:pos="951"/>
        </w:tabs>
        <w:spacing w:before="2" w:line="240" w:lineRule="auto"/>
        <w:ind w:right="1010"/>
        <w:jc w:val="both"/>
        <w:rPr>
          <w:rFonts w:ascii="Tahoma" w:eastAsia="Tahoma" w:hAnsi="Tahoma" w:cs="Tahoma"/>
          <w:color w:val="000000"/>
          <w:sz w:val="24"/>
          <w:szCs w:val="24"/>
        </w:rPr>
      </w:pPr>
      <w:r>
        <w:rPr>
          <w:rFonts w:ascii="Tahoma" w:eastAsia="Tahoma" w:hAnsi="Tahoma" w:cs="Tahoma"/>
          <w:b/>
          <w:bCs/>
          <w:color w:val="000000"/>
          <w:sz w:val="24"/>
          <w:szCs w:val="24"/>
        </w:rPr>
        <w:t xml:space="preserve">Desayunos o almuerzos tipo picnic: </w:t>
      </w:r>
      <w:r>
        <w:rPr>
          <w:rFonts w:ascii="Tahoma" w:eastAsia="Tahoma" w:hAnsi="Tahoma" w:cs="Tahoma"/>
          <w:color w:val="000000"/>
          <w:sz w:val="24"/>
          <w:szCs w:val="24"/>
        </w:rPr>
        <w:t>Algunos servicios de desayuno y/o almuerzo podrían servirse como picnic, especialmente en días con horarios de vuelo ajustados o visitas tempranas.</w:t>
      </w:r>
    </w:p>
    <w:p w14:paraId="72F09250" w14:textId="77777777" w:rsidR="0064260A" w:rsidRDefault="0064260A">
      <w:pPr>
        <w:pBdr>
          <w:top w:val="nil"/>
          <w:left w:val="nil"/>
          <w:bottom w:val="nil"/>
          <w:right w:val="nil"/>
          <w:between w:val="nil"/>
        </w:pBdr>
        <w:tabs>
          <w:tab w:val="left" w:pos="951"/>
        </w:tabs>
        <w:spacing w:before="2" w:line="240" w:lineRule="auto"/>
        <w:ind w:left="951" w:right="1010"/>
        <w:jc w:val="both"/>
        <w:rPr>
          <w:rFonts w:ascii="Tahoma" w:eastAsia="Tahoma" w:hAnsi="Tahoma" w:cs="Tahoma"/>
          <w:sz w:val="24"/>
          <w:szCs w:val="24"/>
        </w:rPr>
      </w:pPr>
    </w:p>
    <w:p w14:paraId="1229EFE4" w14:textId="77777777" w:rsidR="0064260A" w:rsidRDefault="00000000">
      <w:pPr>
        <w:widowControl w:val="0"/>
        <w:numPr>
          <w:ilvl w:val="0"/>
          <w:numId w:val="4"/>
        </w:numPr>
        <w:pBdr>
          <w:top w:val="nil"/>
          <w:left w:val="nil"/>
          <w:bottom w:val="nil"/>
          <w:right w:val="nil"/>
          <w:between w:val="nil"/>
        </w:pBdr>
        <w:tabs>
          <w:tab w:val="left" w:pos="951"/>
        </w:tabs>
        <w:spacing w:before="2" w:line="240" w:lineRule="auto"/>
        <w:ind w:right="584"/>
        <w:jc w:val="both"/>
        <w:rPr>
          <w:rFonts w:ascii="Tahoma" w:eastAsia="Tahoma" w:hAnsi="Tahoma" w:cs="Tahoma"/>
          <w:color w:val="000000"/>
          <w:sz w:val="24"/>
          <w:szCs w:val="24"/>
        </w:rPr>
      </w:pPr>
      <w:r>
        <w:rPr>
          <w:rFonts w:ascii="Tahoma" w:eastAsia="Tahoma" w:hAnsi="Tahoma" w:cs="Tahoma"/>
          <w:b/>
          <w:bCs/>
          <w:color w:val="000000"/>
          <w:sz w:val="24"/>
          <w:szCs w:val="24"/>
        </w:rPr>
        <w:t xml:space="preserve">Variaciones en las cenas: </w:t>
      </w:r>
      <w:r>
        <w:rPr>
          <w:rFonts w:ascii="Tahoma" w:eastAsia="Tahoma" w:hAnsi="Tahoma" w:cs="Tahoma"/>
          <w:color w:val="000000"/>
          <w:sz w:val="24"/>
          <w:szCs w:val="24"/>
        </w:rPr>
        <w:t>Dependiendo del horario de vuelos internos, algunas cenas previstas en El Cairo podrían reubicarse en Aswan o Luxor. Estas cenas no son reembolsables ni sustituibles.</w:t>
      </w:r>
    </w:p>
    <w:p w14:paraId="6DE4B5CC" w14:textId="77777777" w:rsidR="0064260A" w:rsidRDefault="0064260A">
      <w:pPr>
        <w:pBdr>
          <w:top w:val="nil"/>
          <w:left w:val="nil"/>
          <w:bottom w:val="nil"/>
          <w:right w:val="nil"/>
          <w:between w:val="nil"/>
        </w:pBdr>
        <w:tabs>
          <w:tab w:val="left" w:pos="951"/>
        </w:tabs>
        <w:spacing w:before="2" w:line="240" w:lineRule="auto"/>
        <w:ind w:left="951" w:right="584"/>
        <w:jc w:val="both"/>
        <w:rPr>
          <w:rFonts w:ascii="Tahoma" w:eastAsia="Tahoma" w:hAnsi="Tahoma" w:cs="Tahoma"/>
          <w:sz w:val="24"/>
          <w:szCs w:val="24"/>
        </w:rPr>
      </w:pPr>
    </w:p>
    <w:p w14:paraId="7A1F473F" w14:textId="77777777" w:rsidR="0064260A" w:rsidRDefault="00000000">
      <w:pPr>
        <w:widowControl w:val="0"/>
        <w:numPr>
          <w:ilvl w:val="0"/>
          <w:numId w:val="4"/>
        </w:numPr>
        <w:pBdr>
          <w:top w:val="nil"/>
          <w:left w:val="nil"/>
          <w:bottom w:val="nil"/>
          <w:right w:val="nil"/>
          <w:between w:val="nil"/>
        </w:pBdr>
        <w:tabs>
          <w:tab w:val="left" w:pos="951"/>
        </w:tabs>
        <w:spacing w:before="3" w:line="240" w:lineRule="auto"/>
        <w:ind w:right="1623"/>
        <w:jc w:val="both"/>
        <w:rPr>
          <w:rFonts w:ascii="Tahoma" w:eastAsia="Tahoma" w:hAnsi="Tahoma" w:cs="Tahoma"/>
          <w:color w:val="000000"/>
          <w:sz w:val="24"/>
          <w:szCs w:val="24"/>
        </w:rPr>
      </w:pPr>
      <w:r>
        <w:rPr>
          <w:rFonts w:ascii="Tahoma" w:eastAsia="Tahoma" w:hAnsi="Tahoma" w:cs="Tahoma"/>
          <w:b/>
          <w:bCs/>
          <w:color w:val="000000"/>
          <w:sz w:val="24"/>
          <w:szCs w:val="24"/>
        </w:rPr>
        <w:t xml:space="preserve">Confirmación de alojamientos: </w:t>
      </w:r>
      <w:r>
        <w:rPr>
          <w:rFonts w:ascii="Tahoma" w:eastAsia="Tahoma" w:hAnsi="Tahoma" w:cs="Tahoma"/>
          <w:color w:val="000000"/>
          <w:sz w:val="24"/>
          <w:szCs w:val="24"/>
        </w:rPr>
        <w:t xml:space="preserve">Los hoteles y motonaves utilizados en el programa se confirman </w:t>
      </w:r>
      <w:r>
        <w:rPr>
          <w:rFonts w:ascii="Tahoma" w:eastAsia="Tahoma" w:hAnsi="Tahoma" w:cs="Tahoma"/>
          <w:b/>
          <w:bCs/>
          <w:color w:val="000000"/>
          <w:sz w:val="24"/>
          <w:szCs w:val="24"/>
        </w:rPr>
        <w:t>21 días antes de la llegada</w:t>
      </w:r>
      <w:r>
        <w:rPr>
          <w:rFonts w:ascii="Tahoma" w:eastAsia="Tahoma" w:hAnsi="Tahoma" w:cs="Tahoma"/>
          <w:color w:val="000000"/>
          <w:sz w:val="24"/>
          <w:szCs w:val="24"/>
        </w:rPr>
        <w:t>, dependiendo de la disponibilidad en destino.</w:t>
      </w:r>
    </w:p>
    <w:p w14:paraId="1CFD2A8F" w14:textId="77777777" w:rsidR="0064260A" w:rsidRDefault="0064260A">
      <w:pPr>
        <w:pBdr>
          <w:top w:val="nil"/>
          <w:left w:val="nil"/>
          <w:bottom w:val="nil"/>
          <w:right w:val="nil"/>
          <w:between w:val="nil"/>
        </w:pBdr>
        <w:tabs>
          <w:tab w:val="left" w:pos="951"/>
        </w:tabs>
        <w:spacing w:before="3" w:line="240" w:lineRule="auto"/>
        <w:ind w:left="951" w:right="1623"/>
        <w:jc w:val="both"/>
        <w:rPr>
          <w:rFonts w:ascii="Tahoma" w:eastAsia="Tahoma" w:hAnsi="Tahoma" w:cs="Tahoma"/>
          <w:sz w:val="24"/>
          <w:szCs w:val="24"/>
        </w:rPr>
      </w:pPr>
    </w:p>
    <w:p w14:paraId="37566E5E" w14:textId="77777777" w:rsidR="0064260A" w:rsidRDefault="00000000">
      <w:pPr>
        <w:widowControl w:val="0"/>
        <w:numPr>
          <w:ilvl w:val="0"/>
          <w:numId w:val="4"/>
        </w:numPr>
        <w:pBdr>
          <w:top w:val="nil"/>
          <w:left w:val="nil"/>
          <w:bottom w:val="nil"/>
          <w:right w:val="nil"/>
          <w:between w:val="nil"/>
        </w:pBdr>
        <w:tabs>
          <w:tab w:val="left" w:pos="951"/>
        </w:tabs>
        <w:spacing w:before="1" w:line="240" w:lineRule="auto"/>
        <w:ind w:right="763"/>
        <w:jc w:val="both"/>
        <w:rPr>
          <w:rFonts w:ascii="Tahoma" w:eastAsia="Tahoma" w:hAnsi="Tahoma" w:cs="Tahoma"/>
          <w:color w:val="000000"/>
          <w:sz w:val="24"/>
          <w:szCs w:val="24"/>
        </w:rPr>
      </w:pPr>
      <w:r>
        <w:rPr>
          <w:rFonts w:ascii="Tahoma" w:eastAsia="Tahoma" w:hAnsi="Tahoma" w:cs="Tahoma"/>
          <w:b/>
          <w:bCs/>
          <w:color w:val="000000"/>
          <w:sz w:val="24"/>
          <w:szCs w:val="24"/>
        </w:rPr>
        <w:t xml:space="preserve">Asignación de cabinas en el crucero: </w:t>
      </w:r>
      <w:r>
        <w:rPr>
          <w:rFonts w:ascii="Tahoma" w:eastAsia="Tahoma" w:hAnsi="Tahoma" w:cs="Tahoma"/>
          <w:color w:val="000000"/>
          <w:sz w:val="24"/>
          <w:szCs w:val="24"/>
        </w:rPr>
        <w:t>no nos hacemos responsables de la ubicación de las cabinas en las motonaves, ya que la asignación la realiza directamente el establecimiento según criterios propios de ocupación y operativa.</w:t>
      </w:r>
    </w:p>
    <w:p w14:paraId="09D4CB64" w14:textId="77777777" w:rsidR="0064260A" w:rsidRDefault="0064260A">
      <w:pPr>
        <w:pBdr>
          <w:top w:val="nil"/>
          <w:left w:val="nil"/>
          <w:bottom w:val="nil"/>
          <w:right w:val="nil"/>
          <w:between w:val="nil"/>
        </w:pBdr>
        <w:tabs>
          <w:tab w:val="left" w:pos="951"/>
        </w:tabs>
        <w:spacing w:before="1" w:line="240" w:lineRule="auto"/>
        <w:ind w:left="951" w:right="763"/>
        <w:jc w:val="both"/>
        <w:rPr>
          <w:rFonts w:ascii="Tahoma" w:eastAsia="Tahoma" w:hAnsi="Tahoma" w:cs="Tahoma"/>
          <w:sz w:val="24"/>
          <w:szCs w:val="24"/>
        </w:rPr>
      </w:pPr>
    </w:p>
    <w:p w14:paraId="438B7A7E" w14:textId="77777777" w:rsidR="0064260A" w:rsidRDefault="00000000">
      <w:pPr>
        <w:widowControl w:val="0"/>
        <w:numPr>
          <w:ilvl w:val="0"/>
          <w:numId w:val="4"/>
        </w:numPr>
        <w:pBdr>
          <w:top w:val="nil"/>
          <w:left w:val="nil"/>
          <w:bottom w:val="nil"/>
          <w:right w:val="nil"/>
          <w:between w:val="nil"/>
        </w:pBdr>
        <w:tabs>
          <w:tab w:val="left" w:pos="951"/>
        </w:tabs>
        <w:spacing w:before="2" w:line="240" w:lineRule="auto"/>
        <w:ind w:right="593"/>
        <w:jc w:val="both"/>
        <w:rPr>
          <w:rFonts w:ascii="Tahoma" w:eastAsia="Tahoma" w:hAnsi="Tahoma" w:cs="Tahoma"/>
          <w:color w:val="000000"/>
          <w:sz w:val="24"/>
          <w:szCs w:val="24"/>
        </w:rPr>
      </w:pPr>
      <w:r>
        <w:rPr>
          <w:rFonts w:ascii="Tahoma" w:eastAsia="Tahoma" w:hAnsi="Tahoma" w:cs="Tahoma"/>
          <w:b/>
          <w:bCs/>
          <w:color w:val="000000"/>
          <w:sz w:val="24"/>
          <w:szCs w:val="24"/>
        </w:rPr>
        <w:t xml:space="preserve">Ajustes por cambios oficiales en tarifas de entradas: </w:t>
      </w:r>
      <w:r>
        <w:rPr>
          <w:rFonts w:ascii="Tahoma" w:eastAsia="Tahoma" w:hAnsi="Tahoma" w:cs="Tahoma"/>
          <w:color w:val="000000"/>
          <w:sz w:val="24"/>
          <w:szCs w:val="24"/>
        </w:rPr>
        <w:t>En caso de que las Autoridades del Turismo en Egipto aumenten el precio de acceso a monumentos, nos reservamos el derecho de repercutir dichos incrementos en las reservas, incluso si ya han sido confirmadas.</w:t>
      </w:r>
    </w:p>
    <w:p w14:paraId="58E71255" w14:textId="77777777" w:rsidR="0064260A" w:rsidRDefault="0064260A">
      <w:pPr>
        <w:pBdr>
          <w:top w:val="nil"/>
          <w:left w:val="nil"/>
          <w:bottom w:val="nil"/>
          <w:right w:val="nil"/>
          <w:between w:val="nil"/>
        </w:pBdr>
        <w:tabs>
          <w:tab w:val="left" w:pos="951"/>
        </w:tabs>
        <w:spacing w:before="2" w:line="240" w:lineRule="auto"/>
        <w:ind w:left="951" w:right="593"/>
        <w:jc w:val="both"/>
        <w:rPr>
          <w:rFonts w:ascii="Tahoma" w:eastAsia="Tahoma" w:hAnsi="Tahoma" w:cs="Tahoma"/>
          <w:sz w:val="24"/>
          <w:szCs w:val="24"/>
        </w:rPr>
      </w:pPr>
    </w:p>
    <w:p w14:paraId="33B7298F" w14:textId="77777777" w:rsidR="0064260A" w:rsidRDefault="00000000">
      <w:pPr>
        <w:widowControl w:val="0"/>
        <w:numPr>
          <w:ilvl w:val="0"/>
          <w:numId w:val="4"/>
        </w:numPr>
        <w:pBdr>
          <w:top w:val="nil"/>
          <w:left w:val="nil"/>
          <w:bottom w:val="nil"/>
          <w:right w:val="nil"/>
          <w:between w:val="nil"/>
        </w:pBdr>
        <w:tabs>
          <w:tab w:val="left" w:pos="951"/>
        </w:tabs>
        <w:spacing w:before="2" w:line="240" w:lineRule="auto"/>
        <w:ind w:right="531"/>
        <w:jc w:val="both"/>
        <w:rPr>
          <w:rFonts w:ascii="Tahoma" w:eastAsia="Tahoma" w:hAnsi="Tahoma" w:cs="Tahoma"/>
          <w:color w:val="000000"/>
          <w:sz w:val="24"/>
          <w:szCs w:val="24"/>
        </w:rPr>
      </w:pPr>
      <w:r>
        <w:rPr>
          <w:rFonts w:ascii="Tahoma" w:eastAsia="Tahoma" w:hAnsi="Tahoma" w:cs="Tahoma"/>
          <w:b/>
          <w:bCs/>
          <w:color w:val="000000"/>
          <w:sz w:val="24"/>
          <w:szCs w:val="24"/>
        </w:rPr>
        <w:t xml:space="preserve">Ajustes por aumento en el coste de carburantes: </w:t>
      </w:r>
      <w:r>
        <w:rPr>
          <w:rFonts w:ascii="Tahoma" w:eastAsia="Tahoma" w:hAnsi="Tahoma" w:cs="Tahoma"/>
          <w:color w:val="000000"/>
          <w:sz w:val="24"/>
          <w:szCs w:val="24"/>
        </w:rPr>
        <w:t>Si el Gobierno de Egipto aplica aumentos en los precios del combustible, podremos aplicar un suplemento adicional sobre los precios publicados, también en reservas ya confirmadas.</w:t>
      </w:r>
    </w:p>
    <w:p w14:paraId="14C23542" w14:textId="77777777" w:rsidR="0064260A" w:rsidRDefault="0064260A">
      <w:pPr>
        <w:pBdr>
          <w:top w:val="nil"/>
          <w:left w:val="nil"/>
          <w:bottom w:val="nil"/>
          <w:right w:val="nil"/>
          <w:between w:val="nil"/>
        </w:pBdr>
        <w:tabs>
          <w:tab w:val="left" w:pos="951"/>
        </w:tabs>
        <w:spacing w:before="2" w:line="240" w:lineRule="auto"/>
        <w:ind w:left="951" w:right="531"/>
        <w:jc w:val="both"/>
        <w:rPr>
          <w:rFonts w:ascii="Tahoma" w:eastAsia="Tahoma" w:hAnsi="Tahoma" w:cs="Tahoma"/>
          <w:sz w:val="24"/>
          <w:szCs w:val="24"/>
        </w:rPr>
      </w:pPr>
    </w:p>
    <w:p w14:paraId="7981E470" w14:textId="77777777" w:rsidR="0064260A" w:rsidRDefault="00000000">
      <w:pPr>
        <w:widowControl w:val="0"/>
        <w:numPr>
          <w:ilvl w:val="0"/>
          <w:numId w:val="4"/>
        </w:numPr>
        <w:pBdr>
          <w:top w:val="nil"/>
          <w:left w:val="nil"/>
          <w:bottom w:val="nil"/>
          <w:right w:val="nil"/>
          <w:between w:val="nil"/>
        </w:pBdr>
        <w:tabs>
          <w:tab w:val="left" w:pos="951"/>
        </w:tabs>
        <w:spacing w:before="2" w:line="240" w:lineRule="auto"/>
        <w:ind w:right="601"/>
        <w:jc w:val="both"/>
        <w:rPr>
          <w:rFonts w:ascii="Tahoma" w:eastAsia="Tahoma" w:hAnsi="Tahoma" w:cs="Tahoma"/>
          <w:color w:val="000000"/>
          <w:sz w:val="24"/>
          <w:szCs w:val="24"/>
        </w:rPr>
      </w:pPr>
      <w:r>
        <w:rPr>
          <w:rFonts w:ascii="Tahoma" w:eastAsia="Tahoma" w:hAnsi="Tahoma" w:cs="Tahoma"/>
          <w:b/>
          <w:bCs/>
          <w:sz w:val="24"/>
          <w:szCs w:val="24"/>
        </w:rPr>
        <w:t>P</w:t>
      </w:r>
      <w:r>
        <w:rPr>
          <w:rFonts w:ascii="Tahoma" w:eastAsia="Tahoma" w:hAnsi="Tahoma" w:cs="Tahoma"/>
          <w:b/>
          <w:bCs/>
          <w:color w:val="000000"/>
          <w:sz w:val="24"/>
          <w:szCs w:val="24"/>
        </w:rPr>
        <w:t xml:space="preserve">recios a disponibilidad: </w:t>
      </w:r>
      <w:r>
        <w:rPr>
          <w:rFonts w:ascii="Tahoma" w:eastAsia="Tahoma" w:hAnsi="Tahoma" w:cs="Tahoma"/>
          <w:color w:val="000000"/>
          <w:sz w:val="24"/>
          <w:szCs w:val="24"/>
        </w:rPr>
        <w:t>Los precios indicados son válidos únicamente para los productos cotizados. En caso de no disponibilidad, se ofrecerán alternativas equivalentes con diferente tarifa, informando y solicitando siempre la</w:t>
      </w:r>
      <w:r>
        <w:rPr>
          <w:rFonts w:ascii="Tahoma" w:eastAsia="Tahoma" w:hAnsi="Tahoma" w:cs="Tahoma"/>
          <w:sz w:val="24"/>
          <w:szCs w:val="24"/>
        </w:rPr>
        <w:t xml:space="preserve">  </w:t>
      </w:r>
      <w:r>
        <w:rPr>
          <w:rFonts w:ascii="Tahoma" w:eastAsia="Tahoma" w:hAnsi="Tahoma" w:cs="Tahoma"/>
          <w:color w:val="000000"/>
          <w:sz w:val="24"/>
          <w:szCs w:val="24"/>
        </w:rPr>
        <w:t>aprobación previa del cliente.</w:t>
      </w:r>
    </w:p>
    <w:p w14:paraId="07259720" w14:textId="77777777" w:rsidR="0064260A" w:rsidRDefault="0064260A">
      <w:pPr>
        <w:spacing w:line="240" w:lineRule="auto"/>
        <w:jc w:val="both"/>
        <w:rPr>
          <w:rFonts w:ascii="Tahoma" w:eastAsia="Tahoma" w:hAnsi="Tahoma" w:cs="Tahoma"/>
          <w:sz w:val="24"/>
          <w:szCs w:val="24"/>
        </w:rPr>
      </w:pPr>
    </w:p>
    <w:p w14:paraId="0E1F3650" w14:textId="77777777" w:rsidR="0064260A" w:rsidRDefault="00000000" w:rsidP="000D7343">
      <w:pPr>
        <w:jc w:val="center"/>
        <w:rPr>
          <w:rFonts w:ascii="Calibri" w:eastAsia="Calibri" w:hAnsi="Calibri" w:cs="Calibri"/>
          <w:b/>
          <w:bCs/>
          <w:sz w:val="20"/>
          <w:szCs w:val="20"/>
        </w:rPr>
      </w:pPr>
      <w:r>
        <w:rPr>
          <w:rFonts w:ascii="Tahoma" w:eastAsia="Tahoma" w:hAnsi="Tahoma" w:cs="Tahoma"/>
          <w:b/>
          <w:bCs/>
          <w:color w:val="000000"/>
          <w:u w:val="single"/>
        </w:rPr>
        <w:t>TARIFAS SUJETAS A DISPONIBILIDAD Y CAMBIO SIN PREVIO AVISO.</w:t>
      </w:r>
    </w:p>
    <w:sectPr w:rsidR="0064260A">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94AB99BF-0AAF-724D-8F79-456069DD244D}"/>
    <w:embedBold r:id="rId2" w:fontKey="{3008654F-CB1C-3C47-AB75-F1B033C2E93A}"/>
    <w:embedItalic r:id="rId3" w:fontKey="{C7562614-519F-AC46-9389-CB19C5CCE3DE}"/>
  </w:font>
  <w:font w:name="Noto Sans Symbols">
    <w:panose1 w:val="020B0604020202020204"/>
    <w:charset w:val="00"/>
    <w:family w:val="auto"/>
    <w:pitch w:val="default"/>
    <w:embedRegular r:id="rId4" w:fontKey="{0C2739D7-EDD9-544E-888A-660CC5BE4FF3}"/>
    <w:embedBold r:id="rId5" w:fontKey="{0C109A10-9185-1B46-BEC9-0C1B83F2B49F}"/>
  </w:font>
  <w:font w:name="Courier New">
    <w:panose1 w:val="02070309020205020404"/>
    <w:charset w:val="00"/>
    <w:family w:val="modern"/>
    <w:pitch w:val="fixed"/>
    <w:sig w:usb0="E0002AFF" w:usb1="C0007843" w:usb2="00000009" w:usb3="00000000" w:csb0="000001FF" w:csb1="00000000"/>
    <w:embedRegular r:id="rId6" w:fontKey="{12E72552-531D-644A-A33A-DB230FA662B5}"/>
  </w:font>
  <w:font w:name="Calibri">
    <w:panose1 w:val="020F0502020204030204"/>
    <w:charset w:val="00"/>
    <w:family w:val="swiss"/>
    <w:pitch w:val="variable"/>
    <w:sig w:usb0="E0002AFF" w:usb1="C000247B" w:usb2="00000009" w:usb3="00000000" w:csb0="000001FF" w:csb1="00000000"/>
    <w:embedRegular r:id="rId7" w:fontKey="{876C023A-47B6-224C-A6D7-EE1818653BDF}"/>
    <w:embedBold r:id="rId8" w:fontKey="{B9F41F00-1906-B942-B4D6-69C49B2FCF06}"/>
  </w:font>
  <w:font w:name="Noto Sans">
    <w:panose1 w:val="020B0502040504020204"/>
    <w:charset w:val="00"/>
    <w:family w:val="swiss"/>
    <w:pitch w:val="variable"/>
    <w:sig w:usb0="E00082FF" w:usb1="400078FF" w:usb2="00000021" w:usb3="00000000" w:csb0="0000019F" w:csb1="00000000"/>
    <w:embedRegular r:id="rId9" w:fontKey="{C6A65637-3CB5-D74E-9AF0-85A89CAEEDE0}"/>
  </w:font>
  <w:font w:name="Arial">
    <w:panose1 w:val="020B0604020202020204"/>
    <w:charset w:val="00"/>
    <w:family w:val="swiss"/>
    <w:pitch w:val="variable"/>
    <w:sig w:usb0="E0002AFF" w:usb1="C0007843" w:usb2="00000009" w:usb3="00000000" w:csb0="000001FF" w:csb1="00000000"/>
    <w:embedRegular r:id="rId10" w:fontKey="{A43C7AF4-57A5-C741-936E-F71725C24927}"/>
    <w:embedItalic r:id="rId11" w:fontKey="{CB914581-87C9-ED4B-94E1-B4C2362209DE}"/>
  </w:font>
  <w:font w:name="Times New Roman">
    <w:panose1 w:val="02020603050405020304"/>
    <w:charset w:val="00"/>
    <w:family w:val="roman"/>
    <w:pitch w:val="variable"/>
    <w:sig w:usb0="E0002EFF" w:usb1="C000785B" w:usb2="00000009" w:usb3="00000000" w:csb0="000001FF" w:csb1="00000000"/>
    <w:embedRegular r:id="rId12" w:fontKey="{DF9A99B3-708C-5041-A55A-16C6F7B9B29E}"/>
  </w:font>
  <w:font w:name="Arimo">
    <w:panose1 w:val="020B0604020202020204"/>
    <w:charset w:val="00"/>
    <w:family w:val="auto"/>
    <w:pitch w:val="default"/>
    <w:embedRegular r:id="rId13" w:fontKey="{299DB88C-C7CB-1B4F-B421-C4D771663D31}"/>
  </w:font>
  <w:font w:name="Montserrat">
    <w:panose1 w:val="00000500000000000000"/>
    <w:charset w:val="4D"/>
    <w:family w:val="auto"/>
    <w:pitch w:val="variable"/>
    <w:sig w:usb0="A00002FF" w:usb1="4000207B" w:usb2="00000000" w:usb3="00000000" w:csb0="00000197" w:csb1="00000000"/>
    <w:embedRegular r:id="rId14" w:fontKey="{5EECF10A-06DD-7941-A2F6-1BD328D7A516}"/>
  </w:font>
  <w:font w:name="Cambria">
    <w:panose1 w:val="02040503050406030204"/>
    <w:charset w:val="00"/>
    <w:family w:val="roman"/>
    <w:pitch w:val="variable"/>
    <w:sig w:usb0="E00002FF" w:usb1="400004FF" w:usb2="00000000" w:usb3="00000000" w:csb0="0000019F" w:csb1="00000000"/>
    <w:embedRegular r:id="rId15" w:fontKey="{C1E8AE0E-9615-7A4D-9DE0-5ABBCABD864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16AE6"/>
    <w:multiLevelType w:val="multilevel"/>
    <w:tmpl w:val="A7AE2E5E"/>
    <w:lvl w:ilvl="0">
      <w:start w:val="1"/>
      <w:numFmt w:val="bullet"/>
      <w:lvlText w:val="→"/>
      <w:lvlJc w:val="left"/>
      <w:pPr>
        <w:ind w:left="720" w:hanging="360"/>
      </w:pPr>
      <w:rPr>
        <w:rFonts w:ascii="Tahoma" w:eastAsia="Noto Sans Symbols" w:hAnsi="Tahoma" w:cs="Tahoma" w:hint="default"/>
        <w:b/>
        <w:bCs/>
        <w:color w:val="ED7D3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B262B5"/>
    <w:multiLevelType w:val="multilevel"/>
    <w:tmpl w:val="1764C55A"/>
    <w:lvl w:ilvl="0">
      <w:start w:val="1"/>
      <w:numFmt w:val="bullet"/>
      <w:lvlText w:val="→"/>
      <w:lvlJc w:val="left"/>
      <w:pPr>
        <w:ind w:left="720" w:hanging="360"/>
      </w:pPr>
      <w:rPr>
        <w:rFonts w:ascii="Noto Sans Symbols" w:eastAsia="Noto Sans Symbols" w:hAnsi="Noto Sans Symbols" w:cs="Noto Sans Symbols"/>
        <w:b/>
        <w:bCs/>
        <w:i w:val="0"/>
        <w:iCs w:val="0"/>
        <w:color w:val="ED7D30"/>
        <w:sz w:val="24"/>
        <w:szCs w:val="24"/>
        <w:vertAlign w:val="superscript"/>
      </w:rPr>
    </w:lvl>
    <w:lvl w:ilvl="1">
      <w:numFmt w:val="bullet"/>
      <w:lvlText w:val="•"/>
      <w:lvlJc w:val="left"/>
      <w:pPr>
        <w:ind w:left="2412" w:hanging="285"/>
      </w:pPr>
    </w:lvl>
    <w:lvl w:ilvl="2">
      <w:numFmt w:val="bullet"/>
      <w:lvlText w:val="•"/>
      <w:lvlJc w:val="left"/>
      <w:pPr>
        <w:ind w:left="3864" w:hanging="285"/>
      </w:pPr>
    </w:lvl>
    <w:lvl w:ilvl="3">
      <w:numFmt w:val="bullet"/>
      <w:lvlText w:val="•"/>
      <w:lvlJc w:val="left"/>
      <w:pPr>
        <w:ind w:left="5316" w:hanging="285"/>
      </w:pPr>
    </w:lvl>
    <w:lvl w:ilvl="4">
      <w:numFmt w:val="bullet"/>
      <w:lvlText w:val="•"/>
      <w:lvlJc w:val="left"/>
      <w:pPr>
        <w:ind w:left="6768" w:hanging="285"/>
      </w:pPr>
    </w:lvl>
    <w:lvl w:ilvl="5">
      <w:numFmt w:val="bullet"/>
      <w:lvlText w:val="•"/>
      <w:lvlJc w:val="left"/>
      <w:pPr>
        <w:ind w:left="8220" w:hanging="285"/>
      </w:pPr>
    </w:lvl>
    <w:lvl w:ilvl="6">
      <w:numFmt w:val="bullet"/>
      <w:lvlText w:val="•"/>
      <w:lvlJc w:val="left"/>
      <w:pPr>
        <w:ind w:left="9672" w:hanging="285"/>
      </w:pPr>
    </w:lvl>
    <w:lvl w:ilvl="7">
      <w:numFmt w:val="bullet"/>
      <w:lvlText w:val="•"/>
      <w:lvlJc w:val="left"/>
      <w:pPr>
        <w:ind w:left="11124" w:hanging="285"/>
      </w:pPr>
    </w:lvl>
    <w:lvl w:ilvl="8">
      <w:numFmt w:val="bullet"/>
      <w:lvlText w:val="•"/>
      <w:lvlJc w:val="left"/>
      <w:pPr>
        <w:ind w:left="12576" w:hanging="285"/>
      </w:pPr>
    </w:lvl>
  </w:abstractNum>
  <w:abstractNum w:abstractNumId="2" w15:restartNumberingAfterBreak="0">
    <w:nsid w:val="48702657"/>
    <w:multiLevelType w:val="multilevel"/>
    <w:tmpl w:val="01964CC8"/>
    <w:lvl w:ilvl="0">
      <w:start w:val="1"/>
      <w:numFmt w:val="bullet"/>
      <w:lvlText w:val="→"/>
      <w:lvlJc w:val="left"/>
      <w:pPr>
        <w:ind w:left="720" w:hanging="360"/>
      </w:pPr>
      <w:rPr>
        <w:rFonts w:ascii="Noto Sans Symbols" w:eastAsia="Noto Sans Symbols" w:hAnsi="Noto Sans Symbols" w:cs="Noto Sans Symbols"/>
        <w:b/>
        <w:bCs/>
        <w:color w:val="ED7D3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7A48AD"/>
    <w:multiLevelType w:val="multilevel"/>
    <w:tmpl w:val="6966D4A4"/>
    <w:lvl w:ilvl="0">
      <w:start w:val="1"/>
      <w:numFmt w:val="bullet"/>
      <w:lvlText w:val="→"/>
      <w:lvlJc w:val="left"/>
      <w:pPr>
        <w:ind w:left="360" w:hanging="360"/>
      </w:pPr>
      <w:rPr>
        <w:rFonts w:ascii="Tahoma" w:eastAsia="Noto Sans Symbols" w:hAnsi="Tahoma" w:cs="Tahoma" w:hint="default"/>
        <w:b/>
        <w:bCs/>
        <w:color w:val="ED7D30"/>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4" w15:restartNumberingAfterBreak="0">
    <w:nsid w:val="546B55F0"/>
    <w:multiLevelType w:val="multilevel"/>
    <w:tmpl w:val="44EA3F46"/>
    <w:lvl w:ilvl="0">
      <w:start w:val="1"/>
      <w:numFmt w:val="bullet"/>
      <w:lvlText w:val="●"/>
      <w:lvlJc w:val="left"/>
      <w:pPr>
        <w:ind w:left="1068" w:hanging="360"/>
      </w:pPr>
      <w:rPr>
        <w:rFonts w:ascii="Noto Sans Symbols" w:eastAsia="Noto Sans Symbols" w:hAnsi="Noto Sans Symbols" w:cs="Noto Sans Symbols"/>
        <w:b/>
        <w:bCs/>
        <w:color w:val="00000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375424200">
    <w:abstractNumId w:val="3"/>
  </w:num>
  <w:num w:numId="2" w16cid:durableId="1472945005">
    <w:abstractNumId w:val="4"/>
  </w:num>
  <w:num w:numId="3" w16cid:durableId="1307583332">
    <w:abstractNumId w:val="2"/>
  </w:num>
  <w:num w:numId="4" w16cid:durableId="561915545">
    <w:abstractNumId w:val="1"/>
  </w:num>
  <w:num w:numId="5" w16cid:durableId="2277700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0A"/>
    <w:rsid w:val="000D7343"/>
    <w:rsid w:val="003F1628"/>
    <w:rsid w:val="006426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06F2FCA9"/>
  <w15:docId w15:val="{917141C2-E0AD-6747-A4E0-4C7D8BA0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419"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TbgFdxKFGlU5LDVHVGRHK433Zg==">CgMxLjA4AHIhMW5BR09Ra1R3STROQ21iWkN5aDdpdlo0NmdxaWl2STJI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1570</Words>
  <Characters>8641</Characters>
  <Application>Microsoft Office Word</Application>
  <DocSecurity>0</DocSecurity>
  <Lines>72</Lines>
  <Paragraphs>20</Paragraphs>
  <ScaleCrop>false</ScaleCrop>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2026-07-20T22:51:00Z</dcterms:created>
  <dcterms:modified xsi:type="dcterms:W3CDTF">2026-07-20T22:52:00Z</dcterms:modified>
</cp:coreProperties>
</file>