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B115" w14:textId="77777777" w:rsidR="006D0A34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70AD47"/>
          <w:sz w:val="28"/>
          <w:szCs w:val="28"/>
        </w:rPr>
      </w:pPr>
      <w:r>
        <w:rPr>
          <w:rFonts w:ascii="Montserrat" w:eastAsia="Montserrat" w:hAnsi="Montserrat" w:cs="Montserrat"/>
          <w:noProof/>
          <w:color w:val="FE019E"/>
          <w:sz w:val="32"/>
          <w:szCs w:val="32"/>
        </w:rPr>
        <w:drawing>
          <wp:inline distT="0" distB="0" distL="0" distR="0" wp14:anchorId="372C5084" wp14:editId="3A19A7C1">
            <wp:extent cx="531249" cy="531249"/>
            <wp:effectExtent l="0" t="0" r="0" b="0"/>
            <wp:docPr id="3" name="image1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9 días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/ 8 noches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                                                                        </w:t>
      </w:r>
      <w:r>
        <w:rPr>
          <w:rFonts w:ascii="Tahoma" w:eastAsia="Tahoma" w:hAnsi="Tahoma" w:cs="Tahoma"/>
          <w:b/>
          <w:bCs/>
          <w:color w:val="5B9BD5"/>
          <w:sz w:val="44"/>
          <w:szCs w:val="44"/>
        </w:rPr>
        <w:t>2026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                  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5455BC0" wp14:editId="50DD96E9">
            <wp:simplePos x="0" y="0"/>
            <wp:positionH relativeFrom="column">
              <wp:posOffset>-48258</wp:posOffset>
            </wp:positionH>
            <wp:positionV relativeFrom="paragraph">
              <wp:posOffset>0</wp:posOffset>
            </wp:positionV>
            <wp:extent cx="6955155" cy="2114550"/>
            <wp:effectExtent l="0" t="0" r="0" b="0"/>
            <wp:wrapTopAndBottom distT="0" distB="0"/>
            <wp:docPr id="2" name="image2.png" descr="15ceb0114-45ef-407a-b694-ce582f557bd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15ceb0114-45ef-407a-b694-ce582f557bd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211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953E14" w14:textId="77777777" w:rsidR="006D0A34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color w:val="212529"/>
          <w:highlight w:val="white"/>
        </w:rPr>
        <w:t xml:space="preserve">            </w:t>
      </w:r>
    </w:p>
    <w:p w14:paraId="4C7B8219" w14:textId="77777777" w:rsidR="006D0A34" w:rsidRDefault="006D0A34">
      <w:pPr>
        <w:jc w:val="center"/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</w:pPr>
    </w:p>
    <w:p w14:paraId="393AC416" w14:textId="77777777" w:rsidR="006D0A34" w:rsidRDefault="006D0A34">
      <w:pPr>
        <w:jc w:val="center"/>
        <w:rPr>
          <w:rFonts w:ascii="Tahoma" w:eastAsia="Tahoma" w:hAnsi="Tahoma" w:cs="Tahoma"/>
          <w:color w:val="5B9BD5"/>
          <w:highlight w:val="white"/>
        </w:rPr>
      </w:pPr>
    </w:p>
    <w:p w14:paraId="1E815304" w14:textId="77777777" w:rsidR="006D0A34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FF35165" wp14:editId="148666FC">
                <wp:simplePos x="0" y="0"/>
                <wp:positionH relativeFrom="column">
                  <wp:posOffset>794703</wp:posOffset>
                </wp:positionH>
                <wp:positionV relativeFrom="paragraph">
                  <wp:posOffset>9208</wp:posOffset>
                </wp:positionV>
                <wp:extent cx="5446395" cy="332740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7565" y="3618393"/>
                          <a:ext cx="543687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34E45E" w14:textId="77777777" w:rsidR="006D0A34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5B9BD5"/>
                                <w:sz w:val="28"/>
                              </w:rPr>
                              <w:t>TASHKENT – KHIVA – BUKHARA - SAMARCANDA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794703</wp:posOffset>
                </wp:positionH>
                <wp:positionV relativeFrom="paragraph">
                  <wp:posOffset>9208</wp:posOffset>
                </wp:positionV>
                <wp:extent cx="5446395" cy="33274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6395" cy="332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25A7DD1" w14:textId="77777777" w:rsidR="006D0A34" w:rsidRDefault="006D0A34">
      <w:pPr>
        <w:rPr>
          <w:rFonts w:ascii="Tahoma" w:eastAsia="Tahoma" w:hAnsi="Tahoma" w:cs="Tahoma"/>
          <w:b/>
          <w:bCs/>
          <w:color w:val="70AD47"/>
        </w:rPr>
      </w:pPr>
    </w:p>
    <w:p w14:paraId="4499B210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750E24F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5506CA03" w14:textId="77777777" w:rsidR="006D0A34" w:rsidRDefault="00000000">
      <w:pPr>
        <w:widowControl w:val="0"/>
        <w:ind w:right="87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>FECHAS</w:t>
      </w:r>
    </w:p>
    <w:p w14:paraId="0080C2B7" w14:textId="77777777" w:rsidR="006D0A34" w:rsidRDefault="006D0A34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tbl>
      <w:tblPr>
        <w:tblStyle w:val="a"/>
        <w:tblpPr w:leftFromText="141" w:rightFromText="141" w:vertAnchor="text" w:tblpY="73"/>
        <w:tblW w:w="6752" w:type="dxa"/>
        <w:tblInd w:w="0" w:type="dxa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ayout w:type="fixed"/>
        <w:tblLook w:val="0400" w:firstRow="0" w:lastRow="0" w:firstColumn="0" w:lastColumn="0" w:noHBand="0" w:noVBand="1"/>
      </w:tblPr>
      <w:tblGrid>
        <w:gridCol w:w="6752"/>
      </w:tblGrid>
      <w:tr w:rsidR="006D0A34" w14:paraId="1E32CEE1" w14:textId="77777777">
        <w:trPr>
          <w:trHeight w:val="567"/>
        </w:trPr>
        <w:tc>
          <w:tcPr>
            <w:tcW w:w="6752" w:type="dxa"/>
            <w:shd w:val="clear" w:color="auto" w:fill="AEAAAA"/>
            <w:vAlign w:val="center"/>
          </w:tcPr>
          <w:p w14:paraId="66BA8FFD" w14:textId="77777777" w:rsidR="006D0A34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SALIDAS ESPECIALES GRUPOS 2026:</w:t>
            </w:r>
          </w:p>
        </w:tc>
      </w:tr>
      <w:tr w:rsidR="006D0A34" w14:paraId="4C1AC6A1" w14:textId="77777777">
        <w:trPr>
          <w:trHeight w:val="567"/>
        </w:trPr>
        <w:tc>
          <w:tcPr>
            <w:tcW w:w="6752" w:type="dxa"/>
            <w:vAlign w:val="center"/>
          </w:tcPr>
          <w:p w14:paraId="1E37573F" w14:textId="77777777" w:rsidR="006D0A34" w:rsidRDefault="00000000">
            <w:pPr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</w:rPr>
              <w:t>1</w:t>
            </w:r>
            <w:r>
              <w:rPr>
                <w:rFonts w:ascii="Tahoma" w:eastAsia="Tahoma" w:hAnsi="Tahoma" w:cs="Tahoma"/>
                <w:color w:val="000000"/>
              </w:rPr>
              <w:t>8 Y 22 DE SEPTIEMBRE</w:t>
            </w:r>
          </w:p>
        </w:tc>
      </w:tr>
      <w:tr w:rsidR="006D0A34" w14:paraId="362D954A" w14:textId="77777777">
        <w:trPr>
          <w:trHeight w:val="567"/>
        </w:trPr>
        <w:tc>
          <w:tcPr>
            <w:tcW w:w="6752" w:type="dxa"/>
            <w:vAlign w:val="center"/>
          </w:tcPr>
          <w:p w14:paraId="3A42F7EA" w14:textId="77777777" w:rsidR="006D0A34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13 Y 27 DE OCTUBRE</w:t>
            </w:r>
          </w:p>
        </w:tc>
      </w:tr>
      <w:tr w:rsidR="006D0A34" w14:paraId="5A3A8F6A" w14:textId="77777777">
        <w:trPr>
          <w:trHeight w:val="567"/>
        </w:trPr>
        <w:tc>
          <w:tcPr>
            <w:tcW w:w="6752" w:type="dxa"/>
            <w:vAlign w:val="center"/>
          </w:tcPr>
          <w:p w14:paraId="0DC50417" w14:textId="77777777" w:rsidR="006D0A34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03 Y 10 DE NOVIEMBRE</w:t>
            </w:r>
          </w:p>
        </w:tc>
      </w:tr>
    </w:tbl>
    <w:p w14:paraId="139CC408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00191750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5DA01893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1DBA84D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42D484D6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DF8F109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0243EAAC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028E7A77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2EFCE0A1" w14:textId="77777777" w:rsidR="006D0A34" w:rsidRDefault="006D0A34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36425035" w14:textId="77777777" w:rsidR="006D0A34" w:rsidRDefault="00000000">
      <w:pPr>
        <w:widowControl w:val="0"/>
        <w:ind w:right="87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PRECIO EN DÓLARES AMERICANOS </w:t>
      </w: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POR PERSONA</w:t>
      </w:r>
    </w:p>
    <w:p w14:paraId="290BDDA4" w14:textId="77777777" w:rsidR="006D0A34" w:rsidRDefault="006D0A34">
      <w:pPr>
        <w:rPr>
          <w:rFonts w:ascii="Tahoma" w:eastAsia="Tahoma" w:hAnsi="Tahoma" w:cs="Tahoma"/>
          <w:b/>
          <w:bCs/>
          <w:color w:val="5B9BD5"/>
        </w:rPr>
      </w:pPr>
    </w:p>
    <w:p w14:paraId="4742B4FE" w14:textId="77777777" w:rsidR="006D0A34" w:rsidRDefault="00000000">
      <w:pPr>
        <w:rPr>
          <w:rFonts w:ascii="Tahoma" w:eastAsia="Tahoma" w:hAnsi="Tahoma" w:cs="Tahoma"/>
          <w:b/>
          <w:bCs/>
          <w:color w:val="5B9BD5"/>
        </w:rPr>
      </w:pPr>
      <w:r>
        <w:rPr>
          <w:rFonts w:ascii="Tahoma" w:eastAsia="Tahoma" w:hAnsi="Tahoma" w:cs="Tahoma"/>
          <w:b/>
          <w:bCs/>
          <w:color w:val="5B9BD5"/>
        </w:rPr>
        <w:t>Por persona en habitación doble</w:t>
      </w:r>
    </w:p>
    <w:p w14:paraId="65265B00" w14:textId="77777777" w:rsidR="006D0A34" w:rsidRDefault="00000000">
      <w:pPr>
        <w:rPr>
          <w:rFonts w:ascii="Tahoma" w:eastAsia="Tahoma" w:hAnsi="Tahoma" w:cs="Tahoma"/>
          <w:b/>
          <w:bCs/>
          <w:color w:val="5B9BD5"/>
          <w:sz w:val="36"/>
          <w:szCs w:val="36"/>
        </w:rPr>
      </w:pPr>
      <w:r>
        <w:rPr>
          <w:rFonts w:ascii="Tahoma" w:eastAsia="Tahoma" w:hAnsi="Tahoma" w:cs="Tahoma"/>
          <w:color w:val="5B9BD5"/>
          <w:sz w:val="36"/>
          <w:szCs w:val="36"/>
        </w:rPr>
        <w:t xml:space="preserve">DESDE </w:t>
      </w:r>
      <w:r>
        <w:rPr>
          <w:rFonts w:ascii="Tahoma" w:eastAsia="Tahoma" w:hAnsi="Tahoma" w:cs="Tahoma"/>
          <w:b/>
          <w:bCs/>
          <w:color w:val="5B9BD5"/>
          <w:sz w:val="36"/>
          <w:szCs w:val="36"/>
        </w:rPr>
        <w:t>1.460* USD</w:t>
      </w:r>
    </w:p>
    <w:p w14:paraId="0B7DE9F7" w14:textId="77777777" w:rsidR="006D0A34" w:rsidRDefault="00000000">
      <w:pPr>
        <w:rPr>
          <w:rFonts w:ascii="Tahoma" w:eastAsia="Tahoma" w:hAnsi="Tahoma" w:cs="Tahoma"/>
          <w:color w:val="5B9BD5"/>
        </w:rPr>
      </w:pPr>
      <w:r>
        <w:rPr>
          <w:rFonts w:ascii="Tahoma" w:eastAsia="Tahoma" w:hAnsi="Tahoma" w:cs="Tahoma"/>
          <w:color w:val="FF0000"/>
        </w:rPr>
        <w:t>*</w:t>
      </w:r>
      <w:r>
        <w:rPr>
          <w:rFonts w:ascii="Tahoma" w:eastAsia="Tahoma" w:hAnsi="Tahoma" w:cs="Tahoma"/>
          <w:color w:val="5B9BD5"/>
        </w:rPr>
        <w:t>Precio por persona para mínimo 25 personas de pago.</w:t>
      </w:r>
    </w:p>
    <w:p w14:paraId="78856FD6" w14:textId="77777777" w:rsidR="006D0A34" w:rsidRDefault="006D0A34">
      <w:pPr>
        <w:rPr>
          <w:rFonts w:ascii="Tahoma" w:eastAsia="Tahoma" w:hAnsi="Tahoma" w:cs="Tahoma"/>
          <w:color w:val="000000"/>
        </w:rPr>
      </w:pPr>
    </w:p>
    <w:p w14:paraId="32204D0B" w14:textId="77777777" w:rsidR="006D0A34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 xml:space="preserve">* </w:t>
      </w:r>
      <w:r>
        <w:rPr>
          <w:rFonts w:ascii="Tahoma" w:eastAsia="Tahoma" w:hAnsi="Tahoma" w:cs="Tahoma"/>
          <w:b/>
          <w:bCs/>
          <w:color w:val="000000"/>
        </w:rPr>
        <w:t>Suplemento</w:t>
      </w:r>
      <w:r>
        <w:rPr>
          <w:rFonts w:ascii="Tahoma" w:eastAsia="Tahoma" w:hAnsi="Tahoma" w:cs="Tahoma"/>
          <w:color w:val="000000"/>
        </w:rPr>
        <w:t xml:space="preserve"> por persona base 20 – 24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 xml:space="preserve">.: </w:t>
      </w:r>
      <w:r>
        <w:rPr>
          <w:rFonts w:ascii="Tahoma" w:eastAsia="Tahoma" w:hAnsi="Tahoma" w:cs="Tahoma"/>
          <w:b/>
          <w:bCs/>
          <w:color w:val="000000"/>
        </w:rPr>
        <w:t>70 USD</w:t>
      </w:r>
      <w:r>
        <w:rPr>
          <w:rFonts w:ascii="Tahoma" w:eastAsia="Tahoma" w:hAnsi="Tahoma" w:cs="Tahoma"/>
          <w:color w:val="000000"/>
        </w:rPr>
        <w:t xml:space="preserve"> </w:t>
      </w:r>
    </w:p>
    <w:p w14:paraId="1C3872D8" w14:textId="77777777" w:rsidR="006D0A34" w:rsidRDefault="006D0A34">
      <w:pPr>
        <w:rPr>
          <w:rFonts w:ascii="Tahoma" w:eastAsia="Tahoma" w:hAnsi="Tahoma" w:cs="Tahoma"/>
          <w:color w:val="5B9BD5"/>
          <w:sz w:val="36"/>
          <w:szCs w:val="36"/>
        </w:rPr>
      </w:pPr>
    </w:p>
    <w:p w14:paraId="3C9A85C3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0F0A53A6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1A37B790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6689C1E3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4DE0129B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2836A8CA" w14:textId="77777777" w:rsidR="006D0A34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INCLUYE</w:t>
      </w:r>
    </w:p>
    <w:p w14:paraId="53F6171D" w14:textId="77777777" w:rsidR="006D0A34" w:rsidRDefault="006D0A34">
      <w:pPr>
        <w:rPr>
          <w:rFonts w:ascii="Tahoma" w:eastAsia="Tahoma" w:hAnsi="Tahoma" w:cs="Tahoma"/>
          <w:color w:val="000000"/>
        </w:rPr>
      </w:pPr>
    </w:p>
    <w:p w14:paraId="22E18330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Alojamiento en hotel en régimen de Alojamiento y Desayuno.</w:t>
      </w:r>
    </w:p>
    <w:p w14:paraId="40727F23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8 Almuerzos incluidos</w:t>
      </w:r>
      <w:r>
        <w:rPr>
          <w:rFonts w:ascii="Tahoma" w:eastAsia="Tahoma" w:hAnsi="Tahoma" w:cs="Tahoma"/>
          <w:color w:val="000000"/>
        </w:rPr>
        <w:t>. (Te, agua)</w:t>
      </w:r>
    </w:p>
    <w:p w14:paraId="03842C1F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Vuelo interno</w:t>
      </w:r>
      <w:r>
        <w:rPr>
          <w:rFonts w:ascii="Tahoma" w:eastAsia="Tahoma" w:hAnsi="Tahoma" w:cs="Tahoma"/>
        </w:rPr>
        <w:t xml:space="preserve"> Taskent (</w:t>
      </w:r>
      <w:r>
        <w:rPr>
          <w:rFonts w:ascii="Tahoma" w:eastAsia="Tahoma" w:hAnsi="Tahoma" w:cs="Tahoma"/>
          <w:color w:val="000000"/>
        </w:rPr>
        <w:t>TAS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color w:val="000000"/>
        </w:rPr>
        <w:t>– Uzbekistán (UGC</w:t>
      </w:r>
      <w:r>
        <w:rPr>
          <w:rFonts w:ascii="Tahoma" w:eastAsia="Tahoma" w:hAnsi="Tahoma" w:cs="Tahoma"/>
        </w:rPr>
        <w:t>)</w:t>
      </w:r>
    </w:p>
    <w:p w14:paraId="009D62E7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Transporte en autobús alta comodidad con Aire acondicionado.</w:t>
      </w:r>
    </w:p>
    <w:p w14:paraId="30E7EFE4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 local acompañante de habla castellana.</w:t>
      </w:r>
    </w:p>
    <w:p w14:paraId="4CEACB9B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Documentación de viaje.</w:t>
      </w:r>
    </w:p>
    <w:p w14:paraId="6691CD1D" w14:textId="77777777" w:rsidR="006D0A34" w:rsidRDefault="006D0A34">
      <w:pPr>
        <w:rPr>
          <w:rFonts w:ascii="Tahoma" w:eastAsia="Tahoma" w:hAnsi="Tahoma" w:cs="Tahoma"/>
          <w:color w:val="000000"/>
        </w:rPr>
      </w:pPr>
    </w:p>
    <w:p w14:paraId="0276C4EE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216D8773" w14:textId="77777777" w:rsidR="006D0A34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>A destacar incluidos</w:t>
      </w: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 xml:space="preserve">: Extras especiales </w:t>
      </w:r>
    </w:p>
    <w:p w14:paraId="01F207F9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3D28809F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Early </w:t>
      </w:r>
      <w:proofErr w:type="spellStart"/>
      <w:r>
        <w:rPr>
          <w:rFonts w:ascii="Tahoma" w:eastAsia="Tahoma" w:hAnsi="Tahoma" w:cs="Tahoma"/>
          <w:color w:val="000000"/>
        </w:rPr>
        <w:t>check</w:t>
      </w:r>
      <w:proofErr w:type="spellEnd"/>
      <w:r>
        <w:rPr>
          <w:rFonts w:ascii="Tahoma" w:eastAsia="Tahoma" w:hAnsi="Tahoma" w:cs="Tahoma"/>
          <w:color w:val="000000"/>
        </w:rPr>
        <w:t xml:space="preserve"> in el día de llegada</w:t>
      </w:r>
    </w:p>
    <w:p w14:paraId="55DB3133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Mapa y souvenir de Uzbekistán</w:t>
      </w:r>
    </w:p>
    <w:p w14:paraId="54FB4F69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Preparación de PLOV en </w:t>
      </w:r>
      <w:proofErr w:type="spellStart"/>
      <w:r>
        <w:rPr>
          <w:rFonts w:ascii="Tahoma" w:eastAsia="Tahoma" w:hAnsi="Tahoma" w:cs="Tahoma"/>
          <w:color w:val="000000"/>
        </w:rPr>
        <w:t>Bukhara</w:t>
      </w:r>
      <w:proofErr w:type="spellEnd"/>
    </w:p>
    <w:p w14:paraId="48225FD6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Tren </w:t>
      </w:r>
      <w:proofErr w:type="spellStart"/>
      <w:r>
        <w:rPr>
          <w:rFonts w:ascii="Tahoma" w:eastAsia="Tahoma" w:hAnsi="Tahoma" w:cs="Tahoma"/>
          <w:color w:val="000000"/>
        </w:rPr>
        <w:t>Afrosiab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Bukhara</w:t>
      </w:r>
      <w:proofErr w:type="spellEnd"/>
      <w:r>
        <w:rPr>
          <w:rFonts w:ascii="Tahoma" w:eastAsia="Tahoma" w:hAnsi="Tahoma" w:cs="Tahoma"/>
          <w:color w:val="000000"/>
        </w:rPr>
        <w:t>/Samarcanda.</w:t>
      </w:r>
    </w:p>
    <w:p w14:paraId="69C375C6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Terraza reservada en </w:t>
      </w:r>
      <w:proofErr w:type="spellStart"/>
      <w:r>
        <w:rPr>
          <w:rFonts w:ascii="Tahoma" w:eastAsia="Tahoma" w:hAnsi="Tahoma" w:cs="Tahoma"/>
          <w:color w:val="000000"/>
        </w:rPr>
        <w:t>Khiva</w:t>
      </w:r>
      <w:proofErr w:type="spellEnd"/>
      <w:r>
        <w:rPr>
          <w:rFonts w:ascii="Tahoma" w:eastAsia="Tahoma" w:hAnsi="Tahoma" w:cs="Tahoma"/>
          <w:color w:val="000000"/>
        </w:rPr>
        <w:t xml:space="preserve"> para puesta de sol con copa de vino o cerveza.</w:t>
      </w:r>
    </w:p>
    <w:p w14:paraId="0A8A0F64" w14:textId="77777777" w:rsidR="006D0A34" w:rsidRDefault="006D0A34">
      <w:pPr>
        <w:rPr>
          <w:rFonts w:ascii="Tahoma" w:eastAsia="Tahoma" w:hAnsi="Tahoma" w:cs="Tahoma"/>
          <w:color w:val="000000"/>
        </w:rPr>
      </w:pPr>
    </w:p>
    <w:p w14:paraId="6D7D165D" w14:textId="77777777" w:rsidR="006D0A34" w:rsidRDefault="006D0A34">
      <w:pPr>
        <w:ind w:left="360"/>
        <w:rPr>
          <w:rFonts w:ascii="Tahoma" w:eastAsia="Tahoma" w:hAnsi="Tahoma" w:cs="Tahoma"/>
          <w:color w:val="000000"/>
        </w:rPr>
      </w:pPr>
    </w:p>
    <w:p w14:paraId="72CFDFF9" w14:textId="77777777" w:rsidR="006D0A34" w:rsidRDefault="006D0A34">
      <w:pPr>
        <w:ind w:left="360"/>
        <w:rPr>
          <w:rFonts w:ascii="Tahoma" w:eastAsia="Tahoma" w:hAnsi="Tahoma" w:cs="Tahoma"/>
          <w:color w:val="000000"/>
        </w:rPr>
      </w:pPr>
    </w:p>
    <w:p w14:paraId="2BD04CC4" w14:textId="77777777" w:rsidR="006D0A34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NO INCLUYE</w:t>
      </w:r>
    </w:p>
    <w:p w14:paraId="711DD809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20F5D37F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Vuelos internacionales.</w:t>
      </w:r>
    </w:p>
    <w:p w14:paraId="11BF7D24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Almuerzos y cenas no indicados en el itinerario.</w:t>
      </w:r>
    </w:p>
    <w:p w14:paraId="7A3084EC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Bebidas en almuerzos y cenas.</w:t>
      </w:r>
    </w:p>
    <w:p w14:paraId="32685070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Propinas chofer y guía toda la estancia: </w:t>
      </w:r>
      <w:r>
        <w:rPr>
          <w:rFonts w:ascii="Tahoma" w:eastAsia="Tahoma" w:hAnsi="Tahoma" w:cs="Tahoma"/>
          <w:b/>
          <w:bCs/>
          <w:color w:val="000000"/>
        </w:rPr>
        <w:t>37€ (obligatorias)</w:t>
      </w:r>
      <w:r>
        <w:rPr>
          <w:rFonts w:ascii="Tahoma" w:eastAsia="Tahoma" w:hAnsi="Tahoma" w:cs="Tahoma"/>
          <w:b/>
          <w:bCs/>
        </w:rPr>
        <w:t xml:space="preserve"> - Pago en destino.</w:t>
      </w:r>
    </w:p>
    <w:p w14:paraId="66E2B885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Maleteros 10 € por persona.</w:t>
      </w:r>
      <w:r>
        <w:rPr>
          <w:rFonts w:ascii="Tahoma" w:eastAsia="Tahoma" w:hAnsi="Tahoma" w:cs="Tahoma"/>
          <w:b/>
          <w:bCs/>
        </w:rPr>
        <w:t>(obligatorio) - Pago en destino.</w:t>
      </w:r>
    </w:p>
    <w:p w14:paraId="22CDAC5F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Extras personales como teléfono, lavandería, etc.</w:t>
      </w:r>
    </w:p>
    <w:p w14:paraId="475A7B1F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Propinas.</w:t>
      </w:r>
    </w:p>
    <w:p w14:paraId="75324075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Servicios no especificados en el apartado “El precio incluye”.</w:t>
      </w:r>
    </w:p>
    <w:p w14:paraId="23DFAD6F" w14:textId="77777777" w:rsidR="006D0A34" w:rsidRDefault="00000000">
      <w:pPr>
        <w:numPr>
          <w:ilvl w:val="0"/>
          <w:numId w:val="1"/>
        </w:numP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>Asistencia médica y/o seguro de cancelación</w:t>
      </w:r>
    </w:p>
    <w:p w14:paraId="570D4893" w14:textId="77777777" w:rsidR="006D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Fee Bancario.</w:t>
      </w:r>
    </w:p>
    <w:p w14:paraId="33A613A8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054CEF39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602D65FE" w14:textId="77777777" w:rsidR="006D0A34" w:rsidRDefault="00000000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HOTELES</w:t>
      </w: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 PREVISTOS O SIMILARES</w:t>
      </w:r>
    </w:p>
    <w:p w14:paraId="48AEBCAE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color w:val="000000"/>
          <w:sz w:val="28"/>
          <w:szCs w:val="28"/>
          <w:u w:val="single"/>
        </w:rPr>
      </w:pPr>
    </w:p>
    <w:tbl>
      <w:tblPr>
        <w:tblStyle w:val="a0"/>
        <w:tblpPr w:leftFromText="141" w:rightFromText="141" w:vertAnchor="text" w:tblpY="72"/>
        <w:tblW w:w="7083" w:type="dxa"/>
        <w:tblInd w:w="0" w:type="dxa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1929"/>
        <w:gridCol w:w="5154"/>
      </w:tblGrid>
      <w:tr w:rsidR="006D0A34" w14:paraId="25384615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72893F44" w14:textId="77777777" w:rsidR="006D0A34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TASHKENT</w:t>
            </w:r>
          </w:p>
        </w:tc>
        <w:tc>
          <w:tcPr>
            <w:tcW w:w="5154" w:type="dxa"/>
            <w:vAlign w:val="center"/>
          </w:tcPr>
          <w:p w14:paraId="164D0EAA" w14:textId="77777777" w:rsidR="006D0A34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Green Park / Al Anvar /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Encore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Ramada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by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Wyndham</w:t>
            </w:r>
          </w:p>
        </w:tc>
      </w:tr>
      <w:tr w:rsidR="006D0A34" w14:paraId="3C95538D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7AE5618D" w14:textId="77777777" w:rsidR="006D0A34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lastRenderedPageBreak/>
              <w:t>KHIVA</w:t>
            </w:r>
          </w:p>
        </w:tc>
        <w:tc>
          <w:tcPr>
            <w:tcW w:w="5154" w:type="dxa"/>
            <w:vAlign w:val="center"/>
          </w:tcPr>
          <w:p w14:paraId="4CDC5AD4" w14:textId="77777777" w:rsidR="006D0A34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Erkin Palace /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Derwaza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/ New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Minror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/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Zarafshon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Boutique/ Arlan Boutique</w:t>
            </w:r>
          </w:p>
        </w:tc>
      </w:tr>
      <w:tr w:rsidR="006D0A34" w14:paraId="0B7F2F2E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47B32E93" w14:textId="77777777" w:rsidR="006D0A34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BUKHARA</w:t>
            </w:r>
          </w:p>
        </w:tc>
        <w:tc>
          <w:tcPr>
            <w:tcW w:w="5154" w:type="dxa"/>
            <w:vAlign w:val="center"/>
          </w:tcPr>
          <w:p w14:paraId="400E9BE3" w14:textId="77777777" w:rsidR="006D0A34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Caravan Plaza / Ark /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Lyabirud</w:t>
            </w:r>
            <w:proofErr w:type="spellEnd"/>
          </w:p>
        </w:tc>
      </w:tr>
      <w:tr w:rsidR="006D0A34" w14:paraId="3CCBE331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2941B7C7" w14:textId="77777777" w:rsidR="006D0A34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SAMARCANDA</w:t>
            </w:r>
          </w:p>
        </w:tc>
        <w:tc>
          <w:tcPr>
            <w:tcW w:w="5154" w:type="dxa"/>
            <w:vAlign w:val="center"/>
          </w:tcPr>
          <w:p w14:paraId="59340C62" w14:textId="77777777" w:rsidR="006D0A34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Welfort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/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Shaxzoda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Elite /East Star</w:t>
            </w:r>
          </w:p>
        </w:tc>
      </w:tr>
    </w:tbl>
    <w:p w14:paraId="74D7B599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125EB6E1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69A98CC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03E4B9C2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78B6ED50" w14:textId="77777777" w:rsidR="006D0A34" w:rsidRDefault="006D0A34">
      <w:pPr>
        <w:widowControl w:val="0"/>
        <w:jc w:val="both"/>
        <w:rPr>
          <w:rFonts w:ascii="Tahoma" w:eastAsia="Tahoma" w:hAnsi="Tahoma" w:cs="Tahoma"/>
          <w:b/>
          <w:bCs/>
          <w:color w:val="5B9BD5"/>
          <w:u w:val="single"/>
        </w:rPr>
      </w:pPr>
    </w:p>
    <w:p w14:paraId="1CBB0BDA" w14:textId="77777777" w:rsidR="006D0A34" w:rsidRDefault="006D0A34">
      <w:pPr>
        <w:widowControl w:val="0"/>
        <w:jc w:val="both"/>
        <w:rPr>
          <w:rFonts w:ascii="Tahoma" w:eastAsia="Tahoma" w:hAnsi="Tahoma" w:cs="Tahoma"/>
          <w:b/>
          <w:bCs/>
          <w:color w:val="5B9BD5"/>
          <w:u w:val="single"/>
        </w:rPr>
      </w:pPr>
    </w:p>
    <w:p w14:paraId="573023E3" w14:textId="77777777" w:rsidR="00EB04C6" w:rsidRDefault="00EB04C6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0C31E7ED" w14:textId="15040B3F" w:rsidR="006D0A34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ITINERARIO</w:t>
      </w:r>
    </w:p>
    <w:p w14:paraId="719B2DF6" w14:textId="77777777" w:rsidR="006D0A34" w:rsidRDefault="006D0A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693F1F6A" w14:textId="77777777" w:rsidR="006D0A3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1 – TASHKENT</w:t>
      </w:r>
    </w:p>
    <w:p w14:paraId="35A518AC" w14:textId="77777777" w:rsidR="006D0A34" w:rsidRDefault="006D0A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ascii="Tahoma" w:eastAsia="Tahoma" w:hAnsi="Tahoma" w:cs="Tahoma"/>
          <w:color w:val="2C4E6B"/>
          <w:sz w:val="16"/>
          <w:szCs w:val="16"/>
        </w:rPr>
      </w:pPr>
    </w:p>
    <w:p w14:paraId="19B05F4B" w14:textId="77777777" w:rsidR="006D0A34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Llegada al aeropuerto de Tashkent</w:t>
      </w:r>
      <w:r>
        <w:rPr>
          <w:rFonts w:ascii="Tahoma" w:eastAsia="Tahoma" w:hAnsi="Tahoma" w:cs="Tahoma"/>
          <w:color w:val="000000"/>
        </w:rPr>
        <w:t xml:space="preserve">. Traslado al hotel, </w:t>
      </w:r>
      <w:proofErr w:type="spellStart"/>
      <w:r>
        <w:rPr>
          <w:rFonts w:ascii="Tahoma" w:eastAsia="Tahoma" w:hAnsi="Tahoma" w:cs="Tahoma"/>
          <w:color w:val="000000"/>
        </w:rPr>
        <w:t>check</w:t>
      </w:r>
      <w:proofErr w:type="spellEnd"/>
      <w:r>
        <w:rPr>
          <w:rFonts w:ascii="Tahoma" w:eastAsia="Tahoma" w:hAnsi="Tahoma" w:cs="Tahoma"/>
          <w:color w:val="000000"/>
        </w:rPr>
        <w:t xml:space="preserve"> in y desayuno. Las visitas de Tashkent, su lado moderno: Plaza de la Independencia y Eternidad, Palacio de Romanov (Siglo XIX) visita exterior, Plaza de la Ópera y Ballet, Plaza de Amir Temur, </w:t>
      </w:r>
      <w:r>
        <w:rPr>
          <w:rFonts w:ascii="Tahoma" w:eastAsia="Tahoma" w:hAnsi="Tahoma" w:cs="Tahoma"/>
          <w:b/>
          <w:bCs/>
          <w:color w:val="000000"/>
        </w:rPr>
        <w:t>Almuerzo durante la visita. Alojamiento.</w:t>
      </w:r>
    </w:p>
    <w:p w14:paraId="1E448DCD" w14:textId="77777777" w:rsidR="006D0A34" w:rsidRDefault="006D0A34">
      <w:pPr>
        <w:jc w:val="both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4700A4E0" w14:textId="77777777" w:rsidR="006D0A34" w:rsidRDefault="00000000">
      <w:pPr>
        <w:widowControl w:val="0"/>
        <w:jc w:val="both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2 –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  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TASHKENT - URGENCH - KHIVA</w:t>
      </w:r>
    </w:p>
    <w:p w14:paraId="7EC1F013" w14:textId="77777777" w:rsidR="006D0A34" w:rsidRDefault="006D0A34">
      <w:pPr>
        <w:widowControl w:val="0"/>
        <w:jc w:val="both"/>
        <w:rPr>
          <w:rFonts w:ascii="Tahoma" w:eastAsia="Tahoma" w:hAnsi="Tahoma" w:cs="Tahoma"/>
          <w:color w:val="000000"/>
          <w:highlight w:val="white"/>
        </w:rPr>
      </w:pPr>
    </w:p>
    <w:p w14:paraId="71240CC6" w14:textId="77777777" w:rsidR="006D0A34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Por la mañana se visitará la parte antigua de Tashkent: Monumento del Terremoto, Complejo Arquitectónico Hasti Imam, incluido Madraza Barak Khan, Madraza Kafal Shohi, Mezquita Tilla Sheykh y Museo del Corán de Usman, Madraza </w:t>
      </w:r>
      <w:proofErr w:type="spellStart"/>
      <w:r>
        <w:rPr>
          <w:rFonts w:ascii="Tahoma" w:eastAsia="Tahoma" w:hAnsi="Tahoma" w:cs="Tahoma"/>
          <w:color w:val="000000"/>
        </w:rPr>
        <w:t>Kukeldash</w:t>
      </w:r>
      <w:proofErr w:type="spellEnd"/>
      <w:r>
        <w:rPr>
          <w:rFonts w:ascii="Tahoma" w:eastAsia="Tahoma" w:hAnsi="Tahoma" w:cs="Tahoma"/>
          <w:color w:val="000000"/>
        </w:rPr>
        <w:t xml:space="preserve">, visita exterior Bazar </w:t>
      </w:r>
      <w:proofErr w:type="spellStart"/>
      <w:r>
        <w:rPr>
          <w:rFonts w:ascii="Tahoma" w:eastAsia="Tahoma" w:hAnsi="Tahoma" w:cs="Tahoma"/>
          <w:color w:val="000000"/>
        </w:rPr>
        <w:t>Chorsu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b/>
          <w:bCs/>
          <w:color w:val="000000"/>
        </w:rPr>
        <w:t>Almuerzo</w:t>
      </w:r>
      <w:r>
        <w:rPr>
          <w:rFonts w:ascii="Tahoma" w:eastAsia="Tahoma" w:hAnsi="Tahoma" w:cs="Tahoma"/>
          <w:color w:val="000000"/>
        </w:rPr>
        <w:t xml:space="preserve">. </w:t>
      </w:r>
      <w:r>
        <w:rPr>
          <w:rFonts w:ascii="Tahoma" w:eastAsia="Tahoma" w:hAnsi="Tahoma" w:cs="Tahoma"/>
          <w:b/>
          <w:bCs/>
          <w:color w:val="000000"/>
        </w:rPr>
        <w:t xml:space="preserve">Traslado al aeropuerto para tomar el vuelo hacía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Urgench</w:t>
      </w:r>
      <w:proofErr w:type="spellEnd"/>
      <w:r>
        <w:rPr>
          <w:rFonts w:ascii="Tahoma" w:eastAsia="Tahoma" w:hAnsi="Tahoma" w:cs="Tahoma"/>
          <w:color w:val="000000"/>
        </w:rPr>
        <w:t xml:space="preserve">. Llegada a </w:t>
      </w:r>
      <w:proofErr w:type="spellStart"/>
      <w:r>
        <w:rPr>
          <w:rFonts w:ascii="Tahoma" w:eastAsia="Tahoma" w:hAnsi="Tahoma" w:cs="Tahoma"/>
          <w:color w:val="000000"/>
        </w:rPr>
        <w:t>Urgench</w:t>
      </w:r>
      <w:proofErr w:type="spellEnd"/>
      <w:r>
        <w:rPr>
          <w:rFonts w:ascii="Tahoma" w:eastAsia="Tahoma" w:hAnsi="Tahoma" w:cs="Tahoma"/>
          <w:color w:val="000000"/>
        </w:rPr>
        <w:t xml:space="preserve"> y traslado a </w:t>
      </w:r>
      <w:proofErr w:type="spellStart"/>
      <w:r>
        <w:rPr>
          <w:rFonts w:ascii="Tahoma" w:eastAsia="Tahoma" w:hAnsi="Tahoma" w:cs="Tahoma"/>
          <w:color w:val="000000"/>
        </w:rPr>
        <w:t>Khiva</w:t>
      </w:r>
      <w:proofErr w:type="spellEnd"/>
      <w:r>
        <w:rPr>
          <w:rFonts w:ascii="Tahoma" w:eastAsia="Tahoma" w:hAnsi="Tahoma" w:cs="Tahoma"/>
          <w:color w:val="000000"/>
        </w:rPr>
        <w:t xml:space="preserve"> (30 km). Llegada al hotel y </w:t>
      </w:r>
      <w:r>
        <w:rPr>
          <w:rFonts w:ascii="Tahoma" w:eastAsia="Tahoma" w:hAnsi="Tahoma" w:cs="Tahoma"/>
          <w:b/>
          <w:bCs/>
          <w:color w:val="000000"/>
        </w:rPr>
        <w:t>alojamiento.</w:t>
      </w:r>
    </w:p>
    <w:p w14:paraId="0F0AFC26" w14:textId="77777777" w:rsidR="006D0A34" w:rsidRDefault="006D0A3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3377E6CB" w14:textId="77777777" w:rsidR="006D0A34" w:rsidRDefault="00000000">
      <w:pPr>
        <w:pStyle w:val="Ttulo1"/>
        <w:spacing w:before="0" w:after="0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3 – KHIVA</w:t>
      </w:r>
    </w:p>
    <w:p w14:paraId="19DDBAF0" w14:textId="77777777" w:rsidR="006D0A34" w:rsidRDefault="006D0A34">
      <w:pPr>
        <w:spacing w:line="273" w:lineRule="auto"/>
        <w:jc w:val="both"/>
        <w:rPr>
          <w:rFonts w:ascii="Trebuchet MS" w:eastAsia="Trebuchet MS" w:hAnsi="Trebuchet MS" w:cs="Trebuchet MS"/>
          <w:b/>
          <w:bCs/>
          <w:color w:val="2C4E6B"/>
          <w:sz w:val="16"/>
          <w:szCs w:val="16"/>
        </w:rPr>
      </w:pPr>
    </w:p>
    <w:p w14:paraId="6A593DB6" w14:textId="77777777" w:rsidR="006D0A34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Visita de la amurallada Ichan </w:t>
      </w:r>
      <w:proofErr w:type="spellStart"/>
      <w:r>
        <w:rPr>
          <w:rFonts w:ascii="Tahoma" w:eastAsia="Tahoma" w:hAnsi="Tahoma" w:cs="Tahoma"/>
          <w:color w:val="000000"/>
        </w:rPr>
        <w:t>Qala</w:t>
      </w:r>
      <w:proofErr w:type="spellEnd"/>
      <w:r>
        <w:rPr>
          <w:rFonts w:ascii="Tahoma" w:eastAsia="Tahoma" w:hAnsi="Tahoma" w:cs="Tahoma"/>
          <w:color w:val="000000"/>
        </w:rPr>
        <w:t xml:space="preserve"> Patrimonio de Humanidad por la UNESCO: Minarete </w:t>
      </w:r>
      <w:proofErr w:type="spellStart"/>
      <w:r>
        <w:rPr>
          <w:rFonts w:ascii="Tahoma" w:eastAsia="Tahoma" w:hAnsi="Tahoma" w:cs="Tahoma"/>
          <w:color w:val="000000"/>
        </w:rPr>
        <w:t>Kalta</w:t>
      </w:r>
      <w:proofErr w:type="spellEnd"/>
      <w:r>
        <w:rPr>
          <w:rFonts w:ascii="Tahoma" w:eastAsia="Tahoma" w:hAnsi="Tahoma" w:cs="Tahoma"/>
          <w:color w:val="000000"/>
        </w:rPr>
        <w:t xml:space="preserve"> Minor, Madraza Mohamed Amin Khan, Castillo Kunya Ark, Madraza Mohammed Rakhim Khan, Mezquita Juma. </w:t>
      </w:r>
      <w:r>
        <w:rPr>
          <w:rFonts w:ascii="Tahoma" w:eastAsia="Tahoma" w:hAnsi="Tahoma" w:cs="Tahoma"/>
          <w:b/>
          <w:bCs/>
          <w:color w:val="000000"/>
        </w:rPr>
        <w:t>Almuerzo en restaurante local.</w:t>
      </w:r>
      <w:r>
        <w:rPr>
          <w:rFonts w:ascii="Tahoma" w:eastAsia="Tahoma" w:hAnsi="Tahoma" w:cs="Tahoma"/>
          <w:color w:val="000000"/>
        </w:rPr>
        <w:t xml:space="preserve"> Por la tarde veremos Minarete (visita exterior) y Madraza Islom </w:t>
      </w:r>
      <w:proofErr w:type="spellStart"/>
      <w:r>
        <w:rPr>
          <w:rFonts w:ascii="Tahoma" w:eastAsia="Tahoma" w:hAnsi="Tahoma" w:cs="Tahoma"/>
          <w:color w:val="000000"/>
        </w:rPr>
        <w:t>Khodja</w:t>
      </w:r>
      <w:proofErr w:type="spellEnd"/>
      <w:r>
        <w:rPr>
          <w:rFonts w:ascii="Tahoma" w:eastAsia="Tahoma" w:hAnsi="Tahoma" w:cs="Tahoma"/>
          <w:color w:val="000000"/>
        </w:rPr>
        <w:t xml:space="preserve">, Complejo Arquitectónico Tash </w:t>
      </w:r>
      <w:proofErr w:type="spellStart"/>
      <w:r>
        <w:rPr>
          <w:rFonts w:ascii="Tahoma" w:eastAsia="Tahoma" w:hAnsi="Tahoma" w:cs="Tahoma"/>
          <w:color w:val="000000"/>
        </w:rPr>
        <w:t>Hovli</w:t>
      </w:r>
      <w:proofErr w:type="spellEnd"/>
      <w:r>
        <w:rPr>
          <w:rFonts w:ascii="Tahoma" w:eastAsia="Tahoma" w:hAnsi="Tahoma" w:cs="Tahoma"/>
          <w:color w:val="000000"/>
        </w:rPr>
        <w:t xml:space="preserve"> (harem), Mausoleo Pahlavan Mahmud, Madraza y </w:t>
      </w:r>
      <w:proofErr w:type="spellStart"/>
      <w:r>
        <w:rPr>
          <w:rFonts w:ascii="Tahoma" w:eastAsia="Tahoma" w:hAnsi="Tahoma" w:cs="Tahoma"/>
          <w:color w:val="000000"/>
        </w:rPr>
        <w:t>Caravanserai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Allakuli</w:t>
      </w:r>
      <w:proofErr w:type="spellEnd"/>
      <w:r>
        <w:rPr>
          <w:rFonts w:ascii="Tahoma" w:eastAsia="Tahoma" w:hAnsi="Tahoma" w:cs="Tahoma"/>
          <w:color w:val="000000"/>
        </w:rPr>
        <w:t xml:space="preserve"> Khan. </w:t>
      </w:r>
      <w:r>
        <w:rPr>
          <w:rFonts w:ascii="Tahoma" w:eastAsia="Tahoma" w:hAnsi="Tahoma" w:cs="Tahoma"/>
          <w:b/>
          <w:bCs/>
          <w:color w:val="000000"/>
        </w:rPr>
        <w:t>Desde una terraza reservada, disfrutaremos de la puesta de sol con una bebida.</w:t>
      </w:r>
    </w:p>
    <w:p w14:paraId="7CA1559E" w14:textId="77777777" w:rsidR="006D0A34" w:rsidRDefault="006D0A34">
      <w:pPr>
        <w:pStyle w:val="Ttulo5"/>
        <w:shd w:val="clear" w:color="auto" w:fill="FFFFFF"/>
        <w:spacing w:before="0" w:after="0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545E7AD2" w14:textId="77777777" w:rsidR="006D0A34" w:rsidRDefault="00000000">
      <w:pPr>
        <w:pStyle w:val="Ttulo5"/>
        <w:shd w:val="clear" w:color="auto" w:fill="FFFFFF"/>
        <w:spacing w:before="0" w:after="0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4 – KHIVA - BUKHARA</w:t>
      </w:r>
    </w:p>
    <w:p w14:paraId="479A9DD5" w14:textId="77777777" w:rsidR="006D0A34" w:rsidRDefault="006D0A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88" w:lineRule="auto"/>
        <w:jc w:val="both"/>
        <w:rPr>
          <w:rFonts w:ascii="Tahoma" w:eastAsia="Tahoma" w:hAnsi="Tahoma" w:cs="Tahoma"/>
          <w:color w:val="2C4E6B"/>
          <w:sz w:val="16"/>
          <w:szCs w:val="16"/>
        </w:rPr>
      </w:pPr>
    </w:p>
    <w:p w14:paraId="11A5E287" w14:textId="77777777" w:rsidR="006D0A34" w:rsidRDefault="00000000">
      <w:pPr>
        <w:widowControl w:val="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Desayuno en el hotel. Salida con destino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Bukhara</w:t>
      </w:r>
      <w:proofErr w:type="spellEnd"/>
      <w:r>
        <w:rPr>
          <w:rFonts w:ascii="Tahoma" w:eastAsia="Tahoma" w:hAnsi="Tahoma" w:cs="Tahoma"/>
          <w:color w:val="000000"/>
        </w:rPr>
        <w:t xml:space="preserve"> (450 km, 6 -7 </w:t>
      </w:r>
      <w:proofErr w:type="spellStart"/>
      <w:r>
        <w:rPr>
          <w:rFonts w:ascii="Tahoma" w:eastAsia="Tahoma" w:hAnsi="Tahoma" w:cs="Tahoma"/>
          <w:color w:val="000000"/>
        </w:rPr>
        <w:t>hrs</w:t>
      </w:r>
      <w:proofErr w:type="spellEnd"/>
      <w:r>
        <w:rPr>
          <w:rFonts w:ascii="Tahoma" w:eastAsia="Tahoma" w:hAnsi="Tahoma" w:cs="Tahoma"/>
          <w:color w:val="000000"/>
        </w:rPr>
        <w:t xml:space="preserve">) por el desierto Kyzyl Kum. </w:t>
      </w:r>
      <w:r>
        <w:rPr>
          <w:rFonts w:ascii="Tahoma" w:eastAsia="Tahoma" w:hAnsi="Tahoma" w:cs="Tahoma"/>
          <w:b/>
          <w:bCs/>
          <w:color w:val="000000"/>
        </w:rPr>
        <w:t>Almuerzo en ruta</w:t>
      </w:r>
      <w:r>
        <w:rPr>
          <w:rFonts w:ascii="Tahoma" w:eastAsia="Tahoma" w:hAnsi="Tahoma" w:cs="Tahoma"/>
          <w:color w:val="000000"/>
        </w:rPr>
        <w:t xml:space="preserve">. Llegada a </w:t>
      </w:r>
      <w:proofErr w:type="spellStart"/>
      <w:r>
        <w:rPr>
          <w:rFonts w:ascii="Tahoma" w:eastAsia="Tahoma" w:hAnsi="Tahoma" w:cs="Tahoma"/>
          <w:color w:val="000000"/>
        </w:rPr>
        <w:t>Bukhara</w:t>
      </w:r>
      <w:proofErr w:type="spellEnd"/>
      <w:r>
        <w:rPr>
          <w:rFonts w:ascii="Tahoma" w:eastAsia="Tahoma" w:hAnsi="Tahoma" w:cs="Tahoma"/>
          <w:color w:val="000000"/>
        </w:rPr>
        <w:t xml:space="preserve"> Alojamiento.</w:t>
      </w:r>
    </w:p>
    <w:p w14:paraId="23F008F8" w14:textId="77777777" w:rsidR="006D0A34" w:rsidRDefault="006D0A34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</w:p>
    <w:p w14:paraId="4A94E736" w14:textId="77777777" w:rsidR="006D0A34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5 – BUKHARA</w:t>
      </w:r>
    </w:p>
    <w:p w14:paraId="4D76E9A5" w14:textId="77777777" w:rsidR="006D0A34" w:rsidRDefault="006D0A34">
      <w:pPr>
        <w:pStyle w:val="Ttulo5"/>
        <w:shd w:val="clear" w:color="auto" w:fill="FFFFFF"/>
        <w:spacing w:before="0" w:after="0"/>
        <w:rPr>
          <w:color w:val="333333"/>
          <w:sz w:val="26"/>
          <w:szCs w:val="26"/>
        </w:rPr>
      </w:pPr>
    </w:p>
    <w:p w14:paraId="65EE2F6A" w14:textId="77777777" w:rsidR="006D0A34" w:rsidRDefault="00000000">
      <w:pPr>
        <w:widowControl w:val="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Visita de la ciudad legendaria de la Gran Ruta de Seda, Patrimonio de Humanidad por la UNESCO. Veremos el Mausoleo de Sasánidas, Mausoleo y Manantial Sagrado Chas- </w:t>
      </w:r>
      <w:proofErr w:type="spellStart"/>
      <w:r>
        <w:rPr>
          <w:rFonts w:ascii="Tahoma" w:eastAsia="Tahoma" w:hAnsi="Tahoma" w:cs="Tahoma"/>
          <w:color w:val="000000"/>
        </w:rPr>
        <w:t>mai</w:t>
      </w:r>
      <w:proofErr w:type="spellEnd"/>
      <w:r>
        <w:rPr>
          <w:rFonts w:ascii="Tahoma" w:eastAsia="Tahoma" w:hAnsi="Tahoma" w:cs="Tahoma"/>
          <w:color w:val="000000"/>
        </w:rPr>
        <w:t xml:space="preserve"> Ayub , Mezquita </w:t>
      </w:r>
      <w:r>
        <w:rPr>
          <w:rFonts w:ascii="Tahoma" w:eastAsia="Tahoma" w:hAnsi="Tahoma" w:cs="Tahoma"/>
        </w:rPr>
        <w:t xml:space="preserve">Bolo </w:t>
      </w:r>
      <w:proofErr w:type="spellStart"/>
      <w:r>
        <w:rPr>
          <w:rFonts w:ascii="Tahoma" w:eastAsia="Tahoma" w:hAnsi="Tahoma" w:cs="Tahoma"/>
        </w:rPr>
        <w:t>Hauz</w:t>
      </w:r>
      <w:proofErr w:type="spellEnd"/>
      <w:r>
        <w:rPr>
          <w:rFonts w:ascii="Tahoma" w:eastAsia="Tahoma" w:hAnsi="Tahoma" w:cs="Tahoma"/>
          <w:color w:val="000000"/>
        </w:rPr>
        <w:t xml:space="preserve"> , Ciudadela Ark; la estructura más antigua de la ciudad. </w:t>
      </w:r>
      <w:r>
        <w:rPr>
          <w:rFonts w:ascii="Tahoma" w:eastAsia="Tahoma" w:hAnsi="Tahoma" w:cs="Tahoma"/>
          <w:b/>
          <w:bCs/>
          <w:color w:val="000000"/>
        </w:rPr>
        <w:t>Almuerzo.</w:t>
      </w:r>
      <w:r>
        <w:rPr>
          <w:rFonts w:ascii="Tahoma" w:eastAsia="Tahoma" w:hAnsi="Tahoma" w:cs="Tahoma"/>
          <w:color w:val="000000"/>
        </w:rPr>
        <w:t xml:space="preserve"> Por la tarde visita del complejo de Tres mercados, recinto abovedado en el que se encuentran comercios y talleres, Complejo Arquitectónico Poi Kalon, Minarete Kalon que alcanza una altura de 46m, Mezquita Poi Kalon, una de las más grandes del Asia Central y Madraza Miri Arab </w:t>
      </w:r>
      <w:r>
        <w:rPr>
          <w:rFonts w:ascii="Tahoma" w:eastAsia="Tahoma" w:hAnsi="Tahoma" w:cs="Tahoma"/>
          <w:b/>
          <w:bCs/>
          <w:color w:val="000000"/>
        </w:rPr>
        <w:t>(exterior). Regreso al hotel y alojamiento.</w:t>
      </w:r>
    </w:p>
    <w:p w14:paraId="7D9DD27E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0C0BDF22" w14:textId="77777777" w:rsidR="00EB04C6" w:rsidRDefault="00EB04C6">
      <w:pPr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2AA11593" w14:textId="6CDD978D" w:rsidR="006D0A34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lastRenderedPageBreak/>
        <w:t>DÍA 6 – BUKHARA - SAMARCANDA</w:t>
      </w:r>
    </w:p>
    <w:p w14:paraId="00C56E2A" w14:textId="77777777" w:rsidR="006D0A34" w:rsidRDefault="006D0A34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311FF8DB" w14:textId="77777777" w:rsidR="006D0A34" w:rsidRDefault="00000000">
      <w:pPr>
        <w:widowControl w:val="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En </w:t>
      </w:r>
      <w:proofErr w:type="spellStart"/>
      <w:r>
        <w:rPr>
          <w:rFonts w:ascii="Tahoma" w:eastAsia="Tahoma" w:hAnsi="Tahoma" w:cs="Tahoma"/>
          <w:color w:val="000000"/>
        </w:rPr>
        <w:t>Bukhara</w:t>
      </w:r>
      <w:proofErr w:type="spellEnd"/>
      <w:r>
        <w:rPr>
          <w:rFonts w:ascii="Tahoma" w:eastAsia="Tahoma" w:hAnsi="Tahoma" w:cs="Tahoma"/>
          <w:color w:val="000000"/>
        </w:rPr>
        <w:t xml:space="preserve"> visita del Complejo Arquitectónico </w:t>
      </w:r>
      <w:proofErr w:type="spellStart"/>
      <w:r>
        <w:rPr>
          <w:rFonts w:ascii="Tahoma" w:eastAsia="Tahoma" w:hAnsi="Tahoma" w:cs="Tahoma"/>
          <w:color w:val="000000"/>
        </w:rPr>
        <w:t>Lyabi</w:t>
      </w:r>
      <w:proofErr w:type="spellEnd"/>
      <w:r>
        <w:rPr>
          <w:rFonts w:ascii="Tahoma" w:eastAsia="Tahoma" w:hAnsi="Tahoma" w:cs="Tahoma"/>
          <w:color w:val="000000"/>
        </w:rPr>
        <w:t xml:space="preserve"> Hauz, que incluye Madraza </w:t>
      </w:r>
      <w:proofErr w:type="spellStart"/>
      <w:r>
        <w:rPr>
          <w:rFonts w:ascii="Tahoma" w:eastAsia="Tahoma" w:hAnsi="Tahoma" w:cs="Tahoma"/>
          <w:color w:val="000000"/>
        </w:rPr>
        <w:t>Kukeldash</w:t>
      </w:r>
      <w:proofErr w:type="spellEnd"/>
      <w:r>
        <w:rPr>
          <w:rFonts w:ascii="Tahoma" w:eastAsia="Tahoma" w:hAnsi="Tahoma" w:cs="Tahoma"/>
          <w:color w:val="000000"/>
        </w:rPr>
        <w:t xml:space="preserve"> y Madraza Nodir Devon Begi, construidos alrededor del mayor estanque de la ciudad; Mezquita </w:t>
      </w:r>
      <w:proofErr w:type="spellStart"/>
      <w:r>
        <w:rPr>
          <w:rFonts w:ascii="Tahoma" w:eastAsia="Tahoma" w:hAnsi="Tahoma" w:cs="Tahoma"/>
          <w:color w:val="000000"/>
        </w:rPr>
        <w:t>Magoki</w:t>
      </w:r>
      <w:proofErr w:type="spellEnd"/>
      <w:r>
        <w:rPr>
          <w:rFonts w:ascii="Tahoma" w:eastAsia="Tahoma" w:hAnsi="Tahoma" w:cs="Tahoma"/>
          <w:color w:val="000000"/>
        </w:rPr>
        <w:t xml:space="preserve"> Attory, Ulughbek y Abdulaziz-Khan. </w:t>
      </w:r>
      <w:r>
        <w:rPr>
          <w:rFonts w:ascii="Tahoma" w:eastAsia="Tahoma" w:hAnsi="Tahoma" w:cs="Tahoma"/>
          <w:b/>
          <w:bCs/>
          <w:color w:val="000000"/>
        </w:rPr>
        <w:t>Almuerzo en casa local con preparación del plato nacional festivo Plov</w:t>
      </w:r>
      <w:r>
        <w:rPr>
          <w:rFonts w:ascii="Tahoma" w:eastAsia="Tahoma" w:hAnsi="Tahoma" w:cs="Tahoma"/>
          <w:color w:val="000000"/>
        </w:rPr>
        <w:t xml:space="preserve">. Traslado a la estación para tomar tren con </w:t>
      </w:r>
      <w:r>
        <w:rPr>
          <w:rFonts w:ascii="Tahoma" w:eastAsia="Tahoma" w:hAnsi="Tahoma" w:cs="Tahoma"/>
        </w:rPr>
        <w:t>destino a Samarcanda</w:t>
      </w:r>
      <w:r>
        <w:rPr>
          <w:rFonts w:ascii="Tahoma" w:eastAsia="Tahoma" w:hAnsi="Tahoma" w:cs="Tahoma"/>
          <w:color w:val="000000"/>
        </w:rPr>
        <w:t>. Llegada y alojamiento en el hotel.</w:t>
      </w:r>
    </w:p>
    <w:p w14:paraId="329ABADC" w14:textId="77777777" w:rsidR="006D0A34" w:rsidRDefault="006D0A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74FF4BF8" w14:textId="77777777" w:rsidR="006D0A34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7 – SAMARCANDA</w:t>
      </w:r>
    </w:p>
    <w:p w14:paraId="01125A94" w14:textId="77777777" w:rsidR="006D0A34" w:rsidRDefault="006D0A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1" w:lineRule="auto"/>
        <w:ind w:right="39"/>
        <w:jc w:val="both"/>
        <w:rPr>
          <w:rFonts w:ascii="Trebuchet MS" w:eastAsia="Trebuchet MS" w:hAnsi="Trebuchet MS" w:cs="Trebuchet MS"/>
          <w:b/>
          <w:bCs/>
          <w:color w:val="2C4E6B"/>
          <w:sz w:val="16"/>
          <w:szCs w:val="16"/>
        </w:rPr>
      </w:pPr>
    </w:p>
    <w:p w14:paraId="382983A8" w14:textId="77777777" w:rsidR="006D0A34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Empezamos nuestras visitas con Plaza </w:t>
      </w:r>
      <w:proofErr w:type="spellStart"/>
      <w:r>
        <w:rPr>
          <w:rFonts w:ascii="Tahoma" w:eastAsia="Tahoma" w:hAnsi="Tahoma" w:cs="Tahoma"/>
          <w:color w:val="000000"/>
        </w:rPr>
        <w:t>Registán</w:t>
      </w:r>
      <w:proofErr w:type="spellEnd"/>
      <w:r>
        <w:rPr>
          <w:rFonts w:ascii="Tahoma" w:eastAsia="Tahoma" w:hAnsi="Tahoma" w:cs="Tahoma"/>
          <w:color w:val="000000"/>
        </w:rPr>
        <w:t>, la plaza más emblemática del país: Madraza Ulughbek, Madraza Shir-Dor, Madraza Tilla-Kori; Mezquita Bibi-</w:t>
      </w:r>
      <w:proofErr w:type="spellStart"/>
      <w:r>
        <w:rPr>
          <w:rFonts w:ascii="Tahoma" w:eastAsia="Tahoma" w:hAnsi="Tahoma" w:cs="Tahoma"/>
          <w:color w:val="000000"/>
        </w:rPr>
        <w:t>Khonum</w:t>
      </w:r>
      <w:proofErr w:type="spellEnd"/>
      <w:r>
        <w:rPr>
          <w:rFonts w:ascii="Tahoma" w:eastAsia="Tahoma" w:hAnsi="Tahoma" w:cs="Tahoma"/>
          <w:color w:val="000000"/>
        </w:rPr>
        <w:t xml:space="preserve"> y Bazar Siab. </w:t>
      </w:r>
      <w:r>
        <w:rPr>
          <w:rFonts w:ascii="Tahoma" w:eastAsia="Tahoma" w:hAnsi="Tahoma" w:cs="Tahoma"/>
          <w:b/>
          <w:bCs/>
          <w:color w:val="000000"/>
        </w:rPr>
        <w:t>Almuerzo.</w:t>
      </w:r>
      <w:r>
        <w:rPr>
          <w:rFonts w:ascii="Tahoma" w:eastAsia="Tahoma" w:hAnsi="Tahoma" w:cs="Tahoma"/>
          <w:color w:val="000000"/>
        </w:rPr>
        <w:t xml:space="preserve"> Por la tarde </w:t>
      </w:r>
      <w:r>
        <w:rPr>
          <w:rFonts w:ascii="Tahoma" w:eastAsia="Tahoma" w:hAnsi="Tahoma" w:cs="Tahoma"/>
        </w:rPr>
        <w:t>visitamos el Mausoleo</w:t>
      </w:r>
      <w:r>
        <w:rPr>
          <w:rFonts w:ascii="Tahoma" w:eastAsia="Tahoma" w:hAnsi="Tahoma" w:cs="Tahoma"/>
          <w:color w:val="000000"/>
        </w:rPr>
        <w:t xml:space="preserve"> Guri Emir (tumba de Tamerlán). </w:t>
      </w:r>
      <w:r>
        <w:rPr>
          <w:rFonts w:ascii="Tahoma" w:eastAsia="Tahoma" w:hAnsi="Tahoma" w:cs="Tahoma"/>
          <w:b/>
          <w:bCs/>
          <w:color w:val="000000"/>
        </w:rPr>
        <w:t>Regreso al hotel y alojamiento.</w:t>
      </w:r>
    </w:p>
    <w:p w14:paraId="2BAC9E19" w14:textId="77777777" w:rsidR="006D0A34" w:rsidRDefault="006D0A34">
      <w:pPr>
        <w:jc w:val="both"/>
        <w:rPr>
          <w:rFonts w:ascii="Tahoma" w:eastAsia="Tahoma" w:hAnsi="Tahoma" w:cs="Tahoma"/>
          <w:b/>
          <w:bCs/>
          <w:color w:val="000000"/>
        </w:rPr>
      </w:pPr>
    </w:p>
    <w:p w14:paraId="1839F0C3" w14:textId="77777777" w:rsidR="006D0A34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8 – SAMARCANDA</w:t>
      </w:r>
    </w:p>
    <w:p w14:paraId="01D62DDA" w14:textId="77777777" w:rsidR="006D0A34" w:rsidRDefault="006D0A34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10A9C2D7" w14:textId="77777777" w:rsidR="006D0A34" w:rsidRDefault="00000000">
      <w:pP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 en el hotel</w:t>
      </w:r>
      <w:r>
        <w:rPr>
          <w:rFonts w:ascii="Tahoma" w:eastAsia="Tahoma" w:hAnsi="Tahoma" w:cs="Tahoma"/>
          <w:color w:val="000000"/>
        </w:rPr>
        <w:t xml:space="preserve">. Salimos para finalizar las visitas en Samarcanda: Complejo Arquitectónico </w:t>
      </w:r>
      <w:proofErr w:type="spellStart"/>
      <w:r>
        <w:rPr>
          <w:rFonts w:ascii="Tahoma" w:eastAsia="Tahoma" w:hAnsi="Tahoma" w:cs="Tahoma"/>
          <w:color w:val="000000"/>
        </w:rPr>
        <w:t>Shakhi</w:t>
      </w:r>
      <w:proofErr w:type="spellEnd"/>
      <w:r>
        <w:rPr>
          <w:rFonts w:ascii="Tahoma" w:eastAsia="Tahoma" w:hAnsi="Tahoma" w:cs="Tahoma"/>
          <w:color w:val="000000"/>
        </w:rPr>
        <w:t xml:space="preserve">-Zinda (siglos IX-XV), Observatorio Ulugbek (siglo XV) y su Museo, Manufactura de producción de papel antiguo. </w:t>
      </w:r>
      <w:r>
        <w:rPr>
          <w:rFonts w:ascii="Tahoma" w:eastAsia="Tahoma" w:hAnsi="Tahoma" w:cs="Tahoma"/>
          <w:b/>
          <w:bCs/>
          <w:color w:val="000000"/>
        </w:rPr>
        <w:t>Almuerzo en restaurante local. Tarde libre. Alojamiento.</w:t>
      </w:r>
    </w:p>
    <w:p w14:paraId="5BA45FE3" w14:textId="77777777" w:rsidR="006D0A34" w:rsidRDefault="006D0A34">
      <w:pPr>
        <w:jc w:val="both"/>
        <w:rPr>
          <w:rFonts w:ascii="Tahoma" w:eastAsia="Tahoma" w:hAnsi="Tahoma" w:cs="Tahoma"/>
          <w:b/>
          <w:bCs/>
          <w:color w:val="000000"/>
        </w:rPr>
      </w:pPr>
    </w:p>
    <w:p w14:paraId="4BFF77A2" w14:textId="77777777" w:rsidR="006D0A34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9 – SAMARCANDA</w:t>
      </w:r>
    </w:p>
    <w:p w14:paraId="229D5879" w14:textId="77777777" w:rsidR="006D0A34" w:rsidRDefault="006D0A34">
      <w:pPr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0957CC8A" w14:textId="77777777" w:rsidR="006D0A34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Desayuno. Traslado al aeropuerto. </w:t>
      </w:r>
    </w:p>
    <w:p w14:paraId="084E6E8D" w14:textId="77777777" w:rsidR="006D0A34" w:rsidRDefault="006D0A34">
      <w:pPr>
        <w:rPr>
          <w:rFonts w:ascii="Tahoma" w:eastAsia="Tahoma" w:hAnsi="Tahoma" w:cs="Tahoma"/>
          <w:b/>
          <w:bCs/>
          <w:color w:val="000000"/>
        </w:rPr>
      </w:pPr>
    </w:p>
    <w:p w14:paraId="43F3D557" w14:textId="77777777" w:rsidR="006D0A34" w:rsidRDefault="00000000">
      <w:pP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  <w:t>Fin de nuestros servicios</w:t>
      </w:r>
    </w:p>
    <w:p w14:paraId="7C4C3455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128096E5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A2985F6" w14:textId="77777777" w:rsidR="006D0A34" w:rsidRDefault="00000000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 PRECIOS </w:t>
      </w: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 xml:space="preserve">SUPLEMENTOS OPCIONALES </w:t>
      </w: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POR PERSONA: </w:t>
      </w:r>
    </w:p>
    <w:p w14:paraId="5605261A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1E939754" w14:textId="77777777" w:rsidR="006D0A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Suplemento 8 cenas (sin bebidas): </w:t>
      </w:r>
      <w:r>
        <w:rPr>
          <w:rFonts w:ascii="Tahoma" w:eastAsia="Tahoma" w:hAnsi="Tahoma" w:cs="Tahoma"/>
          <w:b/>
          <w:bCs/>
          <w:color w:val="000000"/>
        </w:rPr>
        <w:t>160 USD</w:t>
      </w:r>
    </w:p>
    <w:p w14:paraId="1F2129DD" w14:textId="77777777" w:rsidR="006D0A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 xml:space="preserve">Suplemento cena última noche con Show folclórico: </w:t>
      </w:r>
      <w:r>
        <w:rPr>
          <w:rFonts w:ascii="Tahoma" w:eastAsia="Tahoma" w:hAnsi="Tahoma" w:cs="Tahoma"/>
          <w:b/>
          <w:bCs/>
          <w:color w:val="000000"/>
        </w:rPr>
        <w:t>40 USD</w:t>
      </w:r>
    </w:p>
    <w:p w14:paraId="564FCD8A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4E8D0132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1273C1BE" w14:textId="77777777" w:rsidR="006D0A34" w:rsidRDefault="006D0A34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7DDC630C" w14:textId="77777777" w:rsidR="006D0A34" w:rsidRDefault="00000000">
      <w:pPr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u w:val="single"/>
        </w:rPr>
        <w:t>Plazas Limitadas</w:t>
      </w:r>
    </w:p>
    <w:p w14:paraId="0AD0B913" w14:textId="77777777" w:rsidR="006D0A34" w:rsidRDefault="006D0A34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0458CF2B" w14:textId="77777777" w:rsidR="006D0A34" w:rsidRDefault="006D0A34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5E10601D" w14:textId="77777777" w:rsidR="006D0A34" w:rsidRDefault="006D0A34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5441AEB" w14:textId="77777777" w:rsidR="006D0A34" w:rsidRDefault="00000000">
      <w:pPr>
        <w:jc w:val="center"/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p w14:paraId="10C96FCF" w14:textId="77777777" w:rsidR="006D0A34" w:rsidRDefault="006D0A34"/>
    <w:p w14:paraId="1AD301C9" w14:textId="77777777" w:rsidR="006D0A34" w:rsidRDefault="006D0A34">
      <w:pPr>
        <w:rPr>
          <w:b/>
          <w:bCs/>
        </w:rPr>
      </w:pPr>
    </w:p>
    <w:p w14:paraId="2BF84E98" w14:textId="77777777" w:rsidR="006D0A34" w:rsidRDefault="006D0A34"/>
    <w:p w14:paraId="6FEBD723" w14:textId="77777777" w:rsidR="006D0A34" w:rsidRDefault="006D0A34"/>
    <w:p w14:paraId="45A94337" w14:textId="77777777" w:rsidR="006D0A34" w:rsidRDefault="006D0A34"/>
    <w:p w14:paraId="0984653B" w14:textId="77777777" w:rsidR="006D0A34" w:rsidRDefault="006D0A34"/>
    <w:sectPr w:rsidR="006D0A34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62437B85-725A-A348-BACA-BCE3FE8105D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B3A8A93A-9447-9A44-AFDC-4889DF180A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54B73FA-AE01-0C44-A0BA-89B443429D83}"/>
    <w:embedBold r:id="rId4" w:fontKey="{6B8757E4-6385-3840-9AE5-11819D21E7A5}"/>
    <w:embedItalic r:id="rId5" w:fontKey="{C7F2B249-5B2B-B94F-A7B8-0CF088A09A8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22917BAC-97DB-F240-9EA9-AB61A53FDE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96A28E4-8962-FD4A-A675-2A151BACB0B1}"/>
    <w:embedBold r:id="rId8" w:fontKey="{DCFE3ABC-DE4C-4A4A-9774-0C1821CDE96B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9" w:fontKey="{241E5795-91A0-FF45-84AF-84B87D0DD0B9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Bold r:id="rId10" w:fontKey="{60F44CED-D60A-BD47-9B50-D37A78C19A2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FF71900E-20B7-8846-81AB-6007FD5AC2B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24D5E"/>
    <w:multiLevelType w:val="multilevel"/>
    <w:tmpl w:val="9C4A429E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B9B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BCF6A2E"/>
    <w:multiLevelType w:val="multilevel"/>
    <w:tmpl w:val="502E794C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B9B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484272">
    <w:abstractNumId w:val="0"/>
  </w:num>
  <w:num w:numId="2" w16cid:durableId="224071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A34"/>
    <w:rsid w:val="001D57EC"/>
    <w:rsid w:val="006D0A34"/>
    <w:rsid w:val="00EB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AAB43A"/>
  <w15:docId w15:val="{3037F622-045D-6C4C-8F62-2A47C90B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sUnQpasrfw8CzA3eXHjsnRrcpg==">CgMxLjA4AHIhMVJQT2Frc24weExBXzBzbHVzSy1CanZ6S05oNEpGc0ZY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814</Words>
  <Characters>4296</Characters>
  <Application>Microsoft Office Word</Application>
  <DocSecurity>0</DocSecurity>
  <Lines>165</Lines>
  <Paragraphs>113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2026-06-01T20:31:00Z</dcterms:created>
  <dcterms:modified xsi:type="dcterms:W3CDTF">2026-06-01T20:58:00Z</dcterms:modified>
</cp:coreProperties>
</file>