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707E7A" w14:textId="77777777" w:rsidR="00053C46" w:rsidRDefault="00000000">
      <w:pPr>
        <w:pBdr>
          <w:bottom w:val="single" w:sz="12" w:space="1" w:color="000000"/>
        </w:pBdr>
        <w:rPr>
          <w:rFonts w:ascii="Tahoma" w:eastAsia="Tahoma" w:hAnsi="Tahoma" w:cs="Tahoma"/>
          <w:b/>
          <w:bCs/>
          <w:color w:val="843C0B"/>
          <w:sz w:val="28"/>
          <w:szCs w:val="28"/>
        </w:rPr>
      </w:pPr>
      <w:r>
        <w:rPr>
          <w:rFonts w:ascii="Arimo" w:eastAsia="Arimo" w:hAnsi="Arimo" w:cs="Arimo"/>
          <w:color w:val="000000"/>
        </w:rPr>
        <w:t xml:space="preserve"> </w:t>
      </w:r>
      <w:r>
        <w:rPr>
          <w:rFonts w:ascii="Montserrat" w:eastAsia="Montserrat" w:hAnsi="Montserrat" w:cs="Montserrat"/>
          <w:noProof/>
          <w:color w:val="ED7D31"/>
          <w:sz w:val="32"/>
          <w:szCs w:val="32"/>
        </w:rPr>
        <w:drawing>
          <wp:inline distT="0" distB="0" distL="0" distR="0" wp14:anchorId="65FF1DD2" wp14:editId="0727E579">
            <wp:extent cx="531249" cy="531249"/>
            <wp:effectExtent l="0" t="0" r="0" b="0"/>
            <wp:docPr id="3" name="image1.png" descr="Marcador"/>
            <wp:cNvGraphicFramePr/>
            <a:graphic xmlns:a="http://schemas.openxmlformats.org/drawingml/2006/main">
              <a:graphicData uri="http://schemas.openxmlformats.org/drawingml/2006/picture">
                <pic:pic xmlns:pic="http://schemas.openxmlformats.org/drawingml/2006/picture">
                  <pic:nvPicPr>
                    <pic:cNvPr id="0" name="image1.png" descr="Marcador"/>
                    <pic:cNvPicPr preferRelativeResize="0"/>
                  </pic:nvPicPr>
                  <pic:blipFill>
                    <a:blip r:embed="rId6"/>
                    <a:srcRect/>
                    <a:stretch>
                      <a:fillRect/>
                    </a:stretch>
                  </pic:blipFill>
                  <pic:spPr>
                    <a:xfrm>
                      <a:off x="0" y="0"/>
                      <a:ext cx="531249" cy="531249"/>
                    </a:xfrm>
                    <a:prstGeom prst="rect">
                      <a:avLst/>
                    </a:prstGeom>
                    <a:ln/>
                  </pic:spPr>
                </pic:pic>
              </a:graphicData>
            </a:graphic>
          </wp:inline>
        </w:drawing>
      </w:r>
      <w:r>
        <w:rPr>
          <w:rFonts w:ascii="Tahoma" w:eastAsia="Tahoma" w:hAnsi="Tahoma" w:cs="Tahoma"/>
          <w:b/>
          <w:bCs/>
          <w:color w:val="ED7D31"/>
          <w:sz w:val="32"/>
          <w:szCs w:val="32"/>
        </w:rPr>
        <w:t>9 días</w:t>
      </w:r>
      <w:r>
        <w:rPr>
          <w:rFonts w:ascii="Tahoma" w:eastAsia="Tahoma" w:hAnsi="Tahoma" w:cs="Tahoma"/>
          <w:b/>
          <w:bCs/>
          <w:color w:val="ED7D31"/>
          <w:sz w:val="28"/>
          <w:szCs w:val="28"/>
        </w:rPr>
        <w:t xml:space="preserve"> </w:t>
      </w:r>
      <w:r>
        <w:rPr>
          <w:rFonts w:ascii="Tahoma" w:eastAsia="Tahoma" w:hAnsi="Tahoma" w:cs="Tahoma"/>
          <w:b/>
          <w:bCs/>
          <w:color w:val="ED7D31"/>
          <w:sz w:val="32"/>
          <w:szCs w:val="32"/>
        </w:rPr>
        <w:t>/ 8 noches</w:t>
      </w:r>
      <w:r>
        <w:rPr>
          <w:rFonts w:ascii="Tahoma" w:eastAsia="Tahoma" w:hAnsi="Tahoma" w:cs="Tahoma"/>
          <w:b/>
          <w:bCs/>
          <w:color w:val="ED7D31"/>
          <w:sz w:val="28"/>
          <w:szCs w:val="28"/>
        </w:rPr>
        <w:t xml:space="preserve">                                                                      </w:t>
      </w:r>
      <w:r>
        <w:rPr>
          <w:rFonts w:ascii="Tahoma" w:eastAsia="Tahoma" w:hAnsi="Tahoma" w:cs="Tahoma"/>
          <w:b/>
          <w:bCs/>
          <w:color w:val="ED7D31"/>
          <w:sz w:val="40"/>
          <w:szCs w:val="40"/>
        </w:rPr>
        <w:t>2026</w:t>
      </w:r>
      <w:r>
        <w:rPr>
          <w:noProof/>
        </w:rPr>
        <w:drawing>
          <wp:anchor distT="0" distB="0" distL="114300" distR="114300" simplePos="0" relativeHeight="251658240" behindDoc="0" locked="0" layoutInCell="1" hidden="0" allowOverlap="1" wp14:anchorId="209B00D1" wp14:editId="757B0BB1">
            <wp:simplePos x="0" y="0"/>
            <wp:positionH relativeFrom="column">
              <wp:posOffset>-40639</wp:posOffset>
            </wp:positionH>
            <wp:positionV relativeFrom="paragraph">
              <wp:posOffset>0</wp:posOffset>
            </wp:positionV>
            <wp:extent cx="6962775" cy="2110740"/>
            <wp:effectExtent l="0" t="0" r="0" b="0"/>
            <wp:wrapTopAndBottom distT="0" distB="0"/>
            <wp:docPr id="2" name="image2.jpg" descr="193f581c1-9bb9-4a40-815e-9cffb1649811.png"/>
            <wp:cNvGraphicFramePr/>
            <a:graphic xmlns:a="http://schemas.openxmlformats.org/drawingml/2006/main">
              <a:graphicData uri="http://schemas.openxmlformats.org/drawingml/2006/picture">
                <pic:pic xmlns:pic="http://schemas.openxmlformats.org/drawingml/2006/picture">
                  <pic:nvPicPr>
                    <pic:cNvPr id="0" name="image2.jpg" descr="193f581c1-9bb9-4a40-815e-9cffb1649811.png"/>
                    <pic:cNvPicPr preferRelativeResize="0"/>
                  </pic:nvPicPr>
                  <pic:blipFill>
                    <a:blip r:embed="rId7"/>
                    <a:srcRect/>
                    <a:stretch>
                      <a:fillRect/>
                    </a:stretch>
                  </pic:blipFill>
                  <pic:spPr>
                    <a:xfrm>
                      <a:off x="0" y="0"/>
                      <a:ext cx="6962775" cy="2110740"/>
                    </a:xfrm>
                    <a:prstGeom prst="rect">
                      <a:avLst/>
                    </a:prstGeom>
                    <a:ln/>
                  </pic:spPr>
                </pic:pic>
              </a:graphicData>
            </a:graphic>
          </wp:anchor>
        </w:drawing>
      </w:r>
    </w:p>
    <w:p w14:paraId="25B107DB" w14:textId="77777777" w:rsidR="00053C46" w:rsidRDefault="00000000">
      <w:pPr>
        <w:rPr>
          <w:rFonts w:ascii="Tahoma" w:eastAsia="Tahoma" w:hAnsi="Tahoma" w:cs="Tahoma"/>
          <w:color w:val="843C0B"/>
          <w:sz w:val="28"/>
          <w:szCs w:val="28"/>
          <w:highlight w:val="white"/>
        </w:rPr>
      </w:pPr>
      <w:r>
        <w:rPr>
          <w:rFonts w:ascii="Tahoma" w:eastAsia="Tahoma" w:hAnsi="Tahoma" w:cs="Tahoma"/>
          <w:color w:val="843C0B"/>
          <w:sz w:val="28"/>
          <w:szCs w:val="28"/>
          <w:highlight w:val="white"/>
        </w:rPr>
        <w:t xml:space="preserve">          </w:t>
      </w:r>
      <w:r>
        <w:rPr>
          <w:rFonts w:ascii="Tahoma" w:eastAsia="Tahoma" w:hAnsi="Tahoma" w:cs="Tahoma"/>
          <w:color w:val="ED7D31"/>
          <w:sz w:val="28"/>
          <w:szCs w:val="28"/>
          <w:highlight w:val="white"/>
        </w:rPr>
        <w:t xml:space="preserve">Servicios en privado       </w:t>
      </w:r>
      <w:r>
        <w:rPr>
          <w:rFonts w:ascii="Tahoma" w:eastAsia="Tahoma" w:hAnsi="Tahoma" w:cs="Tahoma"/>
          <w:color w:val="843C0B"/>
          <w:sz w:val="28"/>
          <w:szCs w:val="28"/>
          <w:highlight w:val="white"/>
        </w:rPr>
        <w:t xml:space="preserve">   </w:t>
      </w:r>
    </w:p>
    <w:p w14:paraId="138727DD" w14:textId="77777777" w:rsidR="00053C46" w:rsidRDefault="00053C46">
      <w:pPr>
        <w:rPr>
          <w:rFonts w:ascii="Tahoma" w:eastAsia="Tahoma" w:hAnsi="Tahoma" w:cs="Tahoma"/>
          <w:color w:val="212529"/>
          <w:highlight w:val="white"/>
        </w:rPr>
      </w:pPr>
    </w:p>
    <w:p w14:paraId="431111D1" w14:textId="77777777" w:rsidR="00053C46" w:rsidRDefault="00000000">
      <w:pPr>
        <w:rPr>
          <w:rFonts w:ascii="Tahoma" w:eastAsia="Tahoma" w:hAnsi="Tahoma" w:cs="Tahoma"/>
          <w:color w:val="212529"/>
          <w:highlight w:val="white"/>
        </w:rPr>
      </w:pPr>
      <w:r>
        <w:rPr>
          <w:noProof/>
        </w:rPr>
        <mc:AlternateContent>
          <mc:Choice Requires="wpg">
            <w:drawing>
              <wp:anchor distT="0" distB="0" distL="114300" distR="114300" simplePos="0" relativeHeight="251659264" behindDoc="0" locked="0" layoutInCell="1" hidden="0" allowOverlap="1" wp14:anchorId="0C7C873B" wp14:editId="205C9490">
                <wp:simplePos x="0" y="0"/>
                <wp:positionH relativeFrom="column">
                  <wp:posOffset>669006</wp:posOffset>
                </wp:positionH>
                <wp:positionV relativeFrom="paragraph">
                  <wp:posOffset>62615</wp:posOffset>
                </wp:positionV>
                <wp:extent cx="5522051" cy="603083"/>
                <wp:effectExtent l="0" t="0" r="0" b="0"/>
                <wp:wrapNone/>
                <wp:docPr id="1" name="Rectángulo 1"/>
                <wp:cNvGraphicFramePr/>
                <a:graphic xmlns:a="http://schemas.openxmlformats.org/drawingml/2006/main">
                  <a:graphicData uri="http://schemas.microsoft.com/office/word/2010/wordprocessingShape">
                    <wps:wsp>
                      <wps:cNvSpPr/>
                      <wps:spPr>
                        <a:xfrm>
                          <a:off x="2589737" y="3483221"/>
                          <a:ext cx="5512526" cy="593558"/>
                        </a:xfrm>
                        <a:prstGeom prst="rect">
                          <a:avLst/>
                        </a:prstGeom>
                        <a:solidFill>
                          <a:schemeClr val="lt1"/>
                        </a:solidFill>
                        <a:ln>
                          <a:noFill/>
                        </a:ln>
                      </wps:spPr>
                      <wps:txbx>
                        <w:txbxContent>
                          <w:p w14:paraId="0CC78D81" w14:textId="77777777" w:rsidR="00053C46" w:rsidRDefault="00000000">
                            <w:pPr>
                              <w:jc w:val="center"/>
                              <w:textDirection w:val="btLr"/>
                            </w:pPr>
                            <w:r>
                              <w:rPr>
                                <w:rFonts w:ascii="Tahoma" w:eastAsia="Tahoma" w:hAnsi="Tahoma" w:cs="Tahoma"/>
                                <w:b/>
                                <w:color w:val="ED7D31"/>
                                <w:sz w:val="28"/>
                              </w:rPr>
                              <w:t>DELHI - JAIPUR – AGRA</w:t>
                            </w:r>
                          </w:p>
                          <w:p w14:paraId="5E8C4C47" w14:textId="77777777" w:rsidR="00053C46" w:rsidRDefault="00000000">
                            <w:pPr>
                              <w:jc w:val="center"/>
                              <w:textDirection w:val="btLr"/>
                            </w:pPr>
                            <w:r>
                              <w:rPr>
                                <w:rFonts w:ascii="Tahoma" w:eastAsia="Tahoma" w:hAnsi="Tahoma" w:cs="Tahoma"/>
                                <w:b/>
                                <w:color w:val="ED7D31"/>
                                <w:sz w:val="28"/>
                              </w:rPr>
                              <w:t>VARANASI</w:t>
                            </w:r>
                          </w:p>
                          <w:p w14:paraId="47572565" w14:textId="77777777" w:rsidR="00053C46" w:rsidRDefault="00053C46">
                            <w:pPr>
                              <w:jc w:val="center"/>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669006</wp:posOffset>
                </wp:positionH>
                <wp:positionV relativeFrom="paragraph">
                  <wp:posOffset>62615</wp:posOffset>
                </wp:positionV>
                <wp:extent cx="5522051" cy="603083"/>
                <wp:effectExtent b="0" l="0" r="0" t="0"/>
                <wp:wrapNone/>
                <wp:docPr id="1" name="image3.png"/>
                <a:graphic>
                  <a:graphicData uri="http://schemas.openxmlformats.org/drawingml/2006/picture">
                    <pic:pic>
                      <pic:nvPicPr>
                        <pic:cNvPr id="0" name="image3.png"/>
                        <pic:cNvPicPr preferRelativeResize="0"/>
                      </pic:nvPicPr>
                      <pic:blipFill>
                        <a:blip r:embed="rId9"/>
                        <a:srcRect/>
                        <a:stretch>
                          <a:fillRect/>
                        </a:stretch>
                      </pic:blipFill>
                      <pic:spPr>
                        <a:xfrm>
                          <a:off x="0" y="0"/>
                          <a:ext cx="5522051" cy="603083"/>
                        </a:xfrm>
                        <a:prstGeom prst="rect"/>
                        <a:ln/>
                      </pic:spPr>
                    </pic:pic>
                  </a:graphicData>
                </a:graphic>
              </wp:anchor>
            </w:drawing>
          </mc:Fallback>
        </mc:AlternateContent>
      </w:r>
    </w:p>
    <w:p w14:paraId="00E5522D" w14:textId="77777777" w:rsidR="00053C46" w:rsidRDefault="00053C46">
      <w:pPr>
        <w:rPr>
          <w:rFonts w:ascii="Tahoma" w:eastAsia="Tahoma" w:hAnsi="Tahoma" w:cs="Tahoma"/>
          <w:color w:val="212529"/>
          <w:highlight w:val="white"/>
        </w:rPr>
      </w:pPr>
    </w:p>
    <w:p w14:paraId="788E3441" w14:textId="77777777" w:rsidR="00053C46" w:rsidRDefault="00053C46">
      <w:pPr>
        <w:rPr>
          <w:rFonts w:ascii="Tahoma" w:eastAsia="Tahoma" w:hAnsi="Tahoma" w:cs="Tahoma"/>
          <w:color w:val="212529"/>
          <w:highlight w:val="white"/>
        </w:rPr>
      </w:pPr>
    </w:p>
    <w:p w14:paraId="02778C64" w14:textId="77777777" w:rsidR="00053C46" w:rsidRDefault="00053C46">
      <w:pPr>
        <w:rPr>
          <w:rFonts w:ascii="Tahoma" w:eastAsia="Tahoma" w:hAnsi="Tahoma" w:cs="Tahoma"/>
          <w:color w:val="212529"/>
          <w:highlight w:val="white"/>
        </w:rPr>
      </w:pPr>
    </w:p>
    <w:p w14:paraId="3F51910D" w14:textId="77777777" w:rsidR="00053C46" w:rsidRDefault="00053C46">
      <w:pPr>
        <w:rPr>
          <w:rFonts w:ascii="Tahoma" w:eastAsia="Tahoma" w:hAnsi="Tahoma" w:cs="Tahoma"/>
          <w:b/>
          <w:bCs/>
          <w:color w:val="FE019E"/>
        </w:rPr>
      </w:pPr>
    </w:p>
    <w:p w14:paraId="37366675" w14:textId="77777777" w:rsidR="00053C46" w:rsidRDefault="00000000">
      <w:pPr>
        <w:rPr>
          <w:rFonts w:ascii="Tahoma" w:eastAsia="Tahoma" w:hAnsi="Tahoma" w:cs="Tahoma"/>
          <w:b/>
          <w:bCs/>
          <w:color w:val="ED7D31"/>
          <w:sz w:val="28"/>
          <w:szCs w:val="28"/>
          <w:u w:val="single"/>
        </w:rPr>
      </w:pPr>
      <w:r>
        <w:rPr>
          <w:rFonts w:ascii="Tahoma" w:eastAsia="Tahoma" w:hAnsi="Tahoma" w:cs="Tahoma"/>
          <w:b/>
          <w:bCs/>
          <w:color w:val="ED7D31"/>
          <w:sz w:val="28"/>
          <w:szCs w:val="28"/>
          <w:u w:val="single"/>
        </w:rPr>
        <w:t>INCLUYE</w:t>
      </w:r>
    </w:p>
    <w:p w14:paraId="3D0572F7" w14:textId="77777777" w:rsidR="00053C46" w:rsidRDefault="00053C46">
      <w:pPr>
        <w:pBdr>
          <w:top w:val="nil"/>
          <w:left w:val="nil"/>
          <w:bottom w:val="nil"/>
          <w:right w:val="nil"/>
          <w:between w:val="nil"/>
        </w:pBdr>
        <w:rPr>
          <w:rFonts w:ascii="Arial" w:eastAsia="Arial" w:hAnsi="Arial" w:cs="Arial"/>
          <w:color w:val="000000"/>
          <w:sz w:val="20"/>
          <w:szCs w:val="20"/>
        </w:rPr>
      </w:pPr>
    </w:p>
    <w:p w14:paraId="15184D1E" w14:textId="77777777" w:rsidR="00053C46" w:rsidRDefault="00000000">
      <w:pPr>
        <w:numPr>
          <w:ilvl w:val="0"/>
          <w:numId w:val="6"/>
        </w:numPr>
        <w:pBdr>
          <w:top w:val="nil"/>
          <w:left w:val="nil"/>
          <w:bottom w:val="nil"/>
          <w:right w:val="nil"/>
          <w:between w:val="nil"/>
        </w:pBdr>
        <w:spacing w:line="259" w:lineRule="auto"/>
        <w:jc w:val="both"/>
        <w:rPr>
          <w:rFonts w:ascii="Tahoma" w:eastAsia="Tahoma" w:hAnsi="Tahoma" w:cs="Tahoma"/>
          <w:b/>
          <w:bCs/>
          <w:color w:val="000000"/>
        </w:rPr>
      </w:pPr>
      <w:r>
        <w:rPr>
          <w:rFonts w:ascii="Tahoma" w:eastAsia="Tahoma" w:hAnsi="Tahoma" w:cs="Tahoma"/>
          <w:b/>
          <w:bCs/>
          <w:color w:val="000000"/>
        </w:rPr>
        <w:t>8 noches de alojamiento en habitación doble compartida con desayuno buffet diario, según el programa.</w:t>
      </w:r>
    </w:p>
    <w:p w14:paraId="60533424" w14:textId="77777777" w:rsidR="00053C46" w:rsidRDefault="00000000">
      <w:pPr>
        <w:numPr>
          <w:ilvl w:val="0"/>
          <w:numId w:val="6"/>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Todos los traslados, excursiones y visitas turísticas en un vehículo con aire acondicionado, según los siguientes detalles:</w:t>
      </w:r>
    </w:p>
    <w:p w14:paraId="7304246A" w14:textId="77777777" w:rsidR="00053C46" w:rsidRDefault="00000000">
      <w:pPr>
        <w:numPr>
          <w:ilvl w:val="1"/>
          <w:numId w:val="6"/>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2-3 personas: Toyota Innova con aire acondicionado (3 plazas)</w:t>
      </w:r>
    </w:p>
    <w:p w14:paraId="00F5E076" w14:textId="77777777" w:rsidR="00053C46" w:rsidRDefault="00000000">
      <w:pPr>
        <w:numPr>
          <w:ilvl w:val="1"/>
          <w:numId w:val="6"/>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4-6 personas: Tempo Traveller con aire acondicionado (9 asientos)</w:t>
      </w:r>
    </w:p>
    <w:p w14:paraId="73B0BC32" w14:textId="77777777" w:rsidR="00053C46" w:rsidRDefault="00000000">
      <w:pPr>
        <w:numPr>
          <w:ilvl w:val="0"/>
          <w:numId w:val="6"/>
        </w:numPr>
        <w:pBdr>
          <w:top w:val="nil"/>
          <w:left w:val="nil"/>
          <w:bottom w:val="nil"/>
          <w:right w:val="nil"/>
          <w:between w:val="nil"/>
        </w:pBdr>
        <w:rPr>
          <w:rFonts w:ascii="Tahoma" w:eastAsia="Tahoma" w:hAnsi="Tahoma" w:cs="Tahoma"/>
          <w:color w:val="000000"/>
        </w:rPr>
      </w:pPr>
      <w:r>
        <w:rPr>
          <w:rFonts w:ascii="Tahoma" w:eastAsia="Tahoma" w:hAnsi="Tahoma" w:cs="Tahoma"/>
          <w:color w:val="000000"/>
        </w:rPr>
        <w:t>Guía de habla hispana acompañando desde la llegada a Delhi hasta la salida de Varanasi, con alojamiento en hoteles diferentes al de los pasajeros.</w:t>
      </w:r>
    </w:p>
    <w:p w14:paraId="5E30C63F" w14:textId="77777777" w:rsidR="00053C46" w:rsidRDefault="00000000">
      <w:pPr>
        <w:numPr>
          <w:ilvl w:val="0"/>
          <w:numId w:val="6"/>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Servicios de un representante para asistencia en aeropuertos y hoteles.</w:t>
      </w:r>
    </w:p>
    <w:p w14:paraId="10323C7A" w14:textId="77777777" w:rsidR="00053C46" w:rsidRDefault="00000000">
      <w:pPr>
        <w:numPr>
          <w:ilvl w:val="0"/>
          <w:numId w:val="6"/>
        </w:numPr>
        <w:pBdr>
          <w:top w:val="nil"/>
          <w:left w:val="nil"/>
          <w:bottom w:val="nil"/>
          <w:right w:val="nil"/>
          <w:between w:val="nil"/>
        </w:pBdr>
        <w:spacing w:line="259" w:lineRule="auto"/>
        <w:jc w:val="both"/>
        <w:rPr>
          <w:rFonts w:ascii="Tahoma" w:eastAsia="Tahoma" w:hAnsi="Tahoma" w:cs="Tahoma"/>
          <w:b/>
          <w:bCs/>
          <w:color w:val="000000"/>
        </w:rPr>
      </w:pPr>
      <w:r>
        <w:rPr>
          <w:rFonts w:ascii="Tahoma" w:eastAsia="Tahoma" w:hAnsi="Tahoma" w:cs="Tahoma"/>
          <w:b/>
          <w:bCs/>
          <w:color w:val="000000"/>
        </w:rPr>
        <w:t>Experiencias incluidas:</w:t>
      </w:r>
    </w:p>
    <w:p w14:paraId="7246C2C6" w14:textId="77777777" w:rsidR="00053C46" w:rsidRDefault="00000000">
      <w:pPr>
        <w:numPr>
          <w:ilvl w:val="0"/>
          <w:numId w:val="2"/>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Visita al Mercado de la Leche (</w:t>
      </w:r>
      <w:proofErr w:type="spellStart"/>
      <w:r>
        <w:rPr>
          <w:rFonts w:ascii="Tahoma" w:eastAsia="Tahoma" w:hAnsi="Tahoma" w:cs="Tahoma"/>
          <w:color w:val="000000"/>
        </w:rPr>
        <w:t>Doodh</w:t>
      </w:r>
      <w:proofErr w:type="spellEnd"/>
      <w:r>
        <w:rPr>
          <w:rFonts w:ascii="Tahoma" w:eastAsia="Tahoma" w:hAnsi="Tahoma" w:cs="Tahoma"/>
          <w:color w:val="000000"/>
        </w:rPr>
        <w:t xml:space="preserve"> Mandi) y al Mercado de las Flores en Tuk-Tuk Eléctrico – Jaipur</w:t>
      </w:r>
    </w:p>
    <w:p w14:paraId="1FAB1773" w14:textId="77777777" w:rsidR="00053C46" w:rsidRDefault="00000000">
      <w:pPr>
        <w:numPr>
          <w:ilvl w:val="0"/>
          <w:numId w:val="2"/>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Tour nocturno "Jaipur de noche" – Jaipur</w:t>
      </w:r>
    </w:p>
    <w:p w14:paraId="01AF5173" w14:textId="77777777" w:rsidR="00053C46" w:rsidRDefault="00000000">
      <w:pPr>
        <w:numPr>
          <w:ilvl w:val="0"/>
          <w:numId w:val="2"/>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Temporada de yoga en Agra</w:t>
      </w:r>
    </w:p>
    <w:p w14:paraId="3DD464DF" w14:textId="77777777" w:rsidR="00053C46" w:rsidRDefault="00000000">
      <w:pPr>
        <w:numPr>
          <w:ilvl w:val="0"/>
          <w:numId w:val="6"/>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Entradas a monumentos (una visita por monumento).</w:t>
      </w:r>
    </w:p>
    <w:p w14:paraId="182E8C6B" w14:textId="77777777" w:rsidR="00053C46" w:rsidRDefault="00000000">
      <w:pPr>
        <w:numPr>
          <w:ilvl w:val="0"/>
          <w:numId w:val="6"/>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Agua mineral (según el consumo) durante los traslados del vehículo.</w:t>
      </w:r>
    </w:p>
    <w:p w14:paraId="4CCDA156" w14:textId="77777777" w:rsidR="00053C46" w:rsidRDefault="00000000">
      <w:pPr>
        <w:numPr>
          <w:ilvl w:val="0"/>
          <w:numId w:val="6"/>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 xml:space="preserve">Paseo en elefante o jeep al Fuerte </w:t>
      </w:r>
      <w:r>
        <w:rPr>
          <w:rFonts w:ascii="Tahoma" w:eastAsia="Tahoma" w:hAnsi="Tahoma" w:cs="Tahoma"/>
        </w:rPr>
        <w:t>Amber</w:t>
      </w:r>
      <w:r>
        <w:rPr>
          <w:rFonts w:ascii="Tahoma" w:eastAsia="Tahoma" w:hAnsi="Tahoma" w:cs="Tahoma"/>
          <w:color w:val="000000"/>
        </w:rPr>
        <w:t>.</w:t>
      </w:r>
    </w:p>
    <w:p w14:paraId="07B3507D" w14:textId="77777777" w:rsidR="00053C46" w:rsidRDefault="00000000">
      <w:pPr>
        <w:numPr>
          <w:ilvl w:val="0"/>
          <w:numId w:val="6"/>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 xml:space="preserve">Paseo en </w:t>
      </w:r>
      <w:proofErr w:type="spellStart"/>
      <w:r>
        <w:rPr>
          <w:rFonts w:ascii="Tahoma" w:eastAsia="Tahoma" w:hAnsi="Tahoma" w:cs="Tahoma"/>
          <w:color w:val="000000"/>
        </w:rPr>
        <w:t>rickshaw</w:t>
      </w:r>
      <w:proofErr w:type="spellEnd"/>
      <w:r>
        <w:rPr>
          <w:rFonts w:ascii="Tahoma" w:eastAsia="Tahoma" w:hAnsi="Tahoma" w:cs="Tahoma"/>
          <w:color w:val="000000"/>
        </w:rPr>
        <w:t xml:space="preserve"> en Delhi.</w:t>
      </w:r>
    </w:p>
    <w:p w14:paraId="052382A3" w14:textId="77777777" w:rsidR="00053C46" w:rsidRDefault="00000000">
      <w:pPr>
        <w:numPr>
          <w:ilvl w:val="0"/>
          <w:numId w:val="6"/>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 xml:space="preserve">Almuerzo en </w:t>
      </w:r>
      <w:proofErr w:type="spellStart"/>
      <w:r>
        <w:rPr>
          <w:rFonts w:ascii="Tahoma" w:eastAsia="Tahoma" w:hAnsi="Tahoma" w:cs="Tahoma"/>
          <w:color w:val="000000"/>
        </w:rPr>
        <w:t>Shahpura</w:t>
      </w:r>
      <w:proofErr w:type="spellEnd"/>
      <w:r>
        <w:rPr>
          <w:rFonts w:ascii="Tahoma" w:eastAsia="Tahoma" w:hAnsi="Tahoma" w:cs="Tahoma"/>
          <w:color w:val="000000"/>
        </w:rPr>
        <w:t xml:space="preserve"> Haveli.</w:t>
      </w:r>
    </w:p>
    <w:p w14:paraId="3E5755AC" w14:textId="77777777" w:rsidR="00053C46" w:rsidRDefault="00000000">
      <w:pPr>
        <w:numPr>
          <w:ilvl w:val="0"/>
          <w:numId w:val="6"/>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Paseo en barco en Varanasi.</w:t>
      </w:r>
    </w:p>
    <w:p w14:paraId="377E72A3" w14:textId="77777777" w:rsidR="00053C46" w:rsidRDefault="00000000">
      <w:pPr>
        <w:numPr>
          <w:ilvl w:val="0"/>
          <w:numId w:val="6"/>
        </w:numPr>
        <w:pBdr>
          <w:top w:val="nil"/>
          <w:left w:val="nil"/>
          <w:bottom w:val="nil"/>
          <w:right w:val="nil"/>
          <w:between w:val="nil"/>
        </w:pBdr>
        <w:rPr>
          <w:rFonts w:ascii="Tahoma" w:eastAsia="Tahoma" w:hAnsi="Tahoma" w:cs="Tahoma"/>
          <w:color w:val="000000"/>
        </w:rPr>
      </w:pPr>
      <w:r>
        <w:rPr>
          <w:rFonts w:ascii="Tahoma" w:eastAsia="Tahoma" w:hAnsi="Tahoma" w:cs="Tahoma"/>
          <w:color w:val="000000"/>
        </w:rPr>
        <w:lastRenderedPageBreak/>
        <w:t>Tarifa del tren en el tramo Agra–Varanasi en clase AC Chair Car.</w:t>
      </w:r>
    </w:p>
    <w:p w14:paraId="0900B82D" w14:textId="77777777" w:rsidR="00053C46" w:rsidRDefault="00000000">
      <w:pPr>
        <w:numPr>
          <w:ilvl w:val="0"/>
          <w:numId w:val="6"/>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Todos los impuestos gubernamentales aplicables.</w:t>
      </w:r>
    </w:p>
    <w:p w14:paraId="7BA64B78" w14:textId="77777777" w:rsidR="00053C46" w:rsidRDefault="00053C46">
      <w:pPr>
        <w:pBdr>
          <w:top w:val="nil"/>
          <w:left w:val="nil"/>
          <w:bottom w:val="nil"/>
          <w:right w:val="nil"/>
          <w:between w:val="nil"/>
        </w:pBdr>
        <w:ind w:left="720"/>
        <w:rPr>
          <w:rFonts w:ascii="Tahoma" w:eastAsia="Tahoma" w:hAnsi="Tahoma" w:cs="Tahoma"/>
          <w:color w:val="000000"/>
        </w:rPr>
      </w:pPr>
    </w:p>
    <w:p w14:paraId="35AA327B" w14:textId="77777777" w:rsidR="00053C46" w:rsidRDefault="00053C46">
      <w:pPr>
        <w:rPr>
          <w:rFonts w:ascii="Tahoma" w:eastAsia="Tahoma" w:hAnsi="Tahoma" w:cs="Tahoma"/>
          <w:b/>
          <w:bCs/>
          <w:color w:val="ED7D31"/>
          <w:sz w:val="28"/>
          <w:szCs w:val="28"/>
          <w:u w:val="single"/>
        </w:rPr>
      </w:pPr>
    </w:p>
    <w:p w14:paraId="5D5F6423" w14:textId="77777777" w:rsidR="00053C46" w:rsidRDefault="00000000">
      <w:pPr>
        <w:rPr>
          <w:rFonts w:ascii="Tahoma" w:eastAsia="Tahoma" w:hAnsi="Tahoma" w:cs="Tahoma"/>
          <w:b/>
          <w:bCs/>
          <w:color w:val="ED7D31"/>
          <w:sz w:val="28"/>
          <w:szCs w:val="28"/>
          <w:u w:val="single"/>
        </w:rPr>
      </w:pPr>
      <w:r>
        <w:rPr>
          <w:rFonts w:ascii="Tahoma" w:eastAsia="Tahoma" w:hAnsi="Tahoma" w:cs="Tahoma"/>
          <w:b/>
          <w:bCs/>
          <w:color w:val="ED7D31"/>
          <w:sz w:val="28"/>
          <w:szCs w:val="28"/>
          <w:u w:val="single"/>
        </w:rPr>
        <w:t>NO INCLUYE</w:t>
      </w:r>
    </w:p>
    <w:p w14:paraId="2F91692F" w14:textId="77777777" w:rsidR="00053C46" w:rsidRDefault="00053C46">
      <w:pPr>
        <w:rPr>
          <w:rFonts w:ascii="Tahoma" w:eastAsia="Tahoma" w:hAnsi="Tahoma" w:cs="Tahoma"/>
          <w:b/>
          <w:bCs/>
          <w:color w:val="2E75B5"/>
          <w:sz w:val="28"/>
          <w:szCs w:val="28"/>
          <w:u w:val="single"/>
        </w:rPr>
      </w:pPr>
    </w:p>
    <w:p w14:paraId="787CFB13" w14:textId="77777777" w:rsidR="00053C46" w:rsidRDefault="00000000">
      <w:pPr>
        <w:numPr>
          <w:ilvl w:val="0"/>
          <w:numId w:val="1"/>
        </w:numPr>
        <w:pBdr>
          <w:top w:val="nil"/>
          <w:left w:val="nil"/>
          <w:bottom w:val="nil"/>
          <w:right w:val="nil"/>
          <w:between w:val="nil"/>
        </w:pBdr>
        <w:spacing w:line="259" w:lineRule="auto"/>
        <w:jc w:val="both"/>
        <w:rPr>
          <w:rFonts w:ascii="Tahoma" w:eastAsia="Tahoma" w:hAnsi="Tahoma" w:cs="Tahoma"/>
        </w:rPr>
      </w:pPr>
      <w:r>
        <w:rPr>
          <w:rFonts w:ascii="Tahoma" w:eastAsia="Tahoma" w:hAnsi="Tahoma" w:cs="Tahoma"/>
          <w:color w:val="000000"/>
        </w:rPr>
        <w:t>Gastos de índole personal como lavandería, llamadas telefónicas/fax, bebidas, tasas por uso de cámaras fotográficas o de video en los monumentos, gastos médicos, etc.</w:t>
      </w:r>
    </w:p>
    <w:p w14:paraId="6DB90149" w14:textId="77777777" w:rsidR="00053C46" w:rsidRDefault="00000000">
      <w:pPr>
        <w:numPr>
          <w:ilvl w:val="0"/>
          <w:numId w:val="1"/>
        </w:numPr>
        <w:pBdr>
          <w:top w:val="nil"/>
          <w:left w:val="nil"/>
          <w:bottom w:val="nil"/>
          <w:right w:val="nil"/>
          <w:between w:val="nil"/>
        </w:pBdr>
        <w:spacing w:line="259" w:lineRule="auto"/>
        <w:jc w:val="both"/>
        <w:rPr>
          <w:rFonts w:ascii="Tahoma" w:eastAsia="Tahoma" w:hAnsi="Tahoma" w:cs="Tahoma"/>
        </w:rPr>
      </w:pPr>
      <w:r>
        <w:rPr>
          <w:rFonts w:ascii="Tahoma" w:eastAsia="Tahoma" w:hAnsi="Tahoma" w:cs="Tahoma"/>
          <w:color w:val="000000"/>
        </w:rPr>
        <w:t>Cualquier tarifa aérea – internacional o doméstica.</w:t>
      </w:r>
    </w:p>
    <w:p w14:paraId="6D73313F" w14:textId="77777777" w:rsidR="00053C46" w:rsidRDefault="00000000">
      <w:pPr>
        <w:numPr>
          <w:ilvl w:val="0"/>
          <w:numId w:val="1"/>
        </w:numPr>
        <w:pBdr>
          <w:top w:val="nil"/>
          <w:left w:val="nil"/>
          <w:bottom w:val="nil"/>
          <w:right w:val="nil"/>
          <w:between w:val="nil"/>
        </w:pBdr>
        <w:spacing w:line="259" w:lineRule="auto"/>
        <w:jc w:val="both"/>
        <w:rPr>
          <w:rFonts w:ascii="Tahoma" w:eastAsia="Tahoma" w:hAnsi="Tahoma" w:cs="Tahoma"/>
        </w:rPr>
      </w:pPr>
      <w:r>
        <w:rPr>
          <w:rFonts w:ascii="Tahoma" w:eastAsia="Tahoma" w:hAnsi="Tahoma" w:cs="Tahoma"/>
          <w:color w:val="000000"/>
        </w:rPr>
        <w:t>Servicio de maleteros en aeropuertos.</w:t>
      </w:r>
    </w:p>
    <w:p w14:paraId="77353518" w14:textId="77777777" w:rsidR="00053C46" w:rsidRDefault="00000000">
      <w:pPr>
        <w:numPr>
          <w:ilvl w:val="0"/>
          <w:numId w:val="1"/>
        </w:numPr>
        <w:pBdr>
          <w:top w:val="nil"/>
          <w:left w:val="nil"/>
          <w:bottom w:val="nil"/>
          <w:right w:val="nil"/>
          <w:between w:val="nil"/>
        </w:pBdr>
        <w:spacing w:line="259" w:lineRule="auto"/>
        <w:jc w:val="both"/>
        <w:rPr>
          <w:rFonts w:ascii="Tahoma" w:eastAsia="Tahoma" w:hAnsi="Tahoma" w:cs="Tahoma"/>
        </w:rPr>
      </w:pPr>
      <w:r>
        <w:rPr>
          <w:rFonts w:ascii="Tahoma" w:eastAsia="Tahoma" w:hAnsi="Tahoma" w:cs="Tahoma"/>
          <w:color w:val="000000"/>
        </w:rPr>
        <w:t>Cualquier otro servicio no mencionado en el apartado de inclusiones.</w:t>
      </w:r>
    </w:p>
    <w:p w14:paraId="4F42D99F" w14:textId="77777777" w:rsidR="00053C46" w:rsidRDefault="00000000">
      <w:pPr>
        <w:numPr>
          <w:ilvl w:val="0"/>
          <w:numId w:val="1"/>
        </w:numPr>
        <w:pBdr>
          <w:top w:val="nil"/>
          <w:left w:val="nil"/>
          <w:bottom w:val="nil"/>
          <w:right w:val="nil"/>
          <w:between w:val="nil"/>
        </w:pBdr>
        <w:spacing w:line="259" w:lineRule="auto"/>
        <w:jc w:val="both"/>
        <w:rPr>
          <w:rFonts w:ascii="Tahoma" w:eastAsia="Tahoma" w:hAnsi="Tahoma" w:cs="Tahoma"/>
        </w:rPr>
      </w:pPr>
      <w:r>
        <w:rPr>
          <w:rFonts w:ascii="Tahoma" w:eastAsia="Tahoma" w:hAnsi="Tahoma" w:cs="Tahoma"/>
          <w:color w:val="000000"/>
        </w:rPr>
        <w:t>Propinas de cualquier tipo.</w:t>
      </w:r>
    </w:p>
    <w:p w14:paraId="52A384FF" w14:textId="77777777" w:rsidR="00053C46" w:rsidRDefault="00000000">
      <w:pPr>
        <w:numPr>
          <w:ilvl w:val="0"/>
          <w:numId w:val="1"/>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rPr>
      </w:pPr>
      <w:r>
        <w:rPr>
          <w:rFonts w:ascii="Tahoma" w:eastAsia="Tahoma" w:hAnsi="Tahoma" w:cs="Tahoma"/>
        </w:rPr>
        <w:t>Asistencia médica y/o seguro de cancelación</w:t>
      </w:r>
    </w:p>
    <w:p w14:paraId="66321B7A" w14:textId="77777777" w:rsidR="00053C46" w:rsidRDefault="00000000">
      <w:pPr>
        <w:numPr>
          <w:ilvl w:val="0"/>
          <w:numId w:val="1"/>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rPr>
      </w:pPr>
      <w:r>
        <w:rPr>
          <w:rFonts w:ascii="Tahoma" w:eastAsia="Tahoma" w:hAnsi="Tahoma" w:cs="Tahoma"/>
        </w:rPr>
        <w:t>Trámite de visados</w:t>
      </w:r>
    </w:p>
    <w:p w14:paraId="2B55064A" w14:textId="77777777" w:rsidR="00053C46" w:rsidRDefault="00000000">
      <w:pPr>
        <w:numPr>
          <w:ilvl w:val="0"/>
          <w:numId w:val="1"/>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rPr>
      </w:pPr>
      <w:r>
        <w:rPr>
          <w:rFonts w:ascii="Tahoma" w:eastAsia="Tahoma" w:hAnsi="Tahoma" w:cs="Tahoma"/>
          <w:color w:val="000000"/>
        </w:rPr>
        <w:t>Fee bancario del 3%.</w:t>
      </w:r>
    </w:p>
    <w:p w14:paraId="77DF1F18" w14:textId="77777777" w:rsidR="00053C46" w:rsidRDefault="00053C46">
      <w:pPr>
        <w:jc w:val="both"/>
        <w:rPr>
          <w:rFonts w:ascii="Tahoma" w:eastAsia="Tahoma" w:hAnsi="Tahoma" w:cs="Tahoma"/>
          <w:color w:val="942093"/>
        </w:rPr>
      </w:pPr>
    </w:p>
    <w:p w14:paraId="45B8D03B" w14:textId="77777777" w:rsidR="00053C46" w:rsidRDefault="00000000">
      <w:pPr>
        <w:widowControl w:val="0"/>
        <w:ind w:right="87"/>
        <w:jc w:val="both"/>
        <w:rPr>
          <w:rFonts w:ascii="Tahoma" w:eastAsia="Tahoma" w:hAnsi="Tahoma" w:cs="Tahoma"/>
          <w:b/>
          <w:bCs/>
          <w:color w:val="ED7D31"/>
          <w:sz w:val="28"/>
          <w:szCs w:val="28"/>
          <w:u w:val="single"/>
        </w:rPr>
      </w:pPr>
      <w:r>
        <w:rPr>
          <w:rFonts w:ascii="Tahoma" w:eastAsia="Tahoma" w:hAnsi="Tahoma" w:cs="Tahoma"/>
          <w:color w:val="ED7D31"/>
          <w:sz w:val="28"/>
          <w:szCs w:val="28"/>
          <w:u w:val="single"/>
        </w:rPr>
        <w:t>TARIFAS EN DÓLARES AMERICANOS</w:t>
      </w:r>
      <w:r>
        <w:rPr>
          <w:rFonts w:ascii="Tahoma" w:eastAsia="Tahoma" w:hAnsi="Tahoma" w:cs="Tahoma"/>
          <w:b/>
          <w:bCs/>
          <w:color w:val="ED7D31"/>
          <w:sz w:val="28"/>
          <w:szCs w:val="28"/>
          <w:u w:val="single"/>
        </w:rPr>
        <w:t xml:space="preserve"> POR PERSONA.  </w:t>
      </w:r>
    </w:p>
    <w:p w14:paraId="5E1952A8" w14:textId="77777777" w:rsidR="00053C46" w:rsidRDefault="00053C46">
      <w:pPr>
        <w:widowControl w:val="0"/>
        <w:ind w:right="87"/>
        <w:jc w:val="both"/>
        <w:rPr>
          <w:rFonts w:ascii="Tahoma" w:eastAsia="Tahoma" w:hAnsi="Tahoma" w:cs="Tahoma"/>
          <w:color w:val="942093"/>
          <w:sz w:val="28"/>
          <w:szCs w:val="28"/>
        </w:rPr>
      </w:pPr>
    </w:p>
    <w:p w14:paraId="0C84CE1A" w14:textId="77777777" w:rsidR="00053C46" w:rsidRDefault="00000000">
      <w:pPr>
        <w:widowControl w:val="0"/>
        <w:numPr>
          <w:ilvl w:val="0"/>
          <w:numId w:val="3"/>
        </w:numPr>
        <w:pBdr>
          <w:top w:val="nil"/>
          <w:left w:val="nil"/>
          <w:bottom w:val="nil"/>
          <w:right w:val="nil"/>
          <w:between w:val="nil"/>
        </w:pBdr>
        <w:ind w:right="87"/>
        <w:jc w:val="both"/>
        <w:rPr>
          <w:rFonts w:ascii="Tahoma" w:eastAsia="Tahoma" w:hAnsi="Tahoma" w:cs="Tahoma"/>
          <w:color w:val="000000"/>
          <w:sz w:val="28"/>
          <w:szCs w:val="28"/>
        </w:rPr>
      </w:pPr>
      <w:r>
        <w:rPr>
          <w:rFonts w:ascii="Tahoma" w:eastAsia="Tahoma" w:hAnsi="Tahoma" w:cs="Tahoma"/>
          <w:b/>
          <w:bCs/>
          <w:sz w:val="20"/>
          <w:szCs w:val="20"/>
        </w:rPr>
        <w:t xml:space="preserve">Vigencia: </w:t>
      </w:r>
      <w:r>
        <w:rPr>
          <w:rFonts w:ascii="Tahoma" w:eastAsia="Tahoma" w:hAnsi="Tahoma" w:cs="Tahoma"/>
          <w:b/>
          <w:bCs/>
          <w:color w:val="000000"/>
          <w:sz w:val="20"/>
          <w:szCs w:val="20"/>
        </w:rPr>
        <w:t>Precios válidos del 01 Abril al 30 Septiembre de 2026</w:t>
      </w:r>
    </w:p>
    <w:p w14:paraId="5DE37178" w14:textId="77777777" w:rsidR="00053C46" w:rsidRDefault="00053C46">
      <w:pPr>
        <w:widowControl w:val="0"/>
        <w:pBdr>
          <w:top w:val="nil"/>
          <w:left w:val="nil"/>
          <w:bottom w:val="nil"/>
          <w:right w:val="nil"/>
          <w:between w:val="nil"/>
        </w:pBdr>
        <w:ind w:left="720" w:right="87"/>
        <w:jc w:val="both"/>
        <w:rPr>
          <w:rFonts w:ascii="Tahoma" w:eastAsia="Tahoma" w:hAnsi="Tahoma" w:cs="Tahoma"/>
          <w:color w:val="FF0000"/>
          <w:u w:val="single"/>
        </w:rPr>
      </w:pPr>
    </w:p>
    <w:tbl>
      <w:tblPr>
        <w:tblStyle w:val="a"/>
        <w:tblW w:w="10762" w:type="dxa"/>
        <w:tblInd w:w="0" w:type="dxa"/>
        <w:tblBorders>
          <w:top w:val="dashed" w:sz="4" w:space="0" w:color="ED7D31"/>
          <w:left w:val="dashed" w:sz="4" w:space="0" w:color="ED7D31"/>
          <w:bottom w:val="dashed" w:sz="4" w:space="0" w:color="ED7D31"/>
          <w:right w:val="dashed" w:sz="4" w:space="0" w:color="ED7D31"/>
          <w:insideH w:val="dashed" w:sz="4" w:space="0" w:color="ED7D31"/>
          <w:insideV w:val="dashed" w:sz="4" w:space="0" w:color="ED7D31"/>
        </w:tblBorders>
        <w:tblLayout w:type="fixed"/>
        <w:tblLook w:val="0400" w:firstRow="0" w:lastRow="0" w:firstColumn="0" w:lastColumn="0" w:noHBand="0" w:noVBand="1"/>
      </w:tblPr>
      <w:tblGrid>
        <w:gridCol w:w="6799"/>
        <w:gridCol w:w="1276"/>
        <w:gridCol w:w="1418"/>
        <w:gridCol w:w="1269"/>
      </w:tblGrid>
      <w:tr w:rsidR="00053C46" w14:paraId="46ED6D2E" w14:textId="77777777">
        <w:trPr>
          <w:trHeight w:val="626"/>
        </w:trPr>
        <w:tc>
          <w:tcPr>
            <w:tcW w:w="6799" w:type="dxa"/>
            <w:vMerge w:val="restart"/>
            <w:shd w:val="clear" w:color="auto" w:fill="A5A5A5"/>
            <w:vAlign w:val="center"/>
          </w:tcPr>
          <w:p w14:paraId="7984E102" w14:textId="77777777" w:rsidR="00053C46" w:rsidRDefault="00000000">
            <w:pPr>
              <w:jc w:val="center"/>
              <w:rPr>
                <w:rFonts w:ascii="Tahoma" w:eastAsia="Tahoma" w:hAnsi="Tahoma" w:cs="Tahoma"/>
                <w:b/>
                <w:bCs/>
                <w:color w:val="FFFFFF"/>
                <w:sz w:val="20"/>
                <w:szCs w:val="20"/>
              </w:rPr>
            </w:pPr>
            <w:r>
              <w:rPr>
                <w:rFonts w:ascii="Tahoma" w:eastAsia="Tahoma" w:hAnsi="Tahoma" w:cs="Tahoma"/>
                <w:b/>
                <w:bCs/>
                <w:color w:val="FFFFFF"/>
                <w:sz w:val="20"/>
                <w:szCs w:val="20"/>
              </w:rPr>
              <w:t>Número de personas</w:t>
            </w:r>
          </w:p>
        </w:tc>
        <w:tc>
          <w:tcPr>
            <w:tcW w:w="3963" w:type="dxa"/>
            <w:gridSpan w:val="3"/>
            <w:shd w:val="clear" w:color="auto" w:fill="A5A5A5"/>
            <w:vAlign w:val="center"/>
          </w:tcPr>
          <w:p w14:paraId="79B8F073" w14:textId="77777777" w:rsidR="00053C46" w:rsidRDefault="00000000">
            <w:pPr>
              <w:jc w:val="center"/>
              <w:rPr>
                <w:rFonts w:ascii="Tahoma" w:eastAsia="Tahoma" w:hAnsi="Tahoma" w:cs="Tahoma"/>
                <w:b/>
                <w:bCs/>
                <w:color w:val="FFFFFF"/>
                <w:sz w:val="20"/>
                <w:szCs w:val="20"/>
              </w:rPr>
            </w:pPr>
            <w:r>
              <w:rPr>
                <w:rFonts w:ascii="Tahoma" w:eastAsia="Tahoma" w:hAnsi="Tahoma" w:cs="Tahoma"/>
                <w:color w:val="FFFFFF"/>
                <w:sz w:val="20"/>
                <w:szCs w:val="20"/>
              </w:rPr>
              <w:t>Precios Por Persona</w:t>
            </w:r>
            <w:r>
              <w:rPr>
                <w:rFonts w:ascii="Tahoma" w:eastAsia="Tahoma" w:hAnsi="Tahoma" w:cs="Tahoma"/>
                <w:b/>
                <w:bCs/>
                <w:color w:val="FFFFFF"/>
                <w:sz w:val="20"/>
                <w:szCs w:val="20"/>
              </w:rPr>
              <w:t xml:space="preserve"> En USD</w:t>
            </w:r>
          </w:p>
        </w:tc>
      </w:tr>
      <w:tr w:rsidR="00053C46" w14:paraId="0F144640" w14:textId="77777777">
        <w:trPr>
          <w:trHeight w:val="598"/>
        </w:trPr>
        <w:tc>
          <w:tcPr>
            <w:tcW w:w="6799" w:type="dxa"/>
            <w:vMerge/>
            <w:shd w:val="clear" w:color="auto" w:fill="A5A5A5"/>
            <w:vAlign w:val="center"/>
          </w:tcPr>
          <w:p w14:paraId="1D824BDD" w14:textId="77777777" w:rsidR="00053C46" w:rsidRDefault="00053C46">
            <w:pPr>
              <w:widowControl w:val="0"/>
              <w:pBdr>
                <w:top w:val="nil"/>
                <w:left w:val="nil"/>
                <w:bottom w:val="nil"/>
                <w:right w:val="nil"/>
                <w:between w:val="nil"/>
              </w:pBdr>
              <w:spacing w:line="276" w:lineRule="auto"/>
              <w:rPr>
                <w:rFonts w:ascii="Tahoma" w:eastAsia="Tahoma" w:hAnsi="Tahoma" w:cs="Tahoma"/>
                <w:b/>
                <w:bCs/>
                <w:color w:val="FFFFFF"/>
                <w:sz w:val="20"/>
                <w:szCs w:val="20"/>
              </w:rPr>
            </w:pPr>
          </w:p>
        </w:tc>
        <w:tc>
          <w:tcPr>
            <w:tcW w:w="1276" w:type="dxa"/>
            <w:shd w:val="clear" w:color="auto" w:fill="A5A5A5"/>
            <w:vAlign w:val="center"/>
          </w:tcPr>
          <w:p w14:paraId="2AA52212" w14:textId="77777777" w:rsidR="00053C46" w:rsidRDefault="00000000">
            <w:pPr>
              <w:jc w:val="center"/>
              <w:rPr>
                <w:rFonts w:ascii="Tahoma" w:eastAsia="Tahoma" w:hAnsi="Tahoma" w:cs="Tahoma"/>
                <w:color w:val="FFFFFF"/>
                <w:sz w:val="20"/>
                <w:szCs w:val="20"/>
              </w:rPr>
            </w:pPr>
            <w:r>
              <w:rPr>
                <w:rFonts w:ascii="Tahoma" w:eastAsia="Tahoma" w:hAnsi="Tahoma" w:cs="Tahoma"/>
                <w:color w:val="FFFFFF"/>
                <w:sz w:val="20"/>
                <w:szCs w:val="20"/>
              </w:rPr>
              <w:t>5</w:t>
            </w:r>
            <w:sdt>
              <w:sdtPr>
                <w:tag w:val="goog_rdk_0"/>
                <w:id w:val="-1006254132"/>
              </w:sdtPr>
              <w:sdtContent>
                <w:r>
                  <w:rPr>
                    <w:rFonts w:ascii="Arial Unicode MS" w:eastAsia="Arial Unicode MS" w:hAnsi="Arial Unicode MS" w:cs="Arial Unicode MS"/>
                    <w:color w:val="FFFFFF"/>
                    <w:sz w:val="20"/>
                    <w:szCs w:val="20"/>
                  </w:rPr>
                  <w:t>★</w:t>
                </w:r>
              </w:sdtContent>
            </w:sdt>
            <w:r>
              <w:rPr>
                <w:rFonts w:ascii="Tahoma" w:eastAsia="Tahoma" w:hAnsi="Tahoma" w:cs="Tahoma"/>
                <w:b/>
                <w:bCs/>
                <w:color w:val="FFFFFF"/>
                <w:sz w:val="20"/>
                <w:szCs w:val="20"/>
              </w:rPr>
              <w:t xml:space="preserve"> </w:t>
            </w:r>
            <w:r>
              <w:rPr>
                <w:rFonts w:ascii="Tahoma" w:eastAsia="Tahoma" w:hAnsi="Tahoma" w:cs="Tahoma"/>
                <w:color w:val="FFFFFF"/>
                <w:sz w:val="20"/>
                <w:szCs w:val="20"/>
              </w:rPr>
              <w:t>(Deluxe)</w:t>
            </w:r>
          </w:p>
        </w:tc>
        <w:tc>
          <w:tcPr>
            <w:tcW w:w="1418" w:type="dxa"/>
            <w:shd w:val="clear" w:color="auto" w:fill="A5A5A5"/>
            <w:vAlign w:val="center"/>
          </w:tcPr>
          <w:p w14:paraId="1C18DCA4" w14:textId="77777777" w:rsidR="00053C46" w:rsidRDefault="00000000">
            <w:pPr>
              <w:jc w:val="center"/>
              <w:rPr>
                <w:rFonts w:ascii="Tahoma" w:eastAsia="Tahoma" w:hAnsi="Tahoma" w:cs="Tahoma"/>
                <w:color w:val="FFFFFF"/>
                <w:sz w:val="20"/>
                <w:szCs w:val="20"/>
              </w:rPr>
            </w:pPr>
            <w:r>
              <w:rPr>
                <w:rFonts w:ascii="Tahoma" w:eastAsia="Tahoma" w:hAnsi="Tahoma" w:cs="Tahoma"/>
                <w:color w:val="FFFFFF"/>
                <w:sz w:val="20"/>
                <w:szCs w:val="20"/>
              </w:rPr>
              <w:t>5</w:t>
            </w:r>
            <w:sdt>
              <w:sdtPr>
                <w:tag w:val="goog_rdk_1"/>
                <w:id w:val="183381520"/>
              </w:sdtPr>
              <w:sdtContent>
                <w:r>
                  <w:rPr>
                    <w:rFonts w:ascii="Arial Unicode MS" w:eastAsia="Arial Unicode MS" w:hAnsi="Arial Unicode MS" w:cs="Arial Unicode MS"/>
                    <w:color w:val="FFFFFF"/>
                    <w:sz w:val="20"/>
                    <w:szCs w:val="20"/>
                  </w:rPr>
                  <w:t>★</w:t>
                </w:r>
              </w:sdtContent>
            </w:sdt>
            <w:r>
              <w:rPr>
                <w:rFonts w:ascii="Tahoma" w:eastAsia="Tahoma" w:hAnsi="Tahoma" w:cs="Tahoma"/>
                <w:b/>
                <w:bCs/>
                <w:color w:val="FFFFFF"/>
                <w:sz w:val="20"/>
                <w:szCs w:val="20"/>
              </w:rPr>
              <w:t xml:space="preserve"> </w:t>
            </w:r>
            <w:r>
              <w:rPr>
                <w:rFonts w:ascii="Tahoma" w:eastAsia="Tahoma" w:hAnsi="Tahoma" w:cs="Tahoma"/>
                <w:color w:val="FFFFFF"/>
                <w:sz w:val="20"/>
                <w:szCs w:val="20"/>
              </w:rPr>
              <w:t>(Estándar)</w:t>
            </w:r>
          </w:p>
        </w:tc>
        <w:tc>
          <w:tcPr>
            <w:tcW w:w="1269" w:type="dxa"/>
            <w:shd w:val="clear" w:color="auto" w:fill="A5A5A5"/>
            <w:vAlign w:val="center"/>
          </w:tcPr>
          <w:p w14:paraId="00D539BA" w14:textId="77777777" w:rsidR="00053C46" w:rsidRDefault="00000000">
            <w:pPr>
              <w:jc w:val="center"/>
              <w:rPr>
                <w:rFonts w:ascii="Tahoma" w:eastAsia="Tahoma" w:hAnsi="Tahoma" w:cs="Tahoma"/>
                <w:color w:val="FFFFFF"/>
                <w:sz w:val="20"/>
                <w:szCs w:val="20"/>
              </w:rPr>
            </w:pPr>
            <w:r>
              <w:rPr>
                <w:rFonts w:ascii="Tahoma" w:eastAsia="Tahoma" w:hAnsi="Tahoma" w:cs="Tahoma"/>
                <w:color w:val="FFFFFF"/>
                <w:sz w:val="20"/>
                <w:szCs w:val="20"/>
              </w:rPr>
              <w:t>4</w:t>
            </w:r>
            <w:sdt>
              <w:sdtPr>
                <w:tag w:val="goog_rdk_2"/>
                <w:id w:val="1927681846"/>
              </w:sdtPr>
              <w:sdtContent>
                <w:r>
                  <w:rPr>
                    <w:rFonts w:ascii="Arial Unicode MS" w:eastAsia="Arial Unicode MS" w:hAnsi="Arial Unicode MS" w:cs="Arial Unicode MS"/>
                    <w:color w:val="FFFFFF"/>
                    <w:sz w:val="20"/>
                    <w:szCs w:val="20"/>
                  </w:rPr>
                  <w:t>★</w:t>
                </w:r>
              </w:sdtContent>
            </w:sdt>
          </w:p>
        </w:tc>
      </w:tr>
      <w:tr w:rsidR="00053C46" w14:paraId="2CE0B96C" w14:textId="77777777">
        <w:trPr>
          <w:trHeight w:val="567"/>
        </w:trPr>
        <w:tc>
          <w:tcPr>
            <w:tcW w:w="6799" w:type="dxa"/>
            <w:vAlign w:val="center"/>
          </w:tcPr>
          <w:p w14:paraId="17D7C924" w14:textId="77777777" w:rsidR="00053C46" w:rsidRDefault="00000000">
            <w:pPr>
              <w:jc w:val="center"/>
              <w:rPr>
                <w:rFonts w:ascii="Tahoma" w:eastAsia="Tahoma" w:hAnsi="Tahoma" w:cs="Tahoma"/>
                <w:color w:val="000000"/>
                <w:sz w:val="20"/>
                <w:szCs w:val="20"/>
              </w:rPr>
            </w:pPr>
            <w:r>
              <w:rPr>
                <w:rFonts w:ascii="Tahoma" w:eastAsia="Tahoma" w:hAnsi="Tahoma" w:cs="Tahoma"/>
                <w:color w:val="000000"/>
                <w:sz w:val="20"/>
                <w:szCs w:val="20"/>
              </w:rPr>
              <w:t>02 personas (base habitación doble compartida)</w:t>
            </w:r>
          </w:p>
        </w:tc>
        <w:tc>
          <w:tcPr>
            <w:tcW w:w="1276" w:type="dxa"/>
            <w:vAlign w:val="center"/>
          </w:tcPr>
          <w:p w14:paraId="4C4C186C" w14:textId="77777777" w:rsidR="00053C46" w:rsidRDefault="00000000">
            <w:pPr>
              <w:jc w:val="center"/>
              <w:rPr>
                <w:rFonts w:ascii="Tahoma" w:eastAsia="Tahoma" w:hAnsi="Tahoma" w:cs="Tahoma"/>
                <w:color w:val="000000"/>
                <w:sz w:val="20"/>
                <w:szCs w:val="20"/>
              </w:rPr>
            </w:pPr>
            <w:r>
              <w:rPr>
                <w:rFonts w:ascii="Tahoma" w:eastAsia="Tahoma" w:hAnsi="Tahoma" w:cs="Tahoma"/>
                <w:color w:val="000000"/>
                <w:sz w:val="20"/>
                <w:szCs w:val="20"/>
              </w:rPr>
              <w:t>USD 1770</w:t>
            </w:r>
          </w:p>
        </w:tc>
        <w:tc>
          <w:tcPr>
            <w:tcW w:w="1418" w:type="dxa"/>
            <w:vAlign w:val="center"/>
          </w:tcPr>
          <w:p w14:paraId="1E51BB1E" w14:textId="77777777" w:rsidR="00053C46" w:rsidRDefault="00000000">
            <w:pPr>
              <w:jc w:val="center"/>
              <w:rPr>
                <w:rFonts w:ascii="Tahoma" w:eastAsia="Tahoma" w:hAnsi="Tahoma" w:cs="Tahoma"/>
                <w:color w:val="000000"/>
                <w:sz w:val="20"/>
                <w:szCs w:val="20"/>
              </w:rPr>
            </w:pPr>
            <w:r>
              <w:rPr>
                <w:rFonts w:ascii="Tahoma" w:eastAsia="Tahoma" w:hAnsi="Tahoma" w:cs="Tahoma"/>
                <w:color w:val="000000"/>
                <w:sz w:val="20"/>
                <w:szCs w:val="20"/>
              </w:rPr>
              <w:t>USD 1520</w:t>
            </w:r>
          </w:p>
        </w:tc>
        <w:tc>
          <w:tcPr>
            <w:tcW w:w="1269" w:type="dxa"/>
            <w:vAlign w:val="center"/>
          </w:tcPr>
          <w:p w14:paraId="408441E5" w14:textId="77777777" w:rsidR="00053C46" w:rsidRDefault="00000000">
            <w:pPr>
              <w:jc w:val="center"/>
              <w:rPr>
                <w:rFonts w:ascii="Tahoma" w:eastAsia="Tahoma" w:hAnsi="Tahoma" w:cs="Tahoma"/>
                <w:color w:val="000000"/>
                <w:sz w:val="20"/>
                <w:szCs w:val="20"/>
              </w:rPr>
            </w:pPr>
            <w:r>
              <w:rPr>
                <w:rFonts w:ascii="Tahoma" w:eastAsia="Tahoma" w:hAnsi="Tahoma" w:cs="Tahoma"/>
                <w:color w:val="000000"/>
                <w:sz w:val="20"/>
                <w:szCs w:val="20"/>
              </w:rPr>
              <w:t>USD 1390</w:t>
            </w:r>
          </w:p>
        </w:tc>
      </w:tr>
      <w:tr w:rsidR="00053C46" w14:paraId="53E8ED86" w14:textId="77777777">
        <w:trPr>
          <w:trHeight w:val="567"/>
        </w:trPr>
        <w:tc>
          <w:tcPr>
            <w:tcW w:w="6799" w:type="dxa"/>
            <w:vAlign w:val="center"/>
          </w:tcPr>
          <w:p w14:paraId="443625CC" w14:textId="77777777" w:rsidR="00053C46" w:rsidRDefault="00000000">
            <w:pPr>
              <w:jc w:val="center"/>
              <w:rPr>
                <w:rFonts w:ascii="Tahoma" w:eastAsia="Tahoma" w:hAnsi="Tahoma" w:cs="Tahoma"/>
                <w:color w:val="000000"/>
                <w:sz w:val="20"/>
                <w:szCs w:val="20"/>
              </w:rPr>
            </w:pPr>
            <w:r>
              <w:rPr>
                <w:rFonts w:ascii="Tahoma" w:eastAsia="Tahoma" w:hAnsi="Tahoma" w:cs="Tahoma"/>
                <w:color w:val="000000"/>
                <w:sz w:val="20"/>
                <w:szCs w:val="20"/>
              </w:rPr>
              <w:t>03 personas (base habitación doble compartida)</w:t>
            </w:r>
          </w:p>
        </w:tc>
        <w:tc>
          <w:tcPr>
            <w:tcW w:w="1276" w:type="dxa"/>
            <w:vAlign w:val="center"/>
          </w:tcPr>
          <w:p w14:paraId="6C54DA79" w14:textId="77777777" w:rsidR="00053C46" w:rsidRDefault="00000000">
            <w:pPr>
              <w:jc w:val="center"/>
              <w:rPr>
                <w:rFonts w:ascii="Tahoma" w:eastAsia="Tahoma" w:hAnsi="Tahoma" w:cs="Tahoma"/>
                <w:color w:val="000000"/>
                <w:sz w:val="20"/>
                <w:szCs w:val="20"/>
              </w:rPr>
            </w:pPr>
            <w:r>
              <w:rPr>
                <w:rFonts w:ascii="Tahoma" w:eastAsia="Tahoma" w:hAnsi="Tahoma" w:cs="Tahoma"/>
                <w:color w:val="000000"/>
                <w:sz w:val="20"/>
                <w:szCs w:val="20"/>
              </w:rPr>
              <w:t>USD 1530</w:t>
            </w:r>
          </w:p>
        </w:tc>
        <w:tc>
          <w:tcPr>
            <w:tcW w:w="1418" w:type="dxa"/>
            <w:vAlign w:val="center"/>
          </w:tcPr>
          <w:p w14:paraId="0E4E4C38" w14:textId="77777777" w:rsidR="00053C46" w:rsidRDefault="00000000">
            <w:pPr>
              <w:jc w:val="center"/>
              <w:rPr>
                <w:rFonts w:ascii="Tahoma" w:eastAsia="Tahoma" w:hAnsi="Tahoma" w:cs="Tahoma"/>
                <w:color w:val="000000"/>
                <w:sz w:val="20"/>
                <w:szCs w:val="20"/>
              </w:rPr>
            </w:pPr>
            <w:r>
              <w:rPr>
                <w:rFonts w:ascii="Tahoma" w:eastAsia="Tahoma" w:hAnsi="Tahoma" w:cs="Tahoma"/>
                <w:color w:val="000000"/>
                <w:sz w:val="20"/>
                <w:szCs w:val="20"/>
              </w:rPr>
              <w:t>USD 1280</w:t>
            </w:r>
          </w:p>
        </w:tc>
        <w:tc>
          <w:tcPr>
            <w:tcW w:w="1269" w:type="dxa"/>
            <w:vAlign w:val="center"/>
          </w:tcPr>
          <w:p w14:paraId="6CCEC859" w14:textId="77777777" w:rsidR="00053C46" w:rsidRDefault="00000000">
            <w:pPr>
              <w:jc w:val="center"/>
              <w:rPr>
                <w:rFonts w:ascii="Tahoma" w:eastAsia="Tahoma" w:hAnsi="Tahoma" w:cs="Tahoma"/>
                <w:color w:val="000000"/>
                <w:sz w:val="20"/>
                <w:szCs w:val="20"/>
              </w:rPr>
            </w:pPr>
            <w:r>
              <w:rPr>
                <w:rFonts w:ascii="Tahoma" w:eastAsia="Tahoma" w:hAnsi="Tahoma" w:cs="Tahoma"/>
                <w:color w:val="000000"/>
                <w:sz w:val="20"/>
                <w:szCs w:val="20"/>
              </w:rPr>
              <w:t>USD 1150</w:t>
            </w:r>
          </w:p>
        </w:tc>
      </w:tr>
      <w:tr w:rsidR="00053C46" w14:paraId="3E6CE213" w14:textId="77777777">
        <w:trPr>
          <w:trHeight w:val="567"/>
        </w:trPr>
        <w:tc>
          <w:tcPr>
            <w:tcW w:w="6799" w:type="dxa"/>
            <w:vAlign w:val="center"/>
          </w:tcPr>
          <w:p w14:paraId="29ED1CCD" w14:textId="77777777" w:rsidR="00053C46" w:rsidRDefault="00000000">
            <w:pPr>
              <w:jc w:val="center"/>
              <w:rPr>
                <w:rFonts w:ascii="Tahoma" w:eastAsia="Tahoma" w:hAnsi="Tahoma" w:cs="Tahoma"/>
                <w:color w:val="000000"/>
                <w:sz w:val="20"/>
                <w:szCs w:val="20"/>
              </w:rPr>
            </w:pPr>
            <w:r>
              <w:rPr>
                <w:rFonts w:ascii="Tahoma" w:eastAsia="Tahoma" w:hAnsi="Tahoma" w:cs="Tahoma"/>
                <w:color w:val="000000"/>
                <w:sz w:val="20"/>
                <w:szCs w:val="20"/>
              </w:rPr>
              <w:t>04-06 personas (base habitación doble compartida)</w:t>
            </w:r>
          </w:p>
        </w:tc>
        <w:tc>
          <w:tcPr>
            <w:tcW w:w="1276" w:type="dxa"/>
            <w:vAlign w:val="center"/>
          </w:tcPr>
          <w:p w14:paraId="0876A643" w14:textId="77777777" w:rsidR="00053C46" w:rsidRDefault="00000000">
            <w:pPr>
              <w:jc w:val="center"/>
              <w:rPr>
                <w:rFonts w:ascii="Tahoma" w:eastAsia="Tahoma" w:hAnsi="Tahoma" w:cs="Tahoma"/>
                <w:color w:val="000000"/>
                <w:sz w:val="20"/>
                <w:szCs w:val="20"/>
              </w:rPr>
            </w:pPr>
            <w:r>
              <w:rPr>
                <w:rFonts w:ascii="Tahoma" w:eastAsia="Tahoma" w:hAnsi="Tahoma" w:cs="Tahoma"/>
                <w:color w:val="000000"/>
                <w:sz w:val="20"/>
                <w:szCs w:val="20"/>
              </w:rPr>
              <w:t>USD 1490</w:t>
            </w:r>
          </w:p>
        </w:tc>
        <w:tc>
          <w:tcPr>
            <w:tcW w:w="1418" w:type="dxa"/>
            <w:vAlign w:val="center"/>
          </w:tcPr>
          <w:p w14:paraId="4AD51E3F" w14:textId="77777777" w:rsidR="00053C46" w:rsidRDefault="00000000">
            <w:pPr>
              <w:jc w:val="center"/>
              <w:rPr>
                <w:rFonts w:ascii="Tahoma" w:eastAsia="Tahoma" w:hAnsi="Tahoma" w:cs="Tahoma"/>
                <w:color w:val="000000"/>
                <w:sz w:val="20"/>
                <w:szCs w:val="20"/>
              </w:rPr>
            </w:pPr>
            <w:r>
              <w:rPr>
                <w:rFonts w:ascii="Tahoma" w:eastAsia="Tahoma" w:hAnsi="Tahoma" w:cs="Tahoma"/>
                <w:color w:val="000000"/>
                <w:sz w:val="20"/>
                <w:szCs w:val="20"/>
              </w:rPr>
              <w:t>USD 1240</w:t>
            </w:r>
          </w:p>
        </w:tc>
        <w:tc>
          <w:tcPr>
            <w:tcW w:w="1269" w:type="dxa"/>
            <w:vAlign w:val="center"/>
          </w:tcPr>
          <w:p w14:paraId="6CF642C8" w14:textId="77777777" w:rsidR="00053C46" w:rsidRDefault="00000000">
            <w:pPr>
              <w:jc w:val="center"/>
              <w:rPr>
                <w:rFonts w:ascii="Tahoma" w:eastAsia="Tahoma" w:hAnsi="Tahoma" w:cs="Tahoma"/>
                <w:color w:val="000000"/>
                <w:sz w:val="20"/>
                <w:szCs w:val="20"/>
              </w:rPr>
            </w:pPr>
            <w:r>
              <w:rPr>
                <w:rFonts w:ascii="Tahoma" w:eastAsia="Tahoma" w:hAnsi="Tahoma" w:cs="Tahoma"/>
                <w:color w:val="000000"/>
                <w:sz w:val="20"/>
                <w:szCs w:val="20"/>
              </w:rPr>
              <w:t>USD 1100</w:t>
            </w:r>
          </w:p>
        </w:tc>
      </w:tr>
      <w:tr w:rsidR="00053C46" w14:paraId="4540A701" w14:textId="77777777">
        <w:trPr>
          <w:trHeight w:val="567"/>
        </w:trPr>
        <w:tc>
          <w:tcPr>
            <w:tcW w:w="6799" w:type="dxa"/>
            <w:vAlign w:val="center"/>
          </w:tcPr>
          <w:p w14:paraId="7229D0A3" w14:textId="77777777" w:rsidR="00053C46" w:rsidRDefault="00000000">
            <w:pPr>
              <w:jc w:val="center"/>
              <w:rPr>
                <w:rFonts w:ascii="Tahoma" w:eastAsia="Tahoma" w:hAnsi="Tahoma" w:cs="Tahoma"/>
                <w:color w:val="000000"/>
                <w:sz w:val="20"/>
                <w:szCs w:val="20"/>
              </w:rPr>
            </w:pPr>
            <w:r>
              <w:rPr>
                <w:rFonts w:ascii="Tahoma" w:eastAsia="Tahoma" w:hAnsi="Tahoma" w:cs="Tahoma"/>
                <w:color w:val="000000"/>
                <w:sz w:val="20"/>
                <w:szCs w:val="20"/>
              </w:rPr>
              <w:t>Suplemento habitación individual</w:t>
            </w:r>
          </w:p>
        </w:tc>
        <w:tc>
          <w:tcPr>
            <w:tcW w:w="1276" w:type="dxa"/>
            <w:vAlign w:val="center"/>
          </w:tcPr>
          <w:p w14:paraId="4935DFF8" w14:textId="77777777" w:rsidR="00053C46" w:rsidRDefault="00000000">
            <w:pPr>
              <w:jc w:val="center"/>
              <w:rPr>
                <w:rFonts w:ascii="Tahoma" w:eastAsia="Tahoma" w:hAnsi="Tahoma" w:cs="Tahoma"/>
                <w:color w:val="000000"/>
                <w:sz w:val="20"/>
                <w:szCs w:val="20"/>
              </w:rPr>
            </w:pPr>
            <w:r>
              <w:rPr>
                <w:rFonts w:ascii="Tahoma" w:eastAsia="Tahoma" w:hAnsi="Tahoma" w:cs="Tahoma"/>
                <w:color w:val="000000"/>
                <w:sz w:val="20"/>
                <w:szCs w:val="20"/>
              </w:rPr>
              <w:t>USD 790</w:t>
            </w:r>
          </w:p>
        </w:tc>
        <w:tc>
          <w:tcPr>
            <w:tcW w:w="1418" w:type="dxa"/>
            <w:vAlign w:val="center"/>
          </w:tcPr>
          <w:p w14:paraId="32DE165E" w14:textId="77777777" w:rsidR="00053C46" w:rsidRDefault="00000000">
            <w:pPr>
              <w:jc w:val="center"/>
              <w:rPr>
                <w:rFonts w:ascii="Tahoma" w:eastAsia="Tahoma" w:hAnsi="Tahoma" w:cs="Tahoma"/>
                <w:color w:val="000000"/>
                <w:sz w:val="20"/>
                <w:szCs w:val="20"/>
              </w:rPr>
            </w:pPr>
            <w:r>
              <w:rPr>
                <w:rFonts w:ascii="Tahoma" w:eastAsia="Tahoma" w:hAnsi="Tahoma" w:cs="Tahoma"/>
                <w:color w:val="000000"/>
                <w:sz w:val="20"/>
                <w:szCs w:val="20"/>
              </w:rPr>
              <w:t>USD 460</w:t>
            </w:r>
          </w:p>
        </w:tc>
        <w:tc>
          <w:tcPr>
            <w:tcW w:w="1269" w:type="dxa"/>
            <w:vAlign w:val="center"/>
          </w:tcPr>
          <w:p w14:paraId="0D0CF5DC" w14:textId="77777777" w:rsidR="00053C46" w:rsidRDefault="00000000">
            <w:pPr>
              <w:jc w:val="center"/>
              <w:rPr>
                <w:rFonts w:ascii="Tahoma" w:eastAsia="Tahoma" w:hAnsi="Tahoma" w:cs="Tahoma"/>
                <w:color w:val="000000"/>
                <w:sz w:val="20"/>
                <w:szCs w:val="20"/>
              </w:rPr>
            </w:pPr>
            <w:r>
              <w:rPr>
                <w:rFonts w:ascii="Tahoma" w:eastAsia="Tahoma" w:hAnsi="Tahoma" w:cs="Tahoma"/>
                <w:color w:val="000000"/>
                <w:sz w:val="20"/>
                <w:szCs w:val="20"/>
              </w:rPr>
              <w:t>USD 330</w:t>
            </w:r>
          </w:p>
        </w:tc>
      </w:tr>
      <w:tr w:rsidR="00053C46" w14:paraId="29BBBAFF" w14:textId="77777777">
        <w:trPr>
          <w:trHeight w:val="567"/>
        </w:trPr>
        <w:tc>
          <w:tcPr>
            <w:tcW w:w="6799" w:type="dxa"/>
            <w:vAlign w:val="center"/>
          </w:tcPr>
          <w:p w14:paraId="5C53A009" w14:textId="77777777" w:rsidR="00053C46" w:rsidRDefault="00000000">
            <w:pPr>
              <w:jc w:val="center"/>
              <w:rPr>
                <w:rFonts w:ascii="Tahoma" w:eastAsia="Tahoma" w:hAnsi="Tahoma" w:cs="Tahoma"/>
                <w:color w:val="000000"/>
                <w:sz w:val="20"/>
                <w:szCs w:val="20"/>
              </w:rPr>
            </w:pPr>
            <w:r>
              <w:rPr>
                <w:rFonts w:ascii="Tahoma" w:eastAsia="Tahoma" w:hAnsi="Tahoma" w:cs="Tahoma"/>
                <w:sz w:val="20"/>
                <w:szCs w:val="20"/>
              </w:rPr>
              <w:t xml:space="preserve">Suplemento por el tiquete aéreo en la ruta Varanasi–Delhi en clase económica con 15 kg de franquicia de equipaje – </w:t>
            </w:r>
            <w:r>
              <w:rPr>
                <w:rFonts w:ascii="Tahoma" w:eastAsia="Tahoma" w:hAnsi="Tahoma" w:cs="Tahoma"/>
                <w:b/>
                <w:bCs/>
                <w:sz w:val="20"/>
                <w:szCs w:val="20"/>
              </w:rPr>
              <w:t>sujeto a cambios.</w:t>
            </w:r>
          </w:p>
        </w:tc>
        <w:tc>
          <w:tcPr>
            <w:tcW w:w="3963" w:type="dxa"/>
            <w:gridSpan w:val="3"/>
            <w:vAlign w:val="center"/>
          </w:tcPr>
          <w:p w14:paraId="0F2F6ED6" w14:textId="77777777" w:rsidR="00053C46" w:rsidRDefault="00000000">
            <w:pPr>
              <w:jc w:val="center"/>
              <w:rPr>
                <w:rFonts w:ascii="Tahoma" w:eastAsia="Tahoma" w:hAnsi="Tahoma" w:cs="Tahoma"/>
                <w:color w:val="000000"/>
                <w:sz w:val="20"/>
                <w:szCs w:val="20"/>
              </w:rPr>
            </w:pPr>
            <w:r>
              <w:rPr>
                <w:rFonts w:ascii="Tahoma" w:eastAsia="Tahoma" w:hAnsi="Tahoma" w:cs="Tahoma"/>
                <w:color w:val="000000"/>
                <w:sz w:val="20"/>
                <w:szCs w:val="20"/>
              </w:rPr>
              <w:t>USD 1</w:t>
            </w:r>
            <w:r>
              <w:rPr>
                <w:rFonts w:ascii="Tahoma" w:eastAsia="Tahoma" w:hAnsi="Tahoma" w:cs="Tahoma"/>
                <w:sz w:val="20"/>
                <w:szCs w:val="20"/>
              </w:rPr>
              <w:t>8</w:t>
            </w:r>
            <w:r>
              <w:rPr>
                <w:rFonts w:ascii="Tahoma" w:eastAsia="Tahoma" w:hAnsi="Tahoma" w:cs="Tahoma"/>
                <w:color w:val="000000"/>
                <w:sz w:val="20"/>
                <w:szCs w:val="20"/>
              </w:rPr>
              <w:t>0 Por persona</w:t>
            </w:r>
          </w:p>
        </w:tc>
      </w:tr>
    </w:tbl>
    <w:p w14:paraId="22018568" w14:textId="77777777" w:rsidR="00053C46" w:rsidRDefault="00053C46">
      <w:pPr>
        <w:widowControl w:val="0"/>
        <w:ind w:right="87"/>
        <w:jc w:val="center"/>
        <w:rPr>
          <w:rFonts w:ascii="Tahoma" w:eastAsia="Tahoma" w:hAnsi="Tahoma" w:cs="Tahoma"/>
          <w:color w:val="942093"/>
          <w:sz w:val="28"/>
          <w:szCs w:val="28"/>
        </w:rPr>
      </w:pPr>
    </w:p>
    <w:p w14:paraId="2F67A62C" w14:textId="77777777" w:rsidR="00053C46" w:rsidRDefault="00053C46">
      <w:pPr>
        <w:widowControl w:val="0"/>
        <w:ind w:right="87"/>
        <w:jc w:val="both"/>
        <w:rPr>
          <w:rFonts w:ascii="Tahoma" w:eastAsia="Tahoma" w:hAnsi="Tahoma" w:cs="Tahoma"/>
          <w:b/>
          <w:bCs/>
          <w:color w:val="843C0B"/>
          <w:sz w:val="28"/>
          <w:szCs w:val="28"/>
        </w:rPr>
      </w:pPr>
    </w:p>
    <w:p w14:paraId="365EB316" w14:textId="77777777" w:rsidR="00053C46" w:rsidRDefault="00000000">
      <w:pPr>
        <w:widowControl w:val="0"/>
        <w:ind w:right="87"/>
        <w:jc w:val="both"/>
        <w:rPr>
          <w:rFonts w:ascii="Tahoma" w:eastAsia="Tahoma" w:hAnsi="Tahoma" w:cs="Tahoma"/>
          <w:b/>
          <w:bCs/>
          <w:color w:val="843C0B"/>
          <w:sz w:val="28"/>
          <w:szCs w:val="28"/>
        </w:rPr>
      </w:pPr>
      <w:r>
        <w:rPr>
          <w:rFonts w:ascii="Tahoma" w:eastAsia="Tahoma" w:hAnsi="Tahoma" w:cs="Tahoma"/>
          <w:b/>
          <w:bCs/>
          <w:color w:val="ED7D31"/>
          <w:sz w:val="28"/>
          <w:szCs w:val="28"/>
          <w:u w:val="single"/>
        </w:rPr>
        <w:t xml:space="preserve">HOTELES </w:t>
      </w:r>
      <w:r>
        <w:rPr>
          <w:rFonts w:ascii="Tahoma" w:eastAsia="Tahoma" w:hAnsi="Tahoma" w:cs="Tahoma"/>
          <w:color w:val="ED7D31"/>
          <w:sz w:val="28"/>
          <w:szCs w:val="28"/>
          <w:u w:val="single"/>
        </w:rPr>
        <w:t>PREVISTOS O SIMILARES</w:t>
      </w:r>
    </w:p>
    <w:p w14:paraId="6A09294F" w14:textId="77777777" w:rsidR="00053C46" w:rsidRDefault="00053C46">
      <w:pPr>
        <w:widowControl w:val="0"/>
        <w:ind w:right="87"/>
        <w:jc w:val="both"/>
        <w:rPr>
          <w:rFonts w:ascii="Tahoma" w:eastAsia="Tahoma" w:hAnsi="Tahoma" w:cs="Tahoma"/>
          <w:b/>
          <w:bCs/>
          <w:color w:val="843C0B"/>
          <w:sz w:val="28"/>
          <w:szCs w:val="28"/>
        </w:rPr>
      </w:pPr>
    </w:p>
    <w:tbl>
      <w:tblPr>
        <w:tblStyle w:val="a0"/>
        <w:tblW w:w="10980" w:type="dxa"/>
        <w:tblInd w:w="0" w:type="dxa"/>
        <w:tblBorders>
          <w:top w:val="dashed" w:sz="4" w:space="0" w:color="ED7D31"/>
          <w:left w:val="dashed" w:sz="4" w:space="0" w:color="ED7D31"/>
          <w:bottom w:val="dashed" w:sz="4" w:space="0" w:color="ED7D31"/>
          <w:right w:val="dashed" w:sz="4" w:space="0" w:color="ED7D31"/>
          <w:insideH w:val="dashed" w:sz="4" w:space="0" w:color="ED7D31"/>
          <w:insideV w:val="dashed" w:sz="4" w:space="0" w:color="ED7D31"/>
        </w:tblBorders>
        <w:tblLayout w:type="fixed"/>
        <w:tblLook w:val="0400" w:firstRow="0" w:lastRow="0" w:firstColumn="0" w:lastColumn="0" w:noHBand="0" w:noVBand="1"/>
      </w:tblPr>
      <w:tblGrid>
        <w:gridCol w:w="1125"/>
        <w:gridCol w:w="2775"/>
        <w:gridCol w:w="2910"/>
        <w:gridCol w:w="3060"/>
        <w:gridCol w:w="1110"/>
      </w:tblGrid>
      <w:tr w:rsidR="00053C46" w14:paraId="68FF31C9" w14:textId="77777777">
        <w:trPr>
          <w:trHeight w:val="567"/>
        </w:trPr>
        <w:tc>
          <w:tcPr>
            <w:tcW w:w="1125" w:type="dxa"/>
            <w:shd w:val="clear" w:color="auto" w:fill="A5A5A5"/>
            <w:vAlign w:val="center"/>
          </w:tcPr>
          <w:p w14:paraId="7C829F20" w14:textId="77777777" w:rsidR="00053C46" w:rsidRDefault="00000000">
            <w:pPr>
              <w:jc w:val="center"/>
              <w:rPr>
                <w:rFonts w:ascii="Tahoma" w:eastAsia="Tahoma" w:hAnsi="Tahoma" w:cs="Tahoma"/>
                <w:b/>
                <w:bCs/>
                <w:color w:val="FFFFFF"/>
                <w:sz w:val="18"/>
                <w:szCs w:val="18"/>
              </w:rPr>
            </w:pPr>
            <w:r>
              <w:rPr>
                <w:rFonts w:ascii="Tahoma" w:eastAsia="Tahoma" w:hAnsi="Tahoma" w:cs="Tahoma"/>
                <w:b/>
                <w:bCs/>
                <w:color w:val="FFFFFF"/>
                <w:sz w:val="18"/>
                <w:szCs w:val="18"/>
              </w:rPr>
              <w:t>Ciudad</w:t>
            </w:r>
          </w:p>
        </w:tc>
        <w:tc>
          <w:tcPr>
            <w:tcW w:w="2775" w:type="dxa"/>
            <w:shd w:val="clear" w:color="auto" w:fill="A5A5A5"/>
            <w:vAlign w:val="center"/>
          </w:tcPr>
          <w:p w14:paraId="3A1F9040" w14:textId="77777777" w:rsidR="00053C46" w:rsidRDefault="00000000">
            <w:pPr>
              <w:jc w:val="center"/>
              <w:rPr>
                <w:rFonts w:ascii="Tahoma" w:eastAsia="Tahoma" w:hAnsi="Tahoma" w:cs="Tahoma"/>
                <w:b/>
                <w:bCs/>
                <w:color w:val="FFFFFF"/>
                <w:sz w:val="18"/>
                <w:szCs w:val="18"/>
              </w:rPr>
            </w:pPr>
            <w:r>
              <w:rPr>
                <w:rFonts w:ascii="Tahoma" w:eastAsia="Tahoma" w:hAnsi="Tahoma" w:cs="Tahoma"/>
                <w:b/>
                <w:bCs/>
                <w:color w:val="FFFFFF"/>
                <w:sz w:val="18"/>
                <w:szCs w:val="18"/>
              </w:rPr>
              <w:t>Hoteles 5</w:t>
            </w:r>
            <w:sdt>
              <w:sdtPr>
                <w:tag w:val="goog_rdk_3"/>
                <w:id w:val="30990481"/>
              </w:sdtPr>
              <w:sdtContent>
                <w:r>
                  <w:rPr>
                    <w:rFonts w:ascii="Arial Unicode MS" w:eastAsia="Arial Unicode MS" w:hAnsi="Arial Unicode MS" w:cs="Arial Unicode MS"/>
                    <w:b/>
                    <w:bCs/>
                    <w:color w:val="FFFFFF"/>
                    <w:sz w:val="18"/>
                    <w:szCs w:val="18"/>
                  </w:rPr>
                  <w:t>★</w:t>
                </w:r>
              </w:sdtContent>
            </w:sdt>
            <w:r>
              <w:rPr>
                <w:rFonts w:ascii="Tahoma" w:eastAsia="Tahoma" w:hAnsi="Tahoma" w:cs="Tahoma"/>
                <w:b/>
                <w:bCs/>
                <w:color w:val="FFFFFF"/>
                <w:sz w:val="18"/>
                <w:szCs w:val="18"/>
              </w:rPr>
              <w:t xml:space="preserve"> (Deluxe)</w:t>
            </w:r>
          </w:p>
        </w:tc>
        <w:tc>
          <w:tcPr>
            <w:tcW w:w="2910" w:type="dxa"/>
            <w:shd w:val="clear" w:color="auto" w:fill="A5A5A5"/>
            <w:vAlign w:val="center"/>
          </w:tcPr>
          <w:p w14:paraId="67EDCA3A" w14:textId="77777777" w:rsidR="00053C46" w:rsidRDefault="00000000">
            <w:pPr>
              <w:jc w:val="center"/>
              <w:rPr>
                <w:rFonts w:ascii="Tahoma" w:eastAsia="Tahoma" w:hAnsi="Tahoma" w:cs="Tahoma"/>
                <w:b/>
                <w:bCs/>
                <w:color w:val="FFFFFF"/>
                <w:sz w:val="18"/>
                <w:szCs w:val="18"/>
              </w:rPr>
            </w:pPr>
            <w:r>
              <w:rPr>
                <w:rFonts w:ascii="Tahoma" w:eastAsia="Tahoma" w:hAnsi="Tahoma" w:cs="Tahoma"/>
                <w:b/>
                <w:bCs/>
                <w:color w:val="FFFFFF"/>
                <w:sz w:val="18"/>
                <w:szCs w:val="18"/>
              </w:rPr>
              <w:t>Hoteles 5</w:t>
            </w:r>
            <w:sdt>
              <w:sdtPr>
                <w:tag w:val="goog_rdk_4"/>
                <w:id w:val="703006369"/>
              </w:sdtPr>
              <w:sdtContent>
                <w:r>
                  <w:rPr>
                    <w:rFonts w:ascii="Arial Unicode MS" w:eastAsia="Arial Unicode MS" w:hAnsi="Arial Unicode MS" w:cs="Arial Unicode MS"/>
                    <w:b/>
                    <w:bCs/>
                    <w:color w:val="FFFFFF"/>
                    <w:sz w:val="18"/>
                    <w:szCs w:val="18"/>
                  </w:rPr>
                  <w:t>★</w:t>
                </w:r>
              </w:sdtContent>
            </w:sdt>
            <w:r>
              <w:rPr>
                <w:rFonts w:ascii="Tahoma" w:eastAsia="Tahoma" w:hAnsi="Tahoma" w:cs="Tahoma"/>
                <w:b/>
                <w:bCs/>
                <w:color w:val="FFFFFF"/>
                <w:sz w:val="18"/>
                <w:szCs w:val="18"/>
              </w:rPr>
              <w:t xml:space="preserve"> (Estándar)</w:t>
            </w:r>
          </w:p>
        </w:tc>
        <w:tc>
          <w:tcPr>
            <w:tcW w:w="3060" w:type="dxa"/>
            <w:shd w:val="clear" w:color="auto" w:fill="A5A5A5"/>
            <w:vAlign w:val="center"/>
          </w:tcPr>
          <w:p w14:paraId="28741140" w14:textId="77777777" w:rsidR="00053C46" w:rsidRDefault="00000000">
            <w:pPr>
              <w:jc w:val="center"/>
              <w:rPr>
                <w:rFonts w:ascii="Tahoma" w:eastAsia="Tahoma" w:hAnsi="Tahoma" w:cs="Tahoma"/>
                <w:b/>
                <w:bCs/>
                <w:color w:val="FFFFFF"/>
                <w:sz w:val="18"/>
                <w:szCs w:val="18"/>
              </w:rPr>
            </w:pPr>
            <w:r>
              <w:rPr>
                <w:rFonts w:ascii="Tahoma" w:eastAsia="Tahoma" w:hAnsi="Tahoma" w:cs="Tahoma"/>
                <w:b/>
                <w:bCs/>
                <w:color w:val="FFFFFF"/>
                <w:sz w:val="18"/>
                <w:szCs w:val="18"/>
              </w:rPr>
              <w:t>Hoteles 4</w:t>
            </w:r>
            <w:sdt>
              <w:sdtPr>
                <w:tag w:val="goog_rdk_5"/>
                <w:id w:val="-224028042"/>
              </w:sdtPr>
              <w:sdtContent>
                <w:r>
                  <w:rPr>
                    <w:rFonts w:ascii="Arial Unicode MS" w:eastAsia="Arial Unicode MS" w:hAnsi="Arial Unicode MS" w:cs="Arial Unicode MS"/>
                    <w:b/>
                    <w:bCs/>
                    <w:color w:val="FFFFFF"/>
                    <w:sz w:val="18"/>
                    <w:szCs w:val="18"/>
                  </w:rPr>
                  <w:t>★</w:t>
                </w:r>
              </w:sdtContent>
            </w:sdt>
          </w:p>
        </w:tc>
        <w:tc>
          <w:tcPr>
            <w:tcW w:w="1110" w:type="dxa"/>
            <w:shd w:val="clear" w:color="auto" w:fill="A5A5A5"/>
            <w:vAlign w:val="center"/>
          </w:tcPr>
          <w:p w14:paraId="07C69999" w14:textId="77777777" w:rsidR="00053C46" w:rsidRDefault="00000000">
            <w:pPr>
              <w:jc w:val="center"/>
              <w:rPr>
                <w:rFonts w:ascii="Tahoma" w:eastAsia="Tahoma" w:hAnsi="Tahoma" w:cs="Tahoma"/>
                <w:b/>
                <w:bCs/>
                <w:color w:val="FFFFFF"/>
                <w:sz w:val="18"/>
                <w:szCs w:val="18"/>
              </w:rPr>
            </w:pPr>
            <w:r>
              <w:rPr>
                <w:rFonts w:ascii="Tahoma" w:eastAsia="Tahoma" w:hAnsi="Tahoma" w:cs="Tahoma"/>
                <w:b/>
                <w:bCs/>
                <w:color w:val="FFFFFF"/>
                <w:sz w:val="18"/>
                <w:szCs w:val="18"/>
              </w:rPr>
              <w:t>Noches</w:t>
            </w:r>
          </w:p>
        </w:tc>
      </w:tr>
      <w:tr w:rsidR="00053C46" w14:paraId="6AD7B6E7" w14:textId="77777777">
        <w:trPr>
          <w:trHeight w:val="567"/>
        </w:trPr>
        <w:tc>
          <w:tcPr>
            <w:tcW w:w="1125" w:type="dxa"/>
            <w:vAlign w:val="center"/>
          </w:tcPr>
          <w:p w14:paraId="2125D67F" w14:textId="77777777" w:rsidR="00053C46" w:rsidRDefault="00000000">
            <w:pPr>
              <w:jc w:val="center"/>
              <w:rPr>
                <w:rFonts w:ascii="Tahoma" w:eastAsia="Tahoma" w:hAnsi="Tahoma" w:cs="Tahoma"/>
                <w:sz w:val="18"/>
                <w:szCs w:val="18"/>
              </w:rPr>
            </w:pPr>
            <w:r>
              <w:rPr>
                <w:rFonts w:ascii="Tahoma" w:eastAsia="Tahoma" w:hAnsi="Tahoma" w:cs="Tahoma"/>
                <w:sz w:val="18"/>
                <w:szCs w:val="18"/>
              </w:rPr>
              <w:t>Delhi</w:t>
            </w:r>
          </w:p>
        </w:tc>
        <w:tc>
          <w:tcPr>
            <w:tcW w:w="2775" w:type="dxa"/>
            <w:vAlign w:val="center"/>
          </w:tcPr>
          <w:p w14:paraId="43A27DE2" w14:textId="77777777" w:rsidR="00053C46" w:rsidRDefault="00000000">
            <w:pPr>
              <w:jc w:val="center"/>
              <w:rPr>
                <w:rFonts w:ascii="Tahoma" w:eastAsia="Tahoma" w:hAnsi="Tahoma" w:cs="Tahoma"/>
                <w:sz w:val="18"/>
                <w:szCs w:val="18"/>
              </w:rPr>
            </w:pPr>
            <w:r>
              <w:rPr>
                <w:rFonts w:ascii="Leelawadee" w:eastAsia="Leelawadee" w:hAnsi="Leelawadee" w:cs="Leelawadee"/>
                <w:sz w:val="18"/>
                <w:szCs w:val="18"/>
              </w:rPr>
              <w:t xml:space="preserve">Leela Ambience </w:t>
            </w:r>
            <w:proofErr w:type="spellStart"/>
            <w:r>
              <w:rPr>
                <w:rFonts w:ascii="Leelawadee" w:eastAsia="Leelawadee" w:hAnsi="Leelawadee" w:cs="Leelawadee"/>
                <w:sz w:val="18"/>
                <w:szCs w:val="18"/>
              </w:rPr>
              <w:t>Convention</w:t>
            </w:r>
            <w:proofErr w:type="spellEnd"/>
            <w:r>
              <w:rPr>
                <w:rFonts w:ascii="Leelawadee" w:eastAsia="Leelawadee" w:hAnsi="Leelawadee" w:cs="Leelawadee"/>
                <w:sz w:val="18"/>
                <w:szCs w:val="18"/>
              </w:rPr>
              <w:t xml:space="preserve"> (Deluxe)</w:t>
            </w:r>
          </w:p>
        </w:tc>
        <w:tc>
          <w:tcPr>
            <w:tcW w:w="2910" w:type="dxa"/>
            <w:vAlign w:val="center"/>
          </w:tcPr>
          <w:p w14:paraId="4BC42656" w14:textId="77777777" w:rsidR="00053C46" w:rsidRDefault="00000000">
            <w:pPr>
              <w:jc w:val="center"/>
              <w:rPr>
                <w:rFonts w:ascii="Tahoma" w:eastAsia="Tahoma" w:hAnsi="Tahoma" w:cs="Tahoma"/>
                <w:sz w:val="18"/>
                <w:szCs w:val="18"/>
              </w:rPr>
            </w:pPr>
            <w:r>
              <w:rPr>
                <w:rFonts w:ascii="Tahoma" w:eastAsia="Tahoma" w:hAnsi="Tahoma" w:cs="Tahoma"/>
                <w:sz w:val="18"/>
                <w:szCs w:val="18"/>
              </w:rPr>
              <w:t>The Eros (Superior)</w:t>
            </w:r>
          </w:p>
        </w:tc>
        <w:tc>
          <w:tcPr>
            <w:tcW w:w="3060" w:type="dxa"/>
            <w:vAlign w:val="center"/>
          </w:tcPr>
          <w:p w14:paraId="3EFF85E9" w14:textId="77777777" w:rsidR="00053C46" w:rsidRDefault="00000000">
            <w:pPr>
              <w:jc w:val="center"/>
              <w:rPr>
                <w:rFonts w:ascii="Tahoma" w:eastAsia="Tahoma" w:hAnsi="Tahoma" w:cs="Tahoma"/>
                <w:sz w:val="18"/>
                <w:szCs w:val="18"/>
              </w:rPr>
            </w:pPr>
            <w:r>
              <w:rPr>
                <w:rFonts w:ascii="Tahoma" w:eastAsia="Tahoma" w:hAnsi="Tahoma" w:cs="Tahoma"/>
                <w:sz w:val="18"/>
                <w:szCs w:val="18"/>
              </w:rPr>
              <w:t>Radisson Dwarika (Superior)</w:t>
            </w:r>
          </w:p>
        </w:tc>
        <w:tc>
          <w:tcPr>
            <w:tcW w:w="1110" w:type="dxa"/>
            <w:vAlign w:val="center"/>
          </w:tcPr>
          <w:p w14:paraId="6BC11F39" w14:textId="77777777" w:rsidR="00053C46" w:rsidRDefault="00000000">
            <w:pPr>
              <w:jc w:val="center"/>
              <w:rPr>
                <w:rFonts w:ascii="Tahoma" w:eastAsia="Tahoma" w:hAnsi="Tahoma" w:cs="Tahoma"/>
                <w:sz w:val="18"/>
                <w:szCs w:val="18"/>
              </w:rPr>
            </w:pPr>
            <w:r>
              <w:rPr>
                <w:rFonts w:ascii="Tahoma" w:eastAsia="Tahoma" w:hAnsi="Tahoma" w:cs="Tahoma"/>
                <w:sz w:val="18"/>
                <w:szCs w:val="18"/>
              </w:rPr>
              <w:t xml:space="preserve">02 </w:t>
            </w:r>
          </w:p>
        </w:tc>
      </w:tr>
      <w:tr w:rsidR="00053C46" w14:paraId="7691960A" w14:textId="77777777">
        <w:trPr>
          <w:trHeight w:val="567"/>
        </w:trPr>
        <w:tc>
          <w:tcPr>
            <w:tcW w:w="1125" w:type="dxa"/>
            <w:vAlign w:val="center"/>
          </w:tcPr>
          <w:p w14:paraId="7090BD04" w14:textId="77777777" w:rsidR="00053C46" w:rsidRDefault="00000000">
            <w:pPr>
              <w:jc w:val="center"/>
              <w:rPr>
                <w:rFonts w:ascii="Tahoma" w:eastAsia="Tahoma" w:hAnsi="Tahoma" w:cs="Tahoma"/>
                <w:sz w:val="18"/>
                <w:szCs w:val="18"/>
              </w:rPr>
            </w:pPr>
            <w:r>
              <w:rPr>
                <w:rFonts w:ascii="Tahoma" w:eastAsia="Tahoma" w:hAnsi="Tahoma" w:cs="Tahoma"/>
                <w:sz w:val="18"/>
                <w:szCs w:val="18"/>
              </w:rPr>
              <w:lastRenderedPageBreak/>
              <w:t>Jaipur</w:t>
            </w:r>
          </w:p>
        </w:tc>
        <w:tc>
          <w:tcPr>
            <w:tcW w:w="2775" w:type="dxa"/>
            <w:vAlign w:val="center"/>
          </w:tcPr>
          <w:p w14:paraId="7BB04174" w14:textId="77777777" w:rsidR="00053C46" w:rsidRDefault="00000000">
            <w:pPr>
              <w:jc w:val="center"/>
              <w:rPr>
                <w:rFonts w:ascii="Tahoma" w:eastAsia="Tahoma" w:hAnsi="Tahoma" w:cs="Tahoma"/>
                <w:sz w:val="18"/>
                <w:szCs w:val="18"/>
              </w:rPr>
            </w:pPr>
            <w:r>
              <w:rPr>
                <w:rFonts w:ascii="Tahoma" w:eastAsia="Tahoma" w:hAnsi="Tahoma" w:cs="Tahoma"/>
                <w:sz w:val="18"/>
                <w:szCs w:val="18"/>
              </w:rPr>
              <w:t xml:space="preserve">ITC </w:t>
            </w:r>
            <w:proofErr w:type="spellStart"/>
            <w:r>
              <w:rPr>
                <w:rFonts w:ascii="Tahoma" w:eastAsia="Tahoma" w:hAnsi="Tahoma" w:cs="Tahoma"/>
                <w:sz w:val="18"/>
                <w:szCs w:val="18"/>
              </w:rPr>
              <w:t>Rajputana</w:t>
            </w:r>
            <w:proofErr w:type="spellEnd"/>
            <w:r>
              <w:rPr>
                <w:rFonts w:ascii="Tahoma" w:eastAsia="Tahoma" w:hAnsi="Tahoma" w:cs="Tahoma"/>
                <w:sz w:val="18"/>
                <w:szCs w:val="18"/>
              </w:rPr>
              <w:t xml:space="preserve"> (Executive)</w:t>
            </w:r>
          </w:p>
        </w:tc>
        <w:tc>
          <w:tcPr>
            <w:tcW w:w="2910" w:type="dxa"/>
            <w:vAlign w:val="center"/>
          </w:tcPr>
          <w:p w14:paraId="33CBFAD9" w14:textId="77777777" w:rsidR="00053C46" w:rsidRDefault="00000000">
            <w:pPr>
              <w:jc w:val="center"/>
              <w:rPr>
                <w:rFonts w:ascii="Tahoma" w:eastAsia="Tahoma" w:hAnsi="Tahoma" w:cs="Tahoma"/>
                <w:sz w:val="18"/>
                <w:szCs w:val="18"/>
              </w:rPr>
            </w:pPr>
            <w:r>
              <w:rPr>
                <w:rFonts w:ascii="Tahoma" w:eastAsia="Tahoma" w:hAnsi="Tahoma" w:cs="Tahoma"/>
                <w:sz w:val="18"/>
                <w:szCs w:val="18"/>
              </w:rPr>
              <w:t>Hilton (Guest Room)</w:t>
            </w:r>
          </w:p>
        </w:tc>
        <w:tc>
          <w:tcPr>
            <w:tcW w:w="3060" w:type="dxa"/>
            <w:vAlign w:val="center"/>
          </w:tcPr>
          <w:p w14:paraId="33632C7A" w14:textId="77777777" w:rsidR="00053C46" w:rsidRDefault="00000000">
            <w:pPr>
              <w:jc w:val="center"/>
              <w:rPr>
                <w:rFonts w:ascii="Tahoma" w:eastAsia="Tahoma" w:hAnsi="Tahoma" w:cs="Tahoma"/>
                <w:sz w:val="18"/>
                <w:szCs w:val="18"/>
              </w:rPr>
            </w:pPr>
            <w:r>
              <w:rPr>
                <w:rFonts w:ascii="Tahoma" w:eastAsia="Tahoma" w:hAnsi="Tahoma" w:cs="Tahoma"/>
                <w:sz w:val="18"/>
                <w:szCs w:val="18"/>
              </w:rPr>
              <w:t>Golden Tulip (Deluxe)</w:t>
            </w:r>
          </w:p>
        </w:tc>
        <w:tc>
          <w:tcPr>
            <w:tcW w:w="1110" w:type="dxa"/>
            <w:vAlign w:val="center"/>
          </w:tcPr>
          <w:p w14:paraId="7EAE0F65" w14:textId="77777777" w:rsidR="00053C46" w:rsidRDefault="00000000">
            <w:pPr>
              <w:jc w:val="center"/>
              <w:rPr>
                <w:rFonts w:ascii="Tahoma" w:eastAsia="Tahoma" w:hAnsi="Tahoma" w:cs="Tahoma"/>
                <w:sz w:val="18"/>
                <w:szCs w:val="18"/>
              </w:rPr>
            </w:pPr>
            <w:r>
              <w:rPr>
                <w:rFonts w:ascii="Tahoma" w:eastAsia="Tahoma" w:hAnsi="Tahoma" w:cs="Tahoma"/>
                <w:sz w:val="18"/>
                <w:szCs w:val="18"/>
              </w:rPr>
              <w:t xml:space="preserve">02 </w:t>
            </w:r>
          </w:p>
        </w:tc>
      </w:tr>
      <w:tr w:rsidR="00053C46" w14:paraId="2AFE5632" w14:textId="77777777">
        <w:trPr>
          <w:trHeight w:val="567"/>
        </w:trPr>
        <w:tc>
          <w:tcPr>
            <w:tcW w:w="1125" w:type="dxa"/>
            <w:vAlign w:val="center"/>
          </w:tcPr>
          <w:p w14:paraId="4A3603AE" w14:textId="77777777" w:rsidR="00053C46" w:rsidRDefault="00000000">
            <w:pPr>
              <w:jc w:val="center"/>
              <w:rPr>
                <w:rFonts w:ascii="Tahoma" w:eastAsia="Tahoma" w:hAnsi="Tahoma" w:cs="Tahoma"/>
                <w:sz w:val="18"/>
                <w:szCs w:val="18"/>
              </w:rPr>
            </w:pPr>
            <w:r>
              <w:rPr>
                <w:rFonts w:ascii="Tahoma" w:eastAsia="Tahoma" w:hAnsi="Tahoma" w:cs="Tahoma"/>
                <w:sz w:val="18"/>
                <w:szCs w:val="18"/>
              </w:rPr>
              <w:t>Agra</w:t>
            </w:r>
          </w:p>
        </w:tc>
        <w:tc>
          <w:tcPr>
            <w:tcW w:w="2775" w:type="dxa"/>
            <w:vAlign w:val="center"/>
          </w:tcPr>
          <w:p w14:paraId="15380268" w14:textId="77777777" w:rsidR="00053C46" w:rsidRDefault="00000000">
            <w:pPr>
              <w:jc w:val="center"/>
              <w:rPr>
                <w:rFonts w:ascii="Tahoma" w:eastAsia="Tahoma" w:hAnsi="Tahoma" w:cs="Tahoma"/>
                <w:sz w:val="18"/>
                <w:szCs w:val="18"/>
              </w:rPr>
            </w:pPr>
            <w:r>
              <w:rPr>
                <w:rFonts w:ascii="Tahoma" w:eastAsia="Tahoma" w:hAnsi="Tahoma" w:cs="Tahoma"/>
                <w:sz w:val="18"/>
                <w:szCs w:val="18"/>
              </w:rPr>
              <w:t>ITC Mughal (Mughal Room)</w:t>
            </w:r>
          </w:p>
        </w:tc>
        <w:tc>
          <w:tcPr>
            <w:tcW w:w="2910" w:type="dxa"/>
            <w:vAlign w:val="center"/>
          </w:tcPr>
          <w:p w14:paraId="20C0FB3E" w14:textId="77777777" w:rsidR="00053C46" w:rsidRDefault="00000000">
            <w:pPr>
              <w:jc w:val="center"/>
              <w:rPr>
                <w:rFonts w:ascii="Tahoma" w:eastAsia="Tahoma" w:hAnsi="Tahoma" w:cs="Tahoma"/>
                <w:sz w:val="18"/>
                <w:szCs w:val="18"/>
              </w:rPr>
            </w:pPr>
            <w:proofErr w:type="spellStart"/>
            <w:r>
              <w:rPr>
                <w:rFonts w:ascii="Tahoma" w:eastAsia="Tahoma" w:hAnsi="Tahoma" w:cs="Tahoma"/>
                <w:sz w:val="18"/>
                <w:szCs w:val="18"/>
              </w:rPr>
              <w:t>Courtyard</w:t>
            </w:r>
            <w:proofErr w:type="spellEnd"/>
            <w:r>
              <w:rPr>
                <w:rFonts w:ascii="Tahoma" w:eastAsia="Tahoma" w:hAnsi="Tahoma" w:cs="Tahoma"/>
                <w:sz w:val="18"/>
                <w:szCs w:val="18"/>
              </w:rPr>
              <w:t xml:space="preserve"> </w:t>
            </w:r>
            <w:proofErr w:type="spellStart"/>
            <w:r>
              <w:rPr>
                <w:rFonts w:ascii="Tahoma" w:eastAsia="Tahoma" w:hAnsi="Tahoma" w:cs="Tahoma"/>
                <w:sz w:val="18"/>
                <w:szCs w:val="18"/>
              </w:rPr>
              <w:t>by</w:t>
            </w:r>
            <w:proofErr w:type="spellEnd"/>
            <w:r>
              <w:rPr>
                <w:rFonts w:ascii="Tahoma" w:eastAsia="Tahoma" w:hAnsi="Tahoma" w:cs="Tahoma"/>
                <w:sz w:val="18"/>
                <w:szCs w:val="18"/>
              </w:rPr>
              <w:t xml:space="preserve"> Marriott (Deluxe)</w:t>
            </w:r>
          </w:p>
        </w:tc>
        <w:tc>
          <w:tcPr>
            <w:tcW w:w="3060" w:type="dxa"/>
            <w:vAlign w:val="center"/>
          </w:tcPr>
          <w:p w14:paraId="26733A7D" w14:textId="77777777" w:rsidR="00053C46" w:rsidRDefault="00000000">
            <w:pPr>
              <w:jc w:val="center"/>
              <w:rPr>
                <w:rFonts w:ascii="Tahoma" w:eastAsia="Tahoma" w:hAnsi="Tahoma" w:cs="Tahoma"/>
                <w:sz w:val="18"/>
                <w:szCs w:val="18"/>
              </w:rPr>
            </w:pPr>
            <w:r>
              <w:rPr>
                <w:rFonts w:ascii="Tahoma" w:eastAsia="Tahoma" w:hAnsi="Tahoma" w:cs="Tahoma"/>
                <w:sz w:val="18"/>
                <w:szCs w:val="18"/>
              </w:rPr>
              <w:t>Grand Mercure (Superior)</w:t>
            </w:r>
          </w:p>
        </w:tc>
        <w:tc>
          <w:tcPr>
            <w:tcW w:w="1110" w:type="dxa"/>
            <w:vAlign w:val="center"/>
          </w:tcPr>
          <w:p w14:paraId="2D979365" w14:textId="77777777" w:rsidR="00053C46" w:rsidRDefault="00000000">
            <w:pPr>
              <w:jc w:val="center"/>
              <w:rPr>
                <w:rFonts w:ascii="Tahoma" w:eastAsia="Tahoma" w:hAnsi="Tahoma" w:cs="Tahoma"/>
                <w:sz w:val="18"/>
                <w:szCs w:val="18"/>
              </w:rPr>
            </w:pPr>
            <w:r>
              <w:rPr>
                <w:rFonts w:ascii="Tahoma" w:eastAsia="Tahoma" w:hAnsi="Tahoma" w:cs="Tahoma"/>
                <w:sz w:val="18"/>
                <w:szCs w:val="18"/>
              </w:rPr>
              <w:t>02</w:t>
            </w:r>
          </w:p>
        </w:tc>
      </w:tr>
      <w:tr w:rsidR="00053C46" w14:paraId="140FF550" w14:textId="77777777">
        <w:trPr>
          <w:trHeight w:val="567"/>
        </w:trPr>
        <w:tc>
          <w:tcPr>
            <w:tcW w:w="1125" w:type="dxa"/>
            <w:vAlign w:val="center"/>
          </w:tcPr>
          <w:p w14:paraId="7A3D8118" w14:textId="77777777" w:rsidR="00053C46" w:rsidRDefault="00000000">
            <w:pPr>
              <w:jc w:val="center"/>
              <w:rPr>
                <w:rFonts w:ascii="Tahoma" w:eastAsia="Tahoma" w:hAnsi="Tahoma" w:cs="Tahoma"/>
                <w:sz w:val="18"/>
                <w:szCs w:val="18"/>
              </w:rPr>
            </w:pPr>
            <w:r>
              <w:rPr>
                <w:rFonts w:ascii="Tahoma" w:eastAsia="Tahoma" w:hAnsi="Tahoma" w:cs="Tahoma"/>
                <w:sz w:val="18"/>
                <w:szCs w:val="18"/>
              </w:rPr>
              <w:t>Varanasi</w:t>
            </w:r>
          </w:p>
        </w:tc>
        <w:tc>
          <w:tcPr>
            <w:tcW w:w="2775" w:type="dxa"/>
            <w:vAlign w:val="center"/>
          </w:tcPr>
          <w:p w14:paraId="248E7A1E" w14:textId="77777777" w:rsidR="00053C46" w:rsidRDefault="00000000">
            <w:pPr>
              <w:jc w:val="center"/>
              <w:rPr>
                <w:rFonts w:ascii="Tahoma" w:eastAsia="Tahoma" w:hAnsi="Tahoma" w:cs="Tahoma"/>
                <w:sz w:val="18"/>
                <w:szCs w:val="18"/>
              </w:rPr>
            </w:pPr>
            <w:r>
              <w:rPr>
                <w:rFonts w:ascii="Tahoma" w:eastAsia="Tahoma" w:hAnsi="Tahoma" w:cs="Tahoma"/>
                <w:sz w:val="18"/>
                <w:szCs w:val="18"/>
              </w:rPr>
              <w:t>Taj Ganges (Superior)</w:t>
            </w:r>
          </w:p>
        </w:tc>
        <w:tc>
          <w:tcPr>
            <w:tcW w:w="2910" w:type="dxa"/>
            <w:vAlign w:val="center"/>
          </w:tcPr>
          <w:p w14:paraId="08EFA93E" w14:textId="77777777" w:rsidR="00053C46" w:rsidRDefault="00000000">
            <w:pPr>
              <w:jc w:val="center"/>
              <w:rPr>
                <w:rFonts w:ascii="Tahoma" w:eastAsia="Tahoma" w:hAnsi="Tahoma" w:cs="Tahoma"/>
                <w:sz w:val="18"/>
                <w:szCs w:val="18"/>
              </w:rPr>
            </w:pPr>
            <w:r>
              <w:rPr>
                <w:rFonts w:ascii="Tahoma" w:eastAsia="Tahoma" w:hAnsi="Tahoma" w:cs="Tahoma"/>
                <w:sz w:val="18"/>
                <w:szCs w:val="18"/>
              </w:rPr>
              <w:t>Madin (Deluxe)</w:t>
            </w:r>
          </w:p>
        </w:tc>
        <w:tc>
          <w:tcPr>
            <w:tcW w:w="3060" w:type="dxa"/>
            <w:vAlign w:val="center"/>
          </w:tcPr>
          <w:p w14:paraId="6D3C68EB" w14:textId="77777777" w:rsidR="00053C46" w:rsidRDefault="00000000">
            <w:pPr>
              <w:jc w:val="center"/>
              <w:rPr>
                <w:rFonts w:ascii="Tahoma" w:eastAsia="Tahoma" w:hAnsi="Tahoma" w:cs="Tahoma"/>
                <w:sz w:val="18"/>
                <w:szCs w:val="18"/>
              </w:rPr>
            </w:pPr>
            <w:proofErr w:type="spellStart"/>
            <w:r>
              <w:rPr>
                <w:rFonts w:ascii="Tahoma" w:eastAsia="Tahoma" w:hAnsi="Tahoma" w:cs="Tahoma"/>
                <w:sz w:val="18"/>
                <w:szCs w:val="18"/>
              </w:rPr>
              <w:t>Rivatas</w:t>
            </w:r>
            <w:proofErr w:type="spellEnd"/>
            <w:r>
              <w:rPr>
                <w:rFonts w:ascii="Tahoma" w:eastAsia="Tahoma" w:hAnsi="Tahoma" w:cs="Tahoma"/>
                <w:sz w:val="18"/>
                <w:szCs w:val="18"/>
              </w:rPr>
              <w:t xml:space="preserve"> (Standard)</w:t>
            </w:r>
          </w:p>
        </w:tc>
        <w:tc>
          <w:tcPr>
            <w:tcW w:w="1110" w:type="dxa"/>
            <w:vAlign w:val="center"/>
          </w:tcPr>
          <w:p w14:paraId="4191DE75" w14:textId="77777777" w:rsidR="00053C46" w:rsidRDefault="00000000">
            <w:pPr>
              <w:jc w:val="center"/>
              <w:rPr>
                <w:rFonts w:ascii="Tahoma" w:eastAsia="Tahoma" w:hAnsi="Tahoma" w:cs="Tahoma"/>
                <w:sz w:val="18"/>
                <w:szCs w:val="18"/>
              </w:rPr>
            </w:pPr>
            <w:r>
              <w:rPr>
                <w:rFonts w:ascii="Tahoma" w:eastAsia="Tahoma" w:hAnsi="Tahoma" w:cs="Tahoma"/>
                <w:sz w:val="18"/>
                <w:szCs w:val="18"/>
              </w:rPr>
              <w:t>02</w:t>
            </w:r>
          </w:p>
        </w:tc>
      </w:tr>
    </w:tbl>
    <w:p w14:paraId="4342CA7D" w14:textId="77777777" w:rsidR="00053C46" w:rsidRDefault="00053C46">
      <w:pPr>
        <w:jc w:val="both"/>
        <w:rPr>
          <w:rFonts w:ascii="Tahoma" w:eastAsia="Tahoma" w:hAnsi="Tahoma" w:cs="Tahoma"/>
          <w:color w:val="000000"/>
        </w:rPr>
      </w:pPr>
    </w:p>
    <w:p w14:paraId="745F01BC" w14:textId="77777777" w:rsidR="00053C46" w:rsidRDefault="00000000">
      <w:pPr>
        <w:numPr>
          <w:ilvl w:val="0"/>
          <w:numId w:val="5"/>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Tenga en cuenta que los nombres de los hoteles mencionados anteriormente solo indican que nuestras tarifas se han calculado en base al uso de dichos hoteles, y no debe interpretarse como una confirmación de alojamiento en los mismos, a menos que le comuniquemos expresamente dicha confirmación. En caso de que no haya disponibilidad en ni</w:t>
      </w:r>
      <w:r>
        <w:rPr>
          <w:rFonts w:ascii="Tahoma" w:eastAsia="Tahoma" w:hAnsi="Tahoma" w:cs="Tahoma"/>
        </w:rPr>
        <w:t>nguno de los hoteles anteriores</w:t>
      </w:r>
      <w:r>
        <w:rPr>
          <w:rFonts w:ascii="Tahoma" w:eastAsia="Tahoma" w:hAnsi="Tahoma" w:cs="Tahoma"/>
          <w:color w:val="000000"/>
        </w:rPr>
        <w:t>, reservaremos alojamiento alternativo en un hotel similar o en el siguiente mejor disponible, y le informaremos la diferencia de tarifa correspondiente (ya sea suplemento o reducción, según corresponda).</w:t>
      </w:r>
    </w:p>
    <w:p w14:paraId="7BD291D0" w14:textId="77777777" w:rsidR="00053C46" w:rsidRDefault="00000000">
      <w:pPr>
        <w:numPr>
          <w:ilvl w:val="0"/>
          <w:numId w:val="5"/>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Nuestra propuesta está basada en el uso de habitaciones de categoría base en los hoteles indicados (salvo que se especifique lo contrario). Si dicha categoría no estuviera disponible, intentaremos confirmar alojamiento en la siguiente categoría superior disponible e informaremos el suplemento correspondiente al comunicar el estado de la reserva.</w:t>
      </w:r>
    </w:p>
    <w:p w14:paraId="5830D6D1" w14:textId="77777777" w:rsidR="00053C46" w:rsidRDefault="00053C46">
      <w:pPr>
        <w:widowControl w:val="0"/>
        <w:ind w:right="87"/>
        <w:jc w:val="both"/>
        <w:rPr>
          <w:rFonts w:ascii="Tahoma" w:eastAsia="Tahoma" w:hAnsi="Tahoma" w:cs="Tahoma"/>
          <w:b/>
          <w:bCs/>
          <w:color w:val="ED7D31"/>
          <w:sz w:val="28"/>
          <w:szCs w:val="28"/>
          <w:u w:val="single"/>
        </w:rPr>
      </w:pPr>
    </w:p>
    <w:p w14:paraId="64ADEC4F" w14:textId="77777777" w:rsidR="00053C46" w:rsidRDefault="00053C46">
      <w:pPr>
        <w:widowControl w:val="0"/>
        <w:ind w:right="87"/>
        <w:jc w:val="both"/>
        <w:rPr>
          <w:rFonts w:ascii="Tahoma" w:eastAsia="Tahoma" w:hAnsi="Tahoma" w:cs="Tahoma"/>
          <w:b/>
          <w:bCs/>
          <w:color w:val="ED7D31"/>
          <w:sz w:val="28"/>
          <w:szCs w:val="28"/>
          <w:u w:val="single"/>
        </w:rPr>
      </w:pPr>
    </w:p>
    <w:p w14:paraId="7F4F9179" w14:textId="77777777" w:rsidR="00053C46" w:rsidRDefault="00000000">
      <w:pPr>
        <w:widowControl w:val="0"/>
        <w:ind w:right="87"/>
        <w:jc w:val="both"/>
        <w:rPr>
          <w:rFonts w:ascii="Tahoma" w:eastAsia="Tahoma" w:hAnsi="Tahoma" w:cs="Tahoma"/>
          <w:b/>
          <w:bCs/>
          <w:color w:val="ED7D31"/>
          <w:sz w:val="28"/>
          <w:szCs w:val="28"/>
          <w:u w:val="single"/>
        </w:rPr>
      </w:pPr>
      <w:r>
        <w:rPr>
          <w:rFonts w:ascii="Tahoma" w:eastAsia="Tahoma" w:hAnsi="Tahoma" w:cs="Tahoma"/>
          <w:b/>
          <w:bCs/>
          <w:color w:val="ED7D31"/>
          <w:sz w:val="28"/>
          <w:szCs w:val="28"/>
          <w:u w:val="single"/>
        </w:rPr>
        <w:t>ITINERARIO</w:t>
      </w:r>
    </w:p>
    <w:p w14:paraId="2A8CDC0C" w14:textId="77777777" w:rsidR="00053C46" w:rsidRDefault="00053C46">
      <w:pPr>
        <w:pBdr>
          <w:top w:val="nil"/>
          <w:left w:val="nil"/>
          <w:bottom w:val="nil"/>
          <w:right w:val="nil"/>
          <w:between w:val="nil"/>
        </w:pBdr>
        <w:shd w:val="clear" w:color="auto" w:fill="FFFFFF"/>
        <w:rPr>
          <w:rFonts w:ascii="Tahoma" w:eastAsia="Tahoma" w:hAnsi="Tahoma" w:cs="Tahoma"/>
          <w:b/>
          <w:bCs/>
          <w:color w:val="942093"/>
          <w:sz w:val="28"/>
          <w:szCs w:val="28"/>
        </w:rPr>
      </w:pPr>
    </w:p>
    <w:p w14:paraId="78E29365" w14:textId="77777777" w:rsidR="00053C46" w:rsidRDefault="00000000">
      <w:pPr>
        <w:pBdr>
          <w:top w:val="nil"/>
          <w:left w:val="nil"/>
          <w:bottom w:val="nil"/>
          <w:right w:val="nil"/>
          <w:between w:val="nil"/>
        </w:pBdr>
        <w:shd w:val="clear" w:color="auto" w:fill="FFFFFF"/>
        <w:rPr>
          <w:rFonts w:ascii="Tahoma" w:eastAsia="Tahoma" w:hAnsi="Tahoma" w:cs="Tahoma"/>
          <w:color w:val="ED7D31"/>
          <w:sz w:val="28"/>
          <w:szCs w:val="28"/>
        </w:rPr>
      </w:pPr>
      <w:r>
        <w:rPr>
          <w:rFonts w:ascii="Tahoma" w:eastAsia="Tahoma" w:hAnsi="Tahoma" w:cs="Tahoma"/>
          <w:b/>
          <w:bCs/>
          <w:color w:val="ED7D31"/>
          <w:sz w:val="28"/>
          <w:szCs w:val="28"/>
        </w:rPr>
        <w:t>DÍA 1 –</w:t>
      </w:r>
      <w:r>
        <w:rPr>
          <w:rFonts w:ascii="Tahoma" w:eastAsia="Tahoma" w:hAnsi="Tahoma" w:cs="Tahoma"/>
          <w:color w:val="ED7D31"/>
          <w:sz w:val="28"/>
          <w:szCs w:val="28"/>
        </w:rPr>
        <w:t xml:space="preserve"> </w:t>
      </w:r>
      <w:r>
        <w:rPr>
          <w:rFonts w:ascii="Tahoma" w:eastAsia="Tahoma" w:hAnsi="Tahoma" w:cs="Tahoma"/>
          <w:b/>
          <w:bCs/>
          <w:color w:val="ED7D31"/>
          <w:sz w:val="28"/>
          <w:szCs w:val="28"/>
        </w:rPr>
        <w:t xml:space="preserve">LLEGADA A DELHI </w:t>
      </w:r>
    </w:p>
    <w:p w14:paraId="273D7E22" w14:textId="77777777" w:rsidR="00053C46" w:rsidRDefault="00053C46">
      <w:pPr>
        <w:pBdr>
          <w:top w:val="nil"/>
          <w:left w:val="nil"/>
          <w:bottom w:val="nil"/>
          <w:right w:val="nil"/>
          <w:between w:val="nil"/>
        </w:pBdr>
        <w:rPr>
          <w:rFonts w:ascii="Arial" w:eastAsia="Arial" w:hAnsi="Arial" w:cs="Arial"/>
          <w:color w:val="000000"/>
          <w:sz w:val="20"/>
          <w:szCs w:val="20"/>
        </w:rPr>
      </w:pPr>
    </w:p>
    <w:p w14:paraId="7D1C9C2A" w14:textId="77777777" w:rsidR="00053C46" w:rsidRDefault="00000000">
      <w:pPr>
        <w:jc w:val="both"/>
        <w:rPr>
          <w:rFonts w:ascii="Leelawadee" w:eastAsia="Leelawadee" w:hAnsi="Leelawadee" w:cs="Leelawadee"/>
          <w:b/>
          <w:bCs/>
          <w:color w:val="000000"/>
          <w:sz w:val="18"/>
          <w:szCs w:val="18"/>
        </w:rPr>
      </w:pPr>
      <w:r>
        <w:rPr>
          <w:rFonts w:ascii="Tahoma" w:eastAsia="Tahoma" w:hAnsi="Tahoma" w:cs="Tahoma"/>
          <w:color w:val="000000"/>
        </w:rPr>
        <w:t xml:space="preserve">Recepción en el aeropuerto de Delhi con asistencia y bienvenida tradicional con guirnaldas. Traslado al hotel. </w:t>
      </w:r>
      <w:r>
        <w:rPr>
          <w:rFonts w:ascii="Tahoma" w:eastAsia="Tahoma" w:hAnsi="Tahoma" w:cs="Tahoma"/>
          <w:b/>
          <w:bCs/>
          <w:color w:val="000000"/>
        </w:rPr>
        <w:t>(CHECK-IN EN EL HOTEL A LAS 14:00 HRS)</w:t>
      </w:r>
    </w:p>
    <w:p w14:paraId="4D9FF1D7" w14:textId="77777777" w:rsidR="00053C46" w:rsidRDefault="00000000">
      <w:pPr>
        <w:jc w:val="both"/>
        <w:rPr>
          <w:rFonts w:ascii="Tahoma" w:eastAsia="Tahoma" w:hAnsi="Tahoma" w:cs="Tahoma"/>
          <w:color w:val="000000"/>
        </w:rPr>
      </w:pPr>
      <w:r>
        <w:rPr>
          <w:rFonts w:ascii="Tahoma" w:eastAsia="Tahoma" w:hAnsi="Tahoma" w:cs="Tahoma"/>
          <w:b/>
          <w:bCs/>
          <w:color w:val="000000"/>
        </w:rPr>
        <w:t>Alojamiento en el hotel.</w:t>
      </w:r>
    </w:p>
    <w:p w14:paraId="0C0DA53E" w14:textId="77777777" w:rsidR="00053C46" w:rsidRDefault="00053C4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ED7D31"/>
          <w:sz w:val="28"/>
          <w:szCs w:val="28"/>
        </w:rPr>
      </w:pPr>
    </w:p>
    <w:p w14:paraId="0288F0BA" w14:textId="77777777" w:rsidR="00053C46"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color w:val="843C0B"/>
          <w:sz w:val="28"/>
          <w:szCs w:val="28"/>
        </w:rPr>
      </w:pPr>
      <w:r>
        <w:rPr>
          <w:rFonts w:ascii="Tahoma" w:eastAsia="Tahoma" w:hAnsi="Tahoma" w:cs="Tahoma"/>
          <w:b/>
          <w:bCs/>
          <w:color w:val="ED7D31"/>
          <w:sz w:val="28"/>
          <w:szCs w:val="28"/>
        </w:rPr>
        <w:t>DÍA 2 –</w:t>
      </w:r>
      <w:r>
        <w:rPr>
          <w:rFonts w:ascii="Tahoma" w:eastAsia="Tahoma" w:hAnsi="Tahoma" w:cs="Tahoma"/>
          <w:color w:val="ED7D31"/>
          <w:sz w:val="28"/>
          <w:szCs w:val="28"/>
        </w:rPr>
        <w:t xml:space="preserve"> </w:t>
      </w:r>
      <w:r>
        <w:rPr>
          <w:rFonts w:ascii="Tahoma" w:eastAsia="Tahoma" w:hAnsi="Tahoma" w:cs="Tahoma"/>
          <w:b/>
          <w:bCs/>
          <w:color w:val="ED7D31"/>
          <w:sz w:val="28"/>
          <w:szCs w:val="28"/>
        </w:rPr>
        <w:t xml:space="preserve">EN DELHI </w:t>
      </w:r>
    </w:p>
    <w:p w14:paraId="5A87C1B2" w14:textId="77777777" w:rsidR="00053C46" w:rsidRDefault="00053C4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000000"/>
        </w:rPr>
      </w:pPr>
    </w:p>
    <w:p w14:paraId="251EB75D" w14:textId="77777777" w:rsidR="00053C46" w:rsidRDefault="00000000">
      <w:pPr>
        <w:jc w:val="both"/>
        <w:rPr>
          <w:rFonts w:ascii="Tahoma" w:eastAsia="Tahoma" w:hAnsi="Tahoma" w:cs="Tahoma"/>
          <w:color w:val="000000"/>
        </w:rPr>
      </w:pPr>
      <w:r>
        <w:rPr>
          <w:rFonts w:ascii="Tahoma" w:eastAsia="Tahoma" w:hAnsi="Tahoma" w:cs="Tahoma"/>
          <w:b/>
          <w:bCs/>
          <w:color w:val="000000"/>
        </w:rPr>
        <w:t>Desayuno en el hotel</w:t>
      </w:r>
      <w:r>
        <w:rPr>
          <w:rFonts w:ascii="Tahoma" w:eastAsia="Tahoma" w:hAnsi="Tahoma" w:cs="Tahoma"/>
          <w:color w:val="000000"/>
        </w:rPr>
        <w:t xml:space="preserve">. Por la mañana, salga para un recorrido panorámico de medio día por la Vieja Delhi. Esta parte de la ciudad ganó importancia cuando el emperador Shah Jahan trasladó su capital de Agra a Delhi. Visite </w:t>
      </w:r>
      <w:r>
        <w:rPr>
          <w:rFonts w:ascii="Tahoma" w:eastAsia="Tahoma" w:hAnsi="Tahoma" w:cs="Tahoma"/>
          <w:b/>
          <w:bCs/>
          <w:color w:val="000000"/>
        </w:rPr>
        <w:t xml:space="preserve">Chandni </w:t>
      </w:r>
      <w:proofErr w:type="spellStart"/>
      <w:r>
        <w:rPr>
          <w:rFonts w:ascii="Tahoma" w:eastAsia="Tahoma" w:hAnsi="Tahoma" w:cs="Tahoma"/>
          <w:b/>
          <w:bCs/>
          <w:color w:val="000000"/>
        </w:rPr>
        <w:t>Chowk</w:t>
      </w:r>
      <w:proofErr w:type="spellEnd"/>
      <w:r>
        <w:rPr>
          <w:rFonts w:ascii="Tahoma" w:eastAsia="Tahoma" w:hAnsi="Tahoma" w:cs="Tahoma"/>
          <w:b/>
          <w:bCs/>
          <w:color w:val="000000"/>
        </w:rPr>
        <w:t xml:space="preserve"> </w:t>
      </w:r>
      <w:r>
        <w:rPr>
          <w:rFonts w:ascii="Tahoma" w:eastAsia="Tahoma" w:hAnsi="Tahoma" w:cs="Tahoma"/>
          <w:color w:val="000000"/>
        </w:rPr>
        <w:t xml:space="preserve">(uno de los mercados más concurridos de Delhi, establecido en 1650 por la princesa Jahanara, la hija favorita de Shah Jahan). Disfrute de un corto </w:t>
      </w:r>
      <w:r>
        <w:rPr>
          <w:rFonts w:ascii="Tahoma" w:eastAsia="Tahoma" w:hAnsi="Tahoma" w:cs="Tahoma"/>
          <w:b/>
          <w:bCs/>
          <w:color w:val="000000"/>
        </w:rPr>
        <w:t xml:space="preserve">paseo en </w:t>
      </w:r>
      <w:proofErr w:type="spellStart"/>
      <w:r>
        <w:rPr>
          <w:rFonts w:ascii="Tahoma" w:eastAsia="Tahoma" w:hAnsi="Tahoma" w:cs="Tahoma"/>
          <w:b/>
          <w:bCs/>
          <w:color w:val="000000"/>
        </w:rPr>
        <w:t>rickshaw</w:t>
      </w:r>
      <w:proofErr w:type="spellEnd"/>
      <w:r>
        <w:rPr>
          <w:rFonts w:ascii="Tahoma" w:eastAsia="Tahoma" w:hAnsi="Tahoma" w:cs="Tahoma"/>
          <w:b/>
          <w:bCs/>
          <w:color w:val="000000"/>
        </w:rPr>
        <w:t xml:space="preserve"> a través</w:t>
      </w:r>
      <w:r>
        <w:rPr>
          <w:rFonts w:ascii="Tahoma" w:eastAsia="Tahoma" w:hAnsi="Tahoma" w:cs="Tahoma"/>
          <w:color w:val="000000"/>
        </w:rPr>
        <w:t xml:space="preserve"> de un laberinto de callejones llenos de tiendas que venden una extraordinaria variedad de artículos y alimentos. El ajetreo y el bullicio y las multitudes son una parte esencial del encanto de Chandni </w:t>
      </w:r>
      <w:proofErr w:type="spellStart"/>
      <w:r>
        <w:rPr>
          <w:rFonts w:ascii="Tahoma" w:eastAsia="Tahoma" w:hAnsi="Tahoma" w:cs="Tahoma"/>
          <w:color w:val="000000"/>
        </w:rPr>
        <w:t>Chowk</w:t>
      </w:r>
      <w:proofErr w:type="spellEnd"/>
      <w:r>
        <w:rPr>
          <w:rFonts w:ascii="Tahoma" w:eastAsia="Tahoma" w:hAnsi="Tahoma" w:cs="Tahoma"/>
          <w:color w:val="000000"/>
        </w:rPr>
        <w:t xml:space="preserve">. Desde allí, continúe hasta Jama </w:t>
      </w:r>
      <w:proofErr w:type="spellStart"/>
      <w:r>
        <w:rPr>
          <w:rFonts w:ascii="Tahoma" w:eastAsia="Tahoma" w:hAnsi="Tahoma" w:cs="Tahoma"/>
          <w:b/>
          <w:bCs/>
          <w:color w:val="000000"/>
        </w:rPr>
        <w:t>Masjid</w:t>
      </w:r>
      <w:proofErr w:type="spellEnd"/>
      <w:r>
        <w:rPr>
          <w:rFonts w:ascii="Tahoma" w:eastAsia="Tahoma" w:hAnsi="Tahoma" w:cs="Tahoma"/>
          <w:color w:val="000000"/>
        </w:rPr>
        <w:t xml:space="preserve"> (una de las mezquitas más grandes de la India, encargada por el emperador Shah Jahan). Luego, visite el </w:t>
      </w:r>
      <w:r>
        <w:rPr>
          <w:rFonts w:ascii="Tahoma" w:eastAsia="Tahoma" w:hAnsi="Tahoma" w:cs="Tahoma"/>
          <w:b/>
          <w:bCs/>
          <w:color w:val="000000"/>
        </w:rPr>
        <w:t xml:space="preserve">Raj </w:t>
      </w:r>
      <w:proofErr w:type="spellStart"/>
      <w:r>
        <w:rPr>
          <w:rFonts w:ascii="Tahoma" w:eastAsia="Tahoma" w:hAnsi="Tahoma" w:cs="Tahoma"/>
          <w:b/>
          <w:bCs/>
          <w:color w:val="000000"/>
        </w:rPr>
        <w:t>Ghat</w:t>
      </w:r>
      <w:proofErr w:type="spellEnd"/>
      <w:r>
        <w:rPr>
          <w:rFonts w:ascii="Tahoma" w:eastAsia="Tahoma" w:hAnsi="Tahoma" w:cs="Tahoma"/>
          <w:b/>
          <w:bCs/>
          <w:color w:val="000000"/>
        </w:rPr>
        <w:t>,</w:t>
      </w:r>
      <w:r>
        <w:rPr>
          <w:rFonts w:ascii="Tahoma" w:eastAsia="Tahoma" w:hAnsi="Tahoma" w:cs="Tahoma"/>
          <w:color w:val="000000"/>
        </w:rPr>
        <w:t xml:space="preserve"> el monumento y lugar de descanso de Mahatma Gandhi, el principal arquitecto de la independencia de la India. A continuación, visitará el famoso </w:t>
      </w:r>
      <w:proofErr w:type="spellStart"/>
      <w:r>
        <w:rPr>
          <w:rFonts w:ascii="Tahoma" w:eastAsia="Tahoma" w:hAnsi="Tahoma" w:cs="Tahoma"/>
          <w:color w:val="000000"/>
        </w:rPr>
        <w:t>Connaught</w:t>
      </w:r>
      <w:proofErr w:type="spellEnd"/>
      <w:r>
        <w:rPr>
          <w:rFonts w:ascii="Tahoma" w:eastAsia="Tahoma" w:hAnsi="Tahoma" w:cs="Tahoma"/>
          <w:color w:val="000000"/>
        </w:rPr>
        <w:t xml:space="preserve"> Place, construido en 1931; en lugar de ir de compras, explorará una joya escondida: un impresionante </w:t>
      </w:r>
      <w:proofErr w:type="spellStart"/>
      <w:r>
        <w:rPr>
          <w:rFonts w:ascii="Tahoma" w:eastAsia="Tahoma" w:hAnsi="Tahoma" w:cs="Tahoma"/>
          <w:color w:val="000000"/>
        </w:rPr>
        <w:t>baoli</w:t>
      </w:r>
      <w:proofErr w:type="spellEnd"/>
      <w:r>
        <w:rPr>
          <w:rFonts w:ascii="Tahoma" w:eastAsia="Tahoma" w:hAnsi="Tahoma" w:cs="Tahoma"/>
          <w:color w:val="000000"/>
        </w:rPr>
        <w:t xml:space="preserve"> del siglo XIII que está perfectamente conservado, y dará un corto paseo hasta la esquina donde los </w:t>
      </w:r>
      <w:proofErr w:type="spellStart"/>
      <w:r>
        <w:rPr>
          <w:rFonts w:ascii="Tahoma" w:eastAsia="Tahoma" w:hAnsi="Tahoma" w:cs="Tahoma"/>
          <w:b/>
          <w:bCs/>
          <w:color w:val="000000"/>
        </w:rPr>
        <w:t>Dhobi</w:t>
      </w:r>
      <w:proofErr w:type="spellEnd"/>
      <w:r>
        <w:rPr>
          <w:rFonts w:ascii="Tahoma" w:eastAsia="Tahoma" w:hAnsi="Tahoma" w:cs="Tahoma"/>
          <w:b/>
          <w:bCs/>
          <w:color w:val="000000"/>
        </w:rPr>
        <w:t xml:space="preserve"> Walas (lavanderos)</w:t>
      </w:r>
      <w:r>
        <w:rPr>
          <w:rFonts w:ascii="Tahoma" w:eastAsia="Tahoma" w:hAnsi="Tahoma" w:cs="Tahoma"/>
          <w:color w:val="000000"/>
        </w:rPr>
        <w:t xml:space="preserve"> hacen su trabajo diario de lavandería. Por la tarde, paseo panorámico por la amplia Avenida </w:t>
      </w:r>
      <w:proofErr w:type="spellStart"/>
      <w:r>
        <w:rPr>
          <w:rFonts w:ascii="Tahoma" w:eastAsia="Tahoma" w:hAnsi="Tahoma" w:cs="Tahoma"/>
          <w:color w:val="000000"/>
        </w:rPr>
        <w:t>Rajpath</w:t>
      </w:r>
      <w:proofErr w:type="spellEnd"/>
      <w:r>
        <w:rPr>
          <w:rFonts w:ascii="Tahoma" w:eastAsia="Tahoma" w:hAnsi="Tahoma" w:cs="Tahoma"/>
          <w:color w:val="000000"/>
        </w:rPr>
        <w:t xml:space="preserve">, flanqueada por numerosos edificios oficiales y museos: </w:t>
      </w:r>
      <w:r>
        <w:rPr>
          <w:rFonts w:ascii="Tahoma" w:eastAsia="Tahoma" w:hAnsi="Tahoma" w:cs="Tahoma"/>
          <w:b/>
          <w:bCs/>
          <w:color w:val="000000"/>
        </w:rPr>
        <w:t>el Palacio Presidencial, la Puerta de la India, el Museo Nacional, el Parlamento,</w:t>
      </w:r>
      <w:r>
        <w:rPr>
          <w:rFonts w:ascii="Tahoma" w:eastAsia="Tahoma" w:hAnsi="Tahoma" w:cs="Tahoma"/>
          <w:color w:val="000000"/>
        </w:rPr>
        <w:t xml:space="preserve"> entre otros. Más tarde, disfrute de la tranquilidad de los parques de Nueva Delhi con un paseo por los elegantes </w:t>
      </w:r>
      <w:r>
        <w:rPr>
          <w:rFonts w:ascii="Tahoma" w:eastAsia="Tahoma" w:hAnsi="Tahoma" w:cs="Tahoma"/>
          <w:b/>
          <w:bCs/>
          <w:color w:val="000000"/>
        </w:rPr>
        <w:t>jardines de Lodi,</w:t>
      </w:r>
      <w:r>
        <w:rPr>
          <w:rFonts w:ascii="Tahoma" w:eastAsia="Tahoma" w:hAnsi="Tahoma" w:cs="Tahoma"/>
          <w:color w:val="000000"/>
        </w:rPr>
        <w:t xml:space="preserve"> que albergan los mausoleos de las </w:t>
      </w:r>
      <w:r>
        <w:rPr>
          <w:rFonts w:ascii="Tahoma" w:eastAsia="Tahoma" w:hAnsi="Tahoma" w:cs="Tahoma"/>
          <w:color w:val="000000"/>
        </w:rPr>
        <w:lastRenderedPageBreak/>
        <w:t xml:space="preserve">dinastías Sayyid y Lodi. Al atardecer, una relajante visita al </w:t>
      </w:r>
      <w:proofErr w:type="spellStart"/>
      <w:r>
        <w:rPr>
          <w:rFonts w:ascii="Tahoma" w:eastAsia="Tahoma" w:hAnsi="Tahoma" w:cs="Tahoma"/>
          <w:b/>
          <w:bCs/>
          <w:color w:val="000000"/>
        </w:rPr>
        <w:t>Gurudwara</w:t>
      </w:r>
      <w:proofErr w:type="spellEnd"/>
      <w:r>
        <w:rPr>
          <w:rFonts w:ascii="Tahoma" w:eastAsia="Tahoma" w:hAnsi="Tahoma" w:cs="Tahoma"/>
          <w:b/>
          <w:bCs/>
          <w:color w:val="000000"/>
        </w:rPr>
        <w:t xml:space="preserve"> </w:t>
      </w:r>
      <w:proofErr w:type="spellStart"/>
      <w:r>
        <w:rPr>
          <w:rFonts w:ascii="Tahoma" w:eastAsia="Tahoma" w:hAnsi="Tahoma" w:cs="Tahoma"/>
          <w:b/>
          <w:bCs/>
          <w:color w:val="000000"/>
        </w:rPr>
        <w:t>Bangla</w:t>
      </w:r>
      <w:proofErr w:type="spellEnd"/>
      <w:r>
        <w:rPr>
          <w:rFonts w:ascii="Tahoma" w:eastAsia="Tahoma" w:hAnsi="Tahoma" w:cs="Tahoma"/>
          <w:b/>
          <w:bCs/>
          <w:color w:val="000000"/>
        </w:rPr>
        <w:t xml:space="preserve"> Sahib</w:t>
      </w:r>
      <w:r>
        <w:rPr>
          <w:rFonts w:ascii="Tahoma" w:eastAsia="Tahoma" w:hAnsi="Tahoma" w:cs="Tahoma"/>
          <w:color w:val="000000"/>
        </w:rPr>
        <w:t>, el templo sij más grande de la capital. Alojamiento en el hotel.</w:t>
      </w:r>
    </w:p>
    <w:p w14:paraId="266D3245" w14:textId="77777777" w:rsidR="00053C46" w:rsidRDefault="00053C46">
      <w:pPr>
        <w:jc w:val="both"/>
        <w:rPr>
          <w:rFonts w:ascii="Leelawadee" w:eastAsia="Leelawadee" w:hAnsi="Leelawadee" w:cs="Leelawadee"/>
          <w:b/>
          <w:bCs/>
          <w:color w:val="006666"/>
          <w:sz w:val="18"/>
          <w:szCs w:val="18"/>
        </w:rPr>
      </w:pPr>
    </w:p>
    <w:p w14:paraId="462E3F7B" w14:textId="77777777" w:rsidR="00053C46"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ED7D31"/>
          <w:sz w:val="28"/>
          <w:szCs w:val="28"/>
        </w:rPr>
      </w:pPr>
      <w:r>
        <w:rPr>
          <w:rFonts w:ascii="Tahoma" w:eastAsia="Tahoma" w:hAnsi="Tahoma" w:cs="Tahoma"/>
          <w:b/>
          <w:bCs/>
          <w:color w:val="ED7D31"/>
          <w:sz w:val="28"/>
          <w:szCs w:val="28"/>
        </w:rPr>
        <w:t xml:space="preserve">DÍA 3 – DELHI – SHAHPURA – JAIPUR POR CARRETERA </w:t>
      </w:r>
      <w:r>
        <w:rPr>
          <w:rFonts w:ascii="Tahoma" w:eastAsia="Tahoma" w:hAnsi="Tahoma" w:cs="Tahoma"/>
          <w:color w:val="ED7D31"/>
          <w:sz w:val="28"/>
          <w:szCs w:val="28"/>
        </w:rPr>
        <w:t>(310 KM / 5 HRS)</w:t>
      </w:r>
    </w:p>
    <w:p w14:paraId="77463749" w14:textId="77777777" w:rsidR="00053C46" w:rsidRDefault="00053C4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ED7D31"/>
          <w:sz w:val="28"/>
          <w:szCs w:val="28"/>
        </w:rPr>
      </w:pPr>
    </w:p>
    <w:p w14:paraId="5BC3D10C" w14:textId="77777777" w:rsidR="00053C46" w:rsidRDefault="00000000">
      <w:pPr>
        <w:jc w:val="both"/>
        <w:rPr>
          <w:rFonts w:ascii="Tahoma" w:eastAsia="Tahoma" w:hAnsi="Tahoma" w:cs="Tahoma"/>
          <w:color w:val="000000"/>
        </w:rPr>
      </w:pPr>
      <w:r>
        <w:rPr>
          <w:rFonts w:ascii="Tahoma" w:eastAsia="Tahoma" w:hAnsi="Tahoma" w:cs="Tahoma"/>
          <w:b/>
          <w:bCs/>
          <w:color w:val="000000"/>
        </w:rPr>
        <w:t>Desayuno en el hotel. Salida por carretera hacia Jaipur</w:t>
      </w:r>
      <w:r>
        <w:rPr>
          <w:rFonts w:ascii="Tahoma" w:eastAsia="Tahoma" w:hAnsi="Tahoma" w:cs="Tahoma"/>
          <w:color w:val="000000"/>
        </w:rPr>
        <w:t xml:space="preserve">. En el camino, visite el </w:t>
      </w:r>
      <w:r>
        <w:rPr>
          <w:rFonts w:ascii="Tahoma" w:eastAsia="Tahoma" w:hAnsi="Tahoma" w:cs="Tahoma"/>
          <w:b/>
          <w:bCs/>
          <w:color w:val="000000"/>
        </w:rPr>
        <w:t>Qutub Minar</w:t>
      </w:r>
      <w:r>
        <w:rPr>
          <w:rFonts w:ascii="Tahoma" w:eastAsia="Tahoma" w:hAnsi="Tahoma" w:cs="Tahoma"/>
          <w:color w:val="000000"/>
        </w:rPr>
        <w:t xml:space="preserve">, una torre de arenisca roja de 73 metros de altura construida a principios del siglo XIII por el emperador Qutub </w:t>
      </w:r>
      <w:proofErr w:type="spellStart"/>
      <w:r>
        <w:rPr>
          <w:rFonts w:ascii="Tahoma" w:eastAsia="Tahoma" w:hAnsi="Tahoma" w:cs="Tahoma"/>
          <w:color w:val="000000"/>
        </w:rPr>
        <w:t>ud</w:t>
      </w:r>
      <w:proofErr w:type="spellEnd"/>
      <w:r>
        <w:rPr>
          <w:rFonts w:ascii="Tahoma" w:eastAsia="Tahoma" w:hAnsi="Tahoma" w:cs="Tahoma"/>
          <w:color w:val="000000"/>
        </w:rPr>
        <w:t xml:space="preserve"> din Aibak. Es una obra maestra de la arquitectura indo-mogol y el minarete más alto de la India. La torre tiene cinco pisos bien definidos. Después de la visita, continúe el viaje hacia Jaipur. Deténgase en </w:t>
      </w:r>
      <w:proofErr w:type="spellStart"/>
      <w:r>
        <w:rPr>
          <w:rFonts w:ascii="Tahoma" w:eastAsia="Tahoma" w:hAnsi="Tahoma" w:cs="Tahoma"/>
          <w:b/>
          <w:bCs/>
          <w:color w:val="000000"/>
        </w:rPr>
        <w:t>Shahpura</w:t>
      </w:r>
      <w:proofErr w:type="spellEnd"/>
      <w:r>
        <w:rPr>
          <w:rFonts w:ascii="Tahoma" w:eastAsia="Tahoma" w:hAnsi="Tahoma" w:cs="Tahoma"/>
          <w:b/>
          <w:bCs/>
          <w:color w:val="000000"/>
        </w:rPr>
        <w:t xml:space="preserve"> para almorzar en el elegante </w:t>
      </w:r>
      <w:proofErr w:type="spellStart"/>
      <w:r>
        <w:rPr>
          <w:rFonts w:ascii="Tahoma" w:eastAsia="Tahoma" w:hAnsi="Tahoma" w:cs="Tahoma"/>
          <w:b/>
          <w:bCs/>
          <w:color w:val="000000"/>
        </w:rPr>
        <w:t>Shahpura</w:t>
      </w:r>
      <w:proofErr w:type="spellEnd"/>
      <w:r>
        <w:rPr>
          <w:rFonts w:ascii="Tahoma" w:eastAsia="Tahoma" w:hAnsi="Tahoma" w:cs="Tahoma"/>
          <w:b/>
          <w:bCs/>
          <w:color w:val="000000"/>
        </w:rPr>
        <w:t xml:space="preserve"> Haveli</w:t>
      </w:r>
      <w:r>
        <w:rPr>
          <w:rFonts w:ascii="Tahoma" w:eastAsia="Tahoma" w:hAnsi="Tahoma" w:cs="Tahoma"/>
          <w:color w:val="000000"/>
        </w:rPr>
        <w:t xml:space="preserve">, una propiedad patrimonial que ofrece una visión del estilo de vida real de la antigua nobleza de </w:t>
      </w:r>
      <w:proofErr w:type="spellStart"/>
      <w:r>
        <w:rPr>
          <w:rFonts w:ascii="Tahoma" w:eastAsia="Tahoma" w:hAnsi="Tahoma" w:cs="Tahoma"/>
          <w:color w:val="000000"/>
        </w:rPr>
        <w:t>Rajasthan</w:t>
      </w:r>
      <w:proofErr w:type="spellEnd"/>
      <w:r>
        <w:rPr>
          <w:rFonts w:ascii="Tahoma" w:eastAsia="Tahoma" w:hAnsi="Tahoma" w:cs="Tahoma"/>
          <w:color w:val="000000"/>
        </w:rPr>
        <w:t xml:space="preserve">. Después del almuerzo, disfrute de una visita guiada a los </w:t>
      </w:r>
      <w:proofErr w:type="spellStart"/>
      <w:r>
        <w:rPr>
          <w:rFonts w:ascii="Tahoma" w:eastAsia="Tahoma" w:hAnsi="Tahoma" w:cs="Tahoma"/>
          <w:color w:val="000000"/>
        </w:rPr>
        <w:t>havelis</w:t>
      </w:r>
      <w:proofErr w:type="spellEnd"/>
      <w:r>
        <w:rPr>
          <w:rFonts w:ascii="Tahoma" w:eastAsia="Tahoma" w:hAnsi="Tahoma" w:cs="Tahoma"/>
          <w:color w:val="000000"/>
        </w:rPr>
        <w:t xml:space="preserve"> de </w:t>
      </w:r>
      <w:proofErr w:type="spellStart"/>
      <w:r>
        <w:rPr>
          <w:rFonts w:ascii="Tahoma" w:eastAsia="Tahoma" w:hAnsi="Tahoma" w:cs="Tahoma"/>
          <w:color w:val="000000"/>
        </w:rPr>
        <w:t>Shahpura</w:t>
      </w:r>
      <w:proofErr w:type="spellEnd"/>
      <w:r>
        <w:rPr>
          <w:rFonts w:ascii="Tahoma" w:eastAsia="Tahoma" w:hAnsi="Tahoma" w:cs="Tahoma"/>
          <w:color w:val="000000"/>
        </w:rPr>
        <w:t xml:space="preserve">, conocidos por sus intrincados frescos, arquitectura tradicional y significado histórico. Más tarde, continúe hacia Jaipur. </w:t>
      </w:r>
    </w:p>
    <w:p w14:paraId="023797FF" w14:textId="77777777" w:rsidR="00053C46" w:rsidRDefault="00000000">
      <w:pPr>
        <w:jc w:val="both"/>
        <w:rPr>
          <w:rFonts w:ascii="Tahoma" w:eastAsia="Tahoma" w:hAnsi="Tahoma" w:cs="Tahoma"/>
          <w:b/>
          <w:bCs/>
          <w:color w:val="000000"/>
        </w:rPr>
      </w:pPr>
      <w:r>
        <w:rPr>
          <w:rFonts w:ascii="Tahoma" w:eastAsia="Tahoma" w:hAnsi="Tahoma" w:cs="Tahoma"/>
          <w:b/>
          <w:bCs/>
          <w:color w:val="000000"/>
        </w:rPr>
        <w:t>Jaipur de noche: un viaje romántico a través de la Ciudad Rosa.</w:t>
      </w:r>
    </w:p>
    <w:p w14:paraId="29CED4ED" w14:textId="77777777" w:rsidR="00053C46" w:rsidRDefault="00000000">
      <w:pPr>
        <w:jc w:val="both"/>
        <w:rPr>
          <w:rFonts w:ascii="Tahoma" w:eastAsia="Tahoma" w:hAnsi="Tahoma" w:cs="Tahoma"/>
          <w:color w:val="000000"/>
        </w:rPr>
      </w:pPr>
      <w:r>
        <w:rPr>
          <w:rFonts w:ascii="Tahoma" w:eastAsia="Tahoma" w:hAnsi="Tahoma" w:cs="Tahoma"/>
          <w:color w:val="000000"/>
        </w:rPr>
        <w:t xml:space="preserve">Cuando se pone el sol, Jaipur se transforma en un entorno encantador de luces doradas y fachadas rosadas. Este tour nocturno te permite experimentar la ciudad en su forma más mágica: cuando los monumentos brillan y las calles cobran vida con historia y color. Comience con una parada para tomar fotos en la icónica </w:t>
      </w:r>
      <w:r>
        <w:rPr>
          <w:rFonts w:ascii="Tahoma" w:eastAsia="Tahoma" w:hAnsi="Tahoma" w:cs="Tahoma"/>
          <w:b/>
          <w:bCs/>
          <w:color w:val="000000"/>
        </w:rPr>
        <w:t>Puerta Patrika,</w:t>
      </w:r>
      <w:r>
        <w:rPr>
          <w:rFonts w:ascii="Tahoma" w:eastAsia="Tahoma" w:hAnsi="Tahoma" w:cs="Tahoma"/>
          <w:color w:val="000000"/>
        </w:rPr>
        <w:t xml:space="preserve"> un hermoso ejemplo de arquitectura tradicional de </w:t>
      </w:r>
      <w:proofErr w:type="spellStart"/>
      <w:r>
        <w:rPr>
          <w:rFonts w:ascii="Tahoma" w:eastAsia="Tahoma" w:hAnsi="Tahoma" w:cs="Tahoma"/>
          <w:color w:val="000000"/>
        </w:rPr>
        <w:t>Rajastán</w:t>
      </w:r>
      <w:proofErr w:type="spellEnd"/>
      <w:r>
        <w:rPr>
          <w:rFonts w:ascii="Tahoma" w:eastAsia="Tahoma" w:hAnsi="Tahoma" w:cs="Tahoma"/>
          <w:color w:val="000000"/>
        </w:rPr>
        <w:t xml:space="preserve"> con arte contemporáneo vibrante, uno de los lugares más </w:t>
      </w:r>
      <w:proofErr w:type="spellStart"/>
      <w:r>
        <w:rPr>
          <w:rFonts w:ascii="Tahoma" w:eastAsia="Tahoma" w:hAnsi="Tahoma" w:cs="Tahoma"/>
          <w:color w:val="000000"/>
        </w:rPr>
        <w:t>instagrameables</w:t>
      </w:r>
      <w:proofErr w:type="spellEnd"/>
      <w:r>
        <w:rPr>
          <w:rFonts w:ascii="Tahoma" w:eastAsia="Tahoma" w:hAnsi="Tahoma" w:cs="Tahoma"/>
          <w:color w:val="000000"/>
        </w:rPr>
        <w:t xml:space="preserve"> de Jaipur. Luego, suba a bordo de un encantador </w:t>
      </w:r>
      <w:proofErr w:type="spellStart"/>
      <w:r>
        <w:rPr>
          <w:rFonts w:ascii="Tahoma" w:eastAsia="Tahoma" w:hAnsi="Tahoma" w:cs="Tahoma"/>
          <w:color w:val="000000"/>
        </w:rPr>
        <w:t>tuk</w:t>
      </w:r>
      <w:proofErr w:type="spellEnd"/>
      <w:r>
        <w:rPr>
          <w:rFonts w:ascii="Tahoma" w:eastAsia="Tahoma" w:hAnsi="Tahoma" w:cs="Tahoma"/>
          <w:color w:val="000000"/>
        </w:rPr>
        <w:t xml:space="preserve"> </w:t>
      </w:r>
      <w:proofErr w:type="spellStart"/>
      <w:r>
        <w:rPr>
          <w:rFonts w:ascii="Tahoma" w:eastAsia="Tahoma" w:hAnsi="Tahoma" w:cs="Tahoma"/>
          <w:color w:val="000000"/>
        </w:rPr>
        <w:t>tuk</w:t>
      </w:r>
      <w:proofErr w:type="spellEnd"/>
      <w:r>
        <w:rPr>
          <w:rFonts w:ascii="Tahoma" w:eastAsia="Tahoma" w:hAnsi="Tahoma" w:cs="Tahoma"/>
          <w:color w:val="000000"/>
        </w:rPr>
        <w:t xml:space="preserve"> eléctrico, su carruaje nocturno para navegar por los callejones históricos iluminados. Con el viento en la cara y los aromas de la comida callejera, descubre rincones secretos e historias escondidas bajo las estrellas. Parada especial en la Torre </w:t>
      </w:r>
      <w:proofErr w:type="spellStart"/>
      <w:r>
        <w:rPr>
          <w:rFonts w:ascii="Tahoma" w:eastAsia="Tahoma" w:hAnsi="Tahoma" w:cs="Tahoma"/>
          <w:color w:val="000000"/>
        </w:rPr>
        <w:t>Isarlat</w:t>
      </w:r>
      <w:proofErr w:type="spellEnd"/>
      <w:r>
        <w:rPr>
          <w:rFonts w:ascii="Tahoma" w:eastAsia="Tahoma" w:hAnsi="Tahoma" w:cs="Tahoma"/>
          <w:color w:val="000000"/>
        </w:rPr>
        <w:t xml:space="preserve">, construida en 1749, un tributo a la grandeza de Delhi con vistas panorámicas de la ciudad vieja iluminada por la luna (ascenso opcional). Termine con la cena en una terraza con vista al Hawa Mahal. Brinde con una cerveza fría </w:t>
      </w:r>
      <w:r>
        <w:rPr>
          <w:rFonts w:ascii="Tahoma" w:eastAsia="Tahoma" w:hAnsi="Tahoma" w:cs="Tahoma"/>
          <w:b/>
          <w:bCs/>
          <w:color w:val="000000"/>
        </w:rPr>
        <w:t>(nuestra invitación)</w:t>
      </w:r>
      <w:r>
        <w:rPr>
          <w:rFonts w:ascii="Tahoma" w:eastAsia="Tahoma" w:hAnsi="Tahoma" w:cs="Tahoma"/>
          <w:color w:val="000000"/>
        </w:rPr>
        <w:t xml:space="preserve"> y reviva la magia de Jaipur por la noche: un viaje a través del tiempo, la luz y la maravilla. </w:t>
      </w:r>
      <w:r>
        <w:rPr>
          <w:rFonts w:ascii="Tahoma" w:eastAsia="Tahoma" w:hAnsi="Tahoma" w:cs="Tahoma"/>
          <w:b/>
          <w:bCs/>
          <w:color w:val="000000"/>
        </w:rPr>
        <w:t>Alojamiento en el hotel.</w:t>
      </w:r>
    </w:p>
    <w:p w14:paraId="7ECB3FEB" w14:textId="77777777" w:rsidR="00053C46" w:rsidRDefault="00053C4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sz w:val="28"/>
          <w:szCs w:val="28"/>
        </w:rPr>
      </w:pPr>
    </w:p>
    <w:p w14:paraId="56601793" w14:textId="77777777" w:rsidR="00053C46"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sz w:val="28"/>
          <w:szCs w:val="28"/>
        </w:rPr>
      </w:pPr>
      <w:r>
        <w:rPr>
          <w:rFonts w:ascii="Tahoma" w:eastAsia="Tahoma" w:hAnsi="Tahoma" w:cs="Tahoma"/>
          <w:b/>
          <w:bCs/>
          <w:color w:val="ED7D31"/>
          <w:sz w:val="28"/>
          <w:szCs w:val="28"/>
        </w:rPr>
        <w:t>DÍA 4 –</w:t>
      </w:r>
      <w:r>
        <w:rPr>
          <w:rFonts w:ascii="Tahoma" w:eastAsia="Tahoma" w:hAnsi="Tahoma" w:cs="Tahoma"/>
          <w:color w:val="ED7D31"/>
          <w:sz w:val="28"/>
          <w:szCs w:val="28"/>
        </w:rPr>
        <w:t xml:space="preserve">  </w:t>
      </w:r>
      <w:r>
        <w:rPr>
          <w:rFonts w:ascii="Tahoma" w:eastAsia="Tahoma" w:hAnsi="Tahoma" w:cs="Tahoma"/>
          <w:b/>
          <w:bCs/>
          <w:color w:val="ED7D31"/>
          <w:sz w:val="28"/>
          <w:szCs w:val="28"/>
        </w:rPr>
        <w:t>EN JAIPUR</w:t>
      </w:r>
    </w:p>
    <w:p w14:paraId="3F755053" w14:textId="77777777" w:rsidR="00053C46" w:rsidRDefault="00053C4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rPr>
      </w:pPr>
    </w:p>
    <w:p w14:paraId="1297458A" w14:textId="77777777" w:rsidR="00053C46" w:rsidRDefault="00000000">
      <w:pPr>
        <w:jc w:val="both"/>
        <w:rPr>
          <w:rFonts w:ascii="Tahoma" w:eastAsia="Tahoma" w:hAnsi="Tahoma" w:cs="Tahoma"/>
          <w:b/>
          <w:bCs/>
          <w:color w:val="000000"/>
        </w:rPr>
      </w:pPr>
      <w:r>
        <w:rPr>
          <w:rFonts w:ascii="Tahoma" w:eastAsia="Tahoma" w:hAnsi="Tahoma" w:cs="Tahoma"/>
          <w:b/>
          <w:bCs/>
          <w:color w:val="000000"/>
        </w:rPr>
        <w:t>Desayuno en el hotel.</w:t>
      </w:r>
      <w:r>
        <w:rPr>
          <w:rFonts w:ascii="Tahoma" w:eastAsia="Tahoma" w:hAnsi="Tahoma" w:cs="Tahoma"/>
          <w:color w:val="000000"/>
        </w:rPr>
        <w:t xml:space="preserve"> Parada fotográfica en el </w:t>
      </w:r>
      <w:r>
        <w:rPr>
          <w:rFonts w:ascii="Tahoma" w:eastAsia="Tahoma" w:hAnsi="Tahoma" w:cs="Tahoma"/>
          <w:b/>
          <w:bCs/>
          <w:color w:val="000000"/>
        </w:rPr>
        <w:t>Hawa Mahal</w:t>
      </w:r>
      <w:r>
        <w:rPr>
          <w:rFonts w:ascii="Tahoma" w:eastAsia="Tahoma" w:hAnsi="Tahoma" w:cs="Tahoma"/>
          <w:color w:val="000000"/>
        </w:rPr>
        <w:t xml:space="preserve"> o "Palacio de los Vientos", desde donde las damas reales observaban los festivales sin ser vistas. Visita al </w:t>
      </w:r>
      <w:r>
        <w:rPr>
          <w:rFonts w:ascii="Tahoma" w:eastAsia="Tahoma" w:hAnsi="Tahoma" w:cs="Tahoma"/>
          <w:b/>
          <w:bCs/>
          <w:color w:val="000000"/>
        </w:rPr>
        <w:t>Fuerte de Ámbar.</w:t>
      </w:r>
      <w:r>
        <w:rPr>
          <w:rFonts w:ascii="Tahoma" w:eastAsia="Tahoma" w:hAnsi="Tahoma" w:cs="Tahoma"/>
          <w:color w:val="000000"/>
        </w:rPr>
        <w:t xml:space="preserve"> Amber es un palacio-fortaleza clásico de </w:t>
      </w:r>
      <w:proofErr w:type="spellStart"/>
      <w:r>
        <w:rPr>
          <w:rFonts w:ascii="Tahoma" w:eastAsia="Tahoma" w:hAnsi="Tahoma" w:cs="Tahoma"/>
          <w:color w:val="000000"/>
        </w:rPr>
        <w:t>Rajasthani</w:t>
      </w:r>
      <w:proofErr w:type="spellEnd"/>
      <w:r>
        <w:rPr>
          <w:rFonts w:ascii="Tahoma" w:eastAsia="Tahoma" w:hAnsi="Tahoma" w:cs="Tahoma"/>
          <w:color w:val="000000"/>
        </w:rPr>
        <w:t xml:space="preserve">. Aunque sus paredes exteriores son toscas, su interior es un verdadero paraíso. Las miniaturas en las paredes representan escenas de caza, guerra y festividades. Piedras preciosas y espejos con incrustaciones adornan las paredes. Visita el Jag Mandir o Salón de la Victoria y el famoso </w:t>
      </w:r>
      <w:proofErr w:type="spellStart"/>
      <w:r>
        <w:rPr>
          <w:rFonts w:ascii="Tahoma" w:eastAsia="Tahoma" w:hAnsi="Tahoma" w:cs="Tahoma"/>
          <w:color w:val="000000"/>
        </w:rPr>
        <w:t>Sheesh</w:t>
      </w:r>
      <w:proofErr w:type="spellEnd"/>
      <w:r>
        <w:rPr>
          <w:rFonts w:ascii="Tahoma" w:eastAsia="Tahoma" w:hAnsi="Tahoma" w:cs="Tahoma"/>
          <w:color w:val="000000"/>
        </w:rPr>
        <w:t xml:space="preserve"> Mahal, una sala con paredes y techo completamente decorada con espejos brillantes importados de Bélgica. </w:t>
      </w:r>
      <w:r>
        <w:rPr>
          <w:rFonts w:ascii="Tahoma" w:eastAsia="Tahoma" w:hAnsi="Tahoma" w:cs="Tahoma"/>
          <w:b/>
          <w:bCs/>
          <w:color w:val="000000"/>
        </w:rPr>
        <w:t>(Se puede subir en elefante o jeep)</w:t>
      </w:r>
      <w:r>
        <w:rPr>
          <w:rFonts w:ascii="Tahoma" w:eastAsia="Tahoma" w:hAnsi="Tahoma" w:cs="Tahoma"/>
          <w:color w:val="000000"/>
        </w:rPr>
        <w:t xml:space="preserve">. Luego, descienda a pie para visitar el encantador pueblo de Amer, el </w:t>
      </w:r>
      <w:r>
        <w:rPr>
          <w:rFonts w:ascii="Tahoma" w:eastAsia="Tahoma" w:hAnsi="Tahoma" w:cs="Tahoma"/>
          <w:b/>
          <w:bCs/>
          <w:color w:val="000000"/>
        </w:rPr>
        <w:t xml:space="preserve">pozo escalonado Panna Meena Ka Kund y el templo Jagat </w:t>
      </w:r>
      <w:proofErr w:type="spellStart"/>
      <w:r>
        <w:rPr>
          <w:rFonts w:ascii="Tahoma" w:eastAsia="Tahoma" w:hAnsi="Tahoma" w:cs="Tahoma"/>
          <w:b/>
          <w:bCs/>
          <w:color w:val="000000"/>
        </w:rPr>
        <w:t>Shiromani</w:t>
      </w:r>
      <w:proofErr w:type="spellEnd"/>
      <w:r>
        <w:rPr>
          <w:rFonts w:ascii="Tahoma" w:eastAsia="Tahoma" w:hAnsi="Tahoma" w:cs="Tahoma"/>
          <w:b/>
          <w:bCs/>
          <w:color w:val="000000"/>
        </w:rPr>
        <w:t xml:space="preserve"> Ji</w:t>
      </w:r>
      <w:r>
        <w:rPr>
          <w:rFonts w:ascii="Tahoma" w:eastAsia="Tahoma" w:hAnsi="Tahoma" w:cs="Tahoma"/>
          <w:color w:val="000000"/>
        </w:rPr>
        <w:t xml:space="preserve">, ambos del siglo XVI. Por la tarde, visita al Palacio de la </w:t>
      </w:r>
      <w:r>
        <w:rPr>
          <w:rFonts w:ascii="Tahoma" w:eastAsia="Tahoma" w:hAnsi="Tahoma" w:cs="Tahoma"/>
          <w:b/>
          <w:bCs/>
          <w:color w:val="000000"/>
        </w:rPr>
        <w:t>Ciudad,</w:t>
      </w:r>
      <w:r>
        <w:rPr>
          <w:rFonts w:ascii="Tahoma" w:eastAsia="Tahoma" w:hAnsi="Tahoma" w:cs="Tahoma"/>
          <w:color w:val="000000"/>
        </w:rPr>
        <w:t xml:space="preserve"> la antigua residencia real. Parte del palacio es un museo y otra parte todavía habitada por la familia real. El complejo ocupa casi una séptima parte de la ciudad. En el centro está el Mubarak Mahal. El museo de armamento alberga una impresionante colección de armas: pistolas, mosquetes, espadas, dagas y más. En el piso superior se encuentra el Museo de Textiles y Trajes, con especímenes de toda la India. Visita el </w:t>
      </w:r>
      <w:proofErr w:type="spellStart"/>
      <w:r>
        <w:rPr>
          <w:rFonts w:ascii="Tahoma" w:eastAsia="Tahoma" w:hAnsi="Tahoma" w:cs="Tahoma"/>
          <w:b/>
          <w:bCs/>
          <w:color w:val="000000"/>
        </w:rPr>
        <w:t>Jantar</w:t>
      </w:r>
      <w:proofErr w:type="spellEnd"/>
      <w:r>
        <w:rPr>
          <w:rFonts w:ascii="Tahoma" w:eastAsia="Tahoma" w:hAnsi="Tahoma" w:cs="Tahoma"/>
          <w:b/>
          <w:bCs/>
          <w:color w:val="000000"/>
        </w:rPr>
        <w:t xml:space="preserve"> Mantar, </w:t>
      </w:r>
      <w:r>
        <w:rPr>
          <w:rFonts w:ascii="Tahoma" w:eastAsia="Tahoma" w:hAnsi="Tahoma" w:cs="Tahoma"/>
          <w:color w:val="000000"/>
        </w:rPr>
        <w:t xml:space="preserve">el observatorio de piedra y mármol más grande del mundo, construido entre 1728 y 1734 por Jai Singh. Contiene 17 instrumentos grandes, muchos de los cuales siguen en funcionamiento. La astrología ocupa un lugar importante en la vida diaria de la India, por lo que este sitio es fascinante de explorar. </w:t>
      </w:r>
      <w:r>
        <w:rPr>
          <w:rFonts w:ascii="Tahoma" w:eastAsia="Tahoma" w:hAnsi="Tahoma" w:cs="Tahoma"/>
          <w:b/>
          <w:bCs/>
          <w:color w:val="000000"/>
        </w:rPr>
        <w:t>Alojamiento en el hotel.</w:t>
      </w:r>
    </w:p>
    <w:p w14:paraId="50537A40" w14:textId="77777777" w:rsidR="00053C46" w:rsidRDefault="00053C4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sz w:val="28"/>
          <w:szCs w:val="28"/>
        </w:rPr>
      </w:pPr>
    </w:p>
    <w:p w14:paraId="2D85CF27" w14:textId="77777777" w:rsidR="00053C46" w:rsidRDefault="00000000">
      <w:pPr>
        <w:jc w:val="both"/>
        <w:rPr>
          <w:rFonts w:ascii="Tahoma" w:eastAsia="Tahoma" w:hAnsi="Tahoma" w:cs="Tahoma"/>
          <w:color w:val="ED7D31"/>
          <w:sz w:val="28"/>
          <w:szCs w:val="28"/>
        </w:rPr>
      </w:pPr>
      <w:r>
        <w:rPr>
          <w:rFonts w:ascii="Tahoma" w:eastAsia="Tahoma" w:hAnsi="Tahoma" w:cs="Tahoma"/>
          <w:b/>
          <w:bCs/>
          <w:color w:val="ED7D31"/>
          <w:sz w:val="28"/>
          <w:szCs w:val="28"/>
        </w:rPr>
        <w:lastRenderedPageBreak/>
        <w:t>DÍA 5 –</w:t>
      </w:r>
      <w:r>
        <w:rPr>
          <w:rFonts w:ascii="Tahoma" w:eastAsia="Tahoma" w:hAnsi="Tahoma" w:cs="Tahoma"/>
          <w:color w:val="ED7D31"/>
          <w:sz w:val="28"/>
          <w:szCs w:val="28"/>
        </w:rPr>
        <w:t xml:space="preserve"> </w:t>
      </w:r>
      <w:r>
        <w:rPr>
          <w:rFonts w:ascii="Tahoma" w:eastAsia="Tahoma" w:hAnsi="Tahoma" w:cs="Tahoma"/>
          <w:b/>
          <w:bCs/>
          <w:color w:val="ED7D31"/>
          <w:sz w:val="28"/>
          <w:szCs w:val="28"/>
        </w:rPr>
        <w:t xml:space="preserve">JAIPUR – FATEHPUR SIKRI – AGRA POR CARRETERA </w:t>
      </w:r>
      <w:r>
        <w:rPr>
          <w:rFonts w:ascii="Tahoma" w:eastAsia="Tahoma" w:hAnsi="Tahoma" w:cs="Tahoma"/>
          <w:color w:val="ED7D31"/>
          <w:sz w:val="28"/>
          <w:szCs w:val="28"/>
        </w:rPr>
        <w:t>(239 KM / 5 HORAS)</w:t>
      </w:r>
    </w:p>
    <w:p w14:paraId="0168E636" w14:textId="77777777" w:rsidR="00053C46" w:rsidRDefault="00053C46">
      <w:pPr>
        <w:jc w:val="both"/>
        <w:rPr>
          <w:rFonts w:ascii="Tahoma" w:eastAsia="Tahoma" w:hAnsi="Tahoma" w:cs="Tahoma"/>
          <w:b/>
          <w:bCs/>
          <w:color w:val="ED7D31"/>
          <w:sz w:val="28"/>
          <w:szCs w:val="28"/>
        </w:rPr>
      </w:pPr>
    </w:p>
    <w:p w14:paraId="30544D55" w14:textId="77777777" w:rsidR="00053C46" w:rsidRDefault="00000000">
      <w:pPr>
        <w:jc w:val="both"/>
        <w:rPr>
          <w:rFonts w:ascii="Tahoma" w:eastAsia="Tahoma" w:hAnsi="Tahoma" w:cs="Tahoma"/>
          <w:color w:val="000000"/>
        </w:rPr>
      </w:pPr>
      <w:r>
        <w:rPr>
          <w:rFonts w:ascii="Tahoma" w:eastAsia="Tahoma" w:hAnsi="Tahoma" w:cs="Tahoma"/>
          <w:b/>
          <w:bCs/>
          <w:color w:val="000000"/>
        </w:rPr>
        <w:t>Desayuno en el hotel</w:t>
      </w:r>
      <w:r>
        <w:rPr>
          <w:rFonts w:ascii="Tahoma" w:eastAsia="Tahoma" w:hAnsi="Tahoma" w:cs="Tahoma"/>
          <w:color w:val="000000"/>
        </w:rPr>
        <w:t xml:space="preserve">. </w:t>
      </w:r>
      <w:r>
        <w:rPr>
          <w:rFonts w:ascii="Tahoma" w:eastAsia="Tahoma" w:hAnsi="Tahoma" w:cs="Tahoma"/>
          <w:b/>
          <w:bCs/>
          <w:color w:val="000000"/>
        </w:rPr>
        <w:t>Salida por carretera hacia Agra</w:t>
      </w:r>
      <w:r>
        <w:rPr>
          <w:rFonts w:ascii="Tahoma" w:eastAsia="Tahoma" w:hAnsi="Tahoma" w:cs="Tahoma"/>
          <w:color w:val="000000"/>
        </w:rPr>
        <w:t>. En el camino hacemos una breve parada para visitar e</w:t>
      </w:r>
      <w:r>
        <w:rPr>
          <w:rFonts w:ascii="Tahoma" w:eastAsia="Tahoma" w:hAnsi="Tahoma" w:cs="Tahoma"/>
        </w:rPr>
        <w:t>l</w:t>
      </w:r>
      <w:r>
        <w:rPr>
          <w:rFonts w:ascii="Tahoma" w:eastAsia="Tahoma" w:hAnsi="Tahoma" w:cs="Tahoma"/>
          <w:color w:val="000000"/>
        </w:rPr>
        <w:t xml:space="preserve"> sorprendente </w:t>
      </w:r>
      <w:proofErr w:type="spellStart"/>
      <w:r>
        <w:rPr>
          <w:rFonts w:ascii="Tahoma" w:eastAsia="Tahoma" w:hAnsi="Tahoma" w:cs="Tahoma"/>
          <w:b/>
          <w:bCs/>
          <w:color w:val="000000"/>
        </w:rPr>
        <w:t>Abhaneri</w:t>
      </w:r>
      <w:proofErr w:type="spellEnd"/>
      <w:r>
        <w:rPr>
          <w:rFonts w:ascii="Tahoma" w:eastAsia="Tahoma" w:hAnsi="Tahoma" w:cs="Tahoma"/>
          <w:color w:val="000000"/>
        </w:rPr>
        <w:t xml:space="preserve"> , uno de los pozos escalonados más grandes del mundo. Fue construido durante el siglo VIII para la recolección de agua. Este pozo escalonado tiene 3.500 escalones estrechos dispuestos en perfecta simetría. Tiene unos 64 pies de profundidad y es el pozo escalonado más grande y profundo de la India. Los escalones forman un laberinto mágico y el consiguiente juego de luces y sombras sobre la estructura le da un aspecto cautivador. Más tarde visitaremos </w:t>
      </w:r>
      <w:proofErr w:type="spellStart"/>
      <w:r>
        <w:rPr>
          <w:rFonts w:ascii="Tahoma" w:eastAsia="Tahoma" w:hAnsi="Tahoma" w:cs="Tahoma"/>
          <w:b/>
          <w:bCs/>
          <w:color w:val="000000"/>
        </w:rPr>
        <w:t>Fatehpur</w:t>
      </w:r>
      <w:proofErr w:type="spellEnd"/>
      <w:r>
        <w:rPr>
          <w:rFonts w:ascii="Tahoma" w:eastAsia="Tahoma" w:hAnsi="Tahoma" w:cs="Tahoma"/>
          <w:b/>
          <w:bCs/>
          <w:color w:val="000000"/>
        </w:rPr>
        <w:t xml:space="preserve"> </w:t>
      </w:r>
      <w:proofErr w:type="spellStart"/>
      <w:r>
        <w:rPr>
          <w:rFonts w:ascii="Tahoma" w:eastAsia="Tahoma" w:hAnsi="Tahoma" w:cs="Tahoma"/>
          <w:b/>
          <w:bCs/>
          <w:color w:val="000000"/>
        </w:rPr>
        <w:t>Sikri</w:t>
      </w:r>
      <w:proofErr w:type="spellEnd"/>
      <w:r>
        <w:rPr>
          <w:rFonts w:ascii="Tahoma" w:eastAsia="Tahoma" w:hAnsi="Tahoma" w:cs="Tahoma"/>
          <w:color w:val="000000"/>
        </w:rPr>
        <w:t xml:space="preserve">; la ciudad desierta de </w:t>
      </w:r>
      <w:proofErr w:type="spellStart"/>
      <w:r>
        <w:rPr>
          <w:rFonts w:ascii="Tahoma" w:eastAsia="Tahoma" w:hAnsi="Tahoma" w:cs="Tahoma"/>
          <w:color w:val="000000"/>
        </w:rPr>
        <w:t>Fatehpur</w:t>
      </w:r>
      <w:proofErr w:type="spellEnd"/>
      <w:r>
        <w:rPr>
          <w:rFonts w:ascii="Tahoma" w:eastAsia="Tahoma" w:hAnsi="Tahoma" w:cs="Tahoma"/>
          <w:color w:val="000000"/>
        </w:rPr>
        <w:t xml:space="preserve"> </w:t>
      </w:r>
      <w:proofErr w:type="spellStart"/>
      <w:r>
        <w:rPr>
          <w:rFonts w:ascii="Tahoma" w:eastAsia="Tahoma" w:hAnsi="Tahoma" w:cs="Tahoma"/>
          <w:color w:val="000000"/>
        </w:rPr>
        <w:t>Sikri</w:t>
      </w:r>
      <w:proofErr w:type="spellEnd"/>
      <w:r>
        <w:rPr>
          <w:rFonts w:ascii="Tahoma" w:eastAsia="Tahoma" w:hAnsi="Tahoma" w:cs="Tahoma"/>
          <w:color w:val="000000"/>
        </w:rPr>
        <w:t xml:space="preserve"> fue construida por el emperador Akbar en 1569, en honor al gran santo jeque Salim Chisti, quien bendijo a Akbar y profetizó el nacimiento de tres hijos al emperador sin herederos. El emperador usó </w:t>
      </w:r>
      <w:proofErr w:type="spellStart"/>
      <w:r>
        <w:rPr>
          <w:rFonts w:ascii="Tahoma" w:eastAsia="Tahoma" w:hAnsi="Tahoma" w:cs="Tahoma"/>
          <w:color w:val="000000"/>
        </w:rPr>
        <w:t>Fatehpur</w:t>
      </w:r>
      <w:proofErr w:type="spellEnd"/>
      <w:r>
        <w:rPr>
          <w:rFonts w:ascii="Tahoma" w:eastAsia="Tahoma" w:hAnsi="Tahoma" w:cs="Tahoma"/>
          <w:color w:val="000000"/>
        </w:rPr>
        <w:t xml:space="preserve"> </w:t>
      </w:r>
      <w:proofErr w:type="spellStart"/>
      <w:r>
        <w:rPr>
          <w:rFonts w:ascii="Tahoma" w:eastAsia="Tahoma" w:hAnsi="Tahoma" w:cs="Tahoma"/>
          <w:color w:val="000000"/>
        </w:rPr>
        <w:t>Sikri</w:t>
      </w:r>
      <w:proofErr w:type="spellEnd"/>
      <w:r>
        <w:rPr>
          <w:rFonts w:ascii="Tahoma" w:eastAsia="Tahoma" w:hAnsi="Tahoma" w:cs="Tahoma"/>
          <w:color w:val="000000"/>
        </w:rPr>
        <w:t xml:space="preserve"> como su capital y la ciudad estuvo completamente ocupada durante 14 años, pero lentamente quedó desierta y arruinada después de que Akbar abandonara la ciudad. La escasez de agua fue el factor principal para el abandono de esta hermosa ciudad. Visite los elegantes edificios notablemente bien conservados dentro de la </w:t>
      </w:r>
      <w:r>
        <w:rPr>
          <w:rFonts w:ascii="Tahoma" w:eastAsia="Tahoma" w:hAnsi="Tahoma" w:cs="Tahoma"/>
          <w:b/>
          <w:bCs/>
          <w:color w:val="000000"/>
        </w:rPr>
        <w:t>"Ciudad Fantasma"</w:t>
      </w:r>
      <w:r>
        <w:rPr>
          <w:rFonts w:ascii="Tahoma" w:eastAsia="Tahoma" w:hAnsi="Tahoma" w:cs="Tahoma"/>
          <w:color w:val="000000"/>
        </w:rPr>
        <w:t xml:space="preserve">, incluida la Jama </w:t>
      </w:r>
      <w:proofErr w:type="spellStart"/>
      <w:r>
        <w:rPr>
          <w:rFonts w:ascii="Tahoma" w:eastAsia="Tahoma" w:hAnsi="Tahoma" w:cs="Tahoma"/>
          <w:color w:val="000000"/>
        </w:rPr>
        <w:t>Masjid</w:t>
      </w:r>
      <w:proofErr w:type="spellEnd"/>
      <w:r>
        <w:rPr>
          <w:rFonts w:ascii="Tahoma" w:eastAsia="Tahoma" w:hAnsi="Tahoma" w:cs="Tahoma"/>
          <w:color w:val="000000"/>
        </w:rPr>
        <w:t xml:space="preserve">, la tumba de Salim Chisti, el Palacio </w:t>
      </w:r>
      <w:proofErr w:type="spellStart"/>
      <w:r>
        <w:rPr>
          <w:rFonts w:ascii="Tahoma" w:eastAsia="Tahoma" w:hAnsi="Tahoma" w:cs="Tahoma"/>
          <w:color w:val="000000"/>
        </w:rPr>
        <w:t>Panch</w:t>
      </w:r>
      <w:proofErr w:type="spellEnd"/>
      <w:r>
        <w:rPr>
          <w:rFonts w:ascii="Tahoma" w:eastAsia="Tahoma" w:hAnsi="Tahoma" w:cs="Tahoma"/>
          <w:color w:val="000000"/>
        </w:rPr>
        <w:t xml:space="preserve"> Mahal y otros palacios que hablan de la grandeza y el esplendor del imperio mogol en el apogeo de su poder.</w:t>
      </w:r>
    </w:p>
    <w:p w14:paraId="2D2773B3" w14:textId="77777777" w:rsidR="00053C46" w:rsidRDefault="00053C46">
      <w:pPr>
        <w:jc w:val="both"/>
        <w:rPr>
          <w:rFonts w:ascii="Tahoma" w:eastAsia="Tahoma" w:hAnsi="Tahoma" w:cs="Tahoma"/>
          <w:b/>
          <w:bCs/>
          <w:color w:val="ED7D31"/>
          <w:sz w:val="28"/>
          <w:szCs w:val="28"/>
        </w:rPr>
      </w:pPr>
    </w:p>
    <w:p w14:paraId="5D8E5362" w14:textId="77777777" w:rsidR="00053C46" w:rsidRDefault="00000000">
      <w:pPr>
        <w:jc w:val="both"/>
        <w:rPr>
          <w:rFonts w:ascii="Tahoma" w:eastAsia="Tahoma" w:hAnsi="Tahoma" w:cs="Tahoma"/>
          <w:b/>
          <w:bCs/>
          <w:color w:val="ED7D31"/>
          <w:sz w:val="28"/>
          <w:szCs w:val="28"/>
        </w:rPr>
      </w:pPr>
      <w:r>
        <w:rPr>
          <w:rFonts w:ascii="Tahoma" w:eastAsia="Tahoma" w:hAnsi="Tahoma" w:cs="Tahoma"/>
          <w:b/>
          <w:bCs/>
          <w:color w:val="ED7D31"/>
          <w:sz w:val="28"/>
          <w:szCs w:val="28"/>
        </w:rPr>
        <w:t>DÍA 6 –</w:t>
      </w:r>
      <w:r>
        <w:rPr>
          <w:rFonts w:ascii="Tahoma" w:eastAsia="Tahoma" w:hAnsi="Tahoma" w:cs="Tahoma"/>
          <w:color w:val="ED7D31"/>
          <w:sz w:val="28"/>
          <w:szCs w:val="28"/>
        </w:rPr>
        <w:t xml:space="preserve"> </w:t>
      </w:r>
      <w:r>
        <w:rPr>
          <w:rFonts w:ascii="Helvetica Neue" w:eastAsia="Helvetica Neue" w:hAnsi="Helvetica Neue" w:cs="Helvetica Neue"/>
          <w:color w:val="ED7D31"/>
        </w:rPr>
        <w:t xml:space="preserve"> </w:t>
      </w:r>
      <w:r>
        <w:rPr>
          <w:rFonts w:ascii="Tahoma" w:eastAsia="Tahoma" w:hAnsi="Tahoma" w:cs="Tahoma"/>
          <w:b/>
          <w:bCs/>
          <w:color w:val="ED7D31"/>
          <w:sz w:val="28"/>
          <w:szCs w:val="28"/>
        </w:rPr>
        <w:t xml:space="preserve"> AGRA</w:t>
      </w:r>
    </w:p>
    <w:p w14:paraId="3821C562" w14:textId="77777777" w:rsidR="00053C46" w:rsidRDefault="00053C46">
      <w:pPr>
        <w:jc w:val="both"/>
        <w:rPr>
          <w:rFonts w:ascii="Tahoma" w:eastAsia="Tahoma" w:hAnsi="Tahoma" w:cs="Tahoma"/>
          <w:b/>
          <w:bCs/>
          <w:color w:val="ED7D31"/>
          <w:sz w:val="28"/>
          <w:szCs w:val="28"/>
        </w:rPr>
      </w:pPr>
    </w:p>
    <w:p w14:paraId="029E1C9E" w14:textId="77777777" w:rsidR="00053C46" w:rsidRDefault="00000000">
      <w:pPr>
        <w:jc w:val="both"/>
        <w:rPr>
          <w:rFonts w:ascii="Tahoma" w:eastAsia="Tahoma" w:hAnsi="Tahoma" w:cs="Tahoma"/>
          <w:color w:val="000000"/>
        </w:rPr>
      </w:pPr>
      <w:r>
        <w:rPr>
          <w:rFonts w:ascii="Tahoma" w:eastAsia="Tahoma" w:hAnsi="Tahoma" w:cs="Tahoma"/>
          <w:b/>
          <w:bCs/>
          <w:color w:val="000000"/>
        </w:rPr>
        <w:t>Al amanecer</w:t>
      </w:r>
      <w:r>
        <w:rPr>
          <w:rFonts w:ascii="Tahoma" w:eastAsia="Tahoma" w:hAnsi="Tahoma" w:cs="Tahoma"/>
          <w:color w:val="000000"/>
        </w:rPr>
        <w:t xml:space="preserve">, visite el </w:t>
      </w:r>
      <w:r>
        <w:rPr>
          <w:rFonts w:ascii="Tahoma" w:eastAsia="Tahoma" w:hAnsi="Tahoma" w:cs="Tahoma"/>
          <w:b/>
          <w:bCs/>
          <w:color w:val="000000"/>
        </w:rPr>
        <w:t>Taj Mahal (cerrado los viernes),</w:t>
      </w:r>
      <w:r>
        <w:rPr>
          <w:rFonts w:ascii="Tahoma" w:eastAsia="Tahoma" w:hAnsi="Tahoma" w:cs="Tahoma"/>
          <w:color w:val="000000"/>
        </w:rPr>
        <w:t xml:space="preserve"> un símbolo eterno de amor, construido por Shah Jahan en 1632 en memoria de su esposa Mumtaz Mahal. Esta obra maestra de mármol blanco, perfecta en sus proporciones y detalles, fue realizada por 20.000 artesanos durante 22 años. Su belleza no se puede describir con palabras; tienes que verlo para creerlo. </w:t>
      </w:r>
      <w:r>
        <w:rPr>
          <w:rFonts w:ascii="Tahoma" w:eastAsia="Tahoma" w:hAnsi="Tahoma" w:cs="Tahoma"/>
          <w:b/>
          <w:bCs/>
          <w:color w:val="000000"/>
        </w:rPr>
        <w:t xml:space="preserve">Sesión de yoga en el Parque del Taj </w:t>
      </w:r>
      <w:proofErr w:type="spellStart"/>
      <w:r>
        <w:rPr>
          <w:rFonts w:ascii="Tahoma" w:eastAsia="Tahoma" w:hAnsi="Tahoma" w:cs="Tahoma"/>
          <w:b/>
          <w:bCs/>
          <w:color w:val="000000"/>
        </w:rPr>
        <w:t>Natur</w:t>
      </w:r>
      <w:proofErr w:type="spellEnd"/>
      <w:r>
        <w:rPr>
          <w:rFonts w:ascii="Tahoma" w:eastAsia="Tahoma" w:hAnsi="Tahoma" w:cs="Tahoma"/>
          <w:b/>
          <w:bCs/>
          <w:color w:val="000000"/>
        </w:rPr>
        <w:t>,</w:t>
      </w:r>
      <w:r>
        <w:rPr>
          <w:rFonts w:ascii="Tahoma" w:eastAsia="Tahoma" w:hAnsi="Tahoma" w:cs="Tahoma"/>
          <w:color w:val="000000"/>
        </w:rPr>
        <w:t xml:space="preserve"> un espacio verde de 70 hectáreas dedicado a la preservación del entorno natural del mausoleo más famoso del mundo.</w:t>
      </w:r>
    </w:p>
    <w:p w14:paraId="06BC8EFA" w14:textId="77777777" w:rsidR="00053C46" w:rsidRDefault="00000000">
      <w:pPr>
        <w:jc w:val="both"/>
        <w:rPr>
          <w:rFonts w:ascii="Tahoma" w:eastAsia="Tahoma" w:hAnsi="Tahoma" w:cs="Tahoma"/>
          <w:color w:val="000000"/>
        </w:rPr>
      </w:pPr>
      <w:r>
        <w:rPr>
          <w:rFonts w:ascii="Tahoma" w:eastAsia="Tahoma" w:hAnsi="Tahoma" w:cs="Tahoma"/>
          <w:color w:val="000000"/>
        </w:rPr>
        <w:t xml:space="preserve">Después visita el </w:t>
      </w:r>
      <w:r>
        <w:rPr>
          <w:rFonts w:ascii="Tahoma" w:eastAsia="Tahoma" w:hAnsi="Tahoma" w:cs="Tahoma"/>
          <w:b/>
          <w:bCs/>
          <w:color w:val="000000"/>
        </w:rPr>
        <w:t>Fuerte de Agra,</w:t>
      </w:r>
      <w:r>
        <w:rPr>
          <w:rFonts w:ascii="Tahoma" w:eastAsia="Tahoma" w:hAnsi="Tahoma" w:cs="Tahoma"/>
          <w:color w:val="000000"/>
        </w:rPr>
        <w:t xml:space="preserve"> construido por Akbar entre 1565 y 1573. Una fortaleza defensiva que fue embellecida por generaciones posteriores. También fue la prisión de Shah Jahan, quien desde allí contempló el Taj Mahal. El fuerte combina solidez defensiva con una gran belleza arquitectónica. Alojamiento en el hotel. Más tarde, visitamos </w:t>
      </w:r>
      <w:r>
        <w:rPr>
          <w:rFonts w:ascii="Tahoma" w:eastAsia="Tahoma" w:hAnsi="Tahoma" w:cs="Tahoma"/>
          <w:b/>
          <w:bCs/>
          <w:color w:val="000000"/>
        </w:rPr>
        <w:t>Itimad-</w:t>
      </w:r>
      <w:proofErr w:type="spellStart"/>
      <w:r>
        <w:rPr>
          <w:rFonts w:ascii="Tahoma" w:eastAsia="Tahoma" w:hAnsi="Tahoma" w:cs="Tahoma"/>
          <w:b/>
          <w:bCs/>
          <w:color w:val="000000"/>
        </w:rPr>
        <w:t>ud</w:t>
      </w:r>
      <w:proofErr w:type="spellEnd"/>
      <w:r>
        <w:rPr>
          <w:rFonts w:ascii="Tahoma" w:eastAsia="Tahoma" w:hAnsi="Tahoma" w:cs="Tahoma"/>
          <w:b/>
          <w:bCs/>
          <w:color w:val="000000"/>
        </w:rPr>
        <w:t>-Daulah,</w:t>
      </w:r>
      <w:r>
        <w:rPr>
          <w:rFonts w:ascii="Tahoma" w:eastAsia="Tahoma" w:hAnsi="Tahoma" w:cs="Tahoma"/>
          <w:color w:val="000000"/>
        </w:rPr>
        <w:t xml:space="preserve"> una de las tumbas mogoles más hermosas, que se encuentra al otro lado del río Yamuna desde el Taj Mahal, casi un kilómetro y medio río arriba. Perteneciente a la época de Jahangir, contiene cenotafios de los padres de la poderosa emperatriz mogol Nur Jahan, reina de Jahangir, una belleza excepcional y una administradora astuta. No es tan grandioso como el Taj Mahal, pero podría decirse que tiene un trabajo de tallado más intrincado gracias al Jali, o pantallas de celosía de mármol.</w:t>
      </w:r>
    </w:p>
    <w:p w14:paraId="0AC5BB6E" w14:textId="77777777" w:rsidR="00053C46" w:rsidRDefault="00053C46">
      <w:pPr>
        <w:jc w:val="both"/>
        <w:rPr>
          <w:rFonts w:ascii="Tahoma" w:eastAsia="Tahoma" w:hAnsi="Tahoma" w:cs="Tahoma"/>
          <w:b/>
          <w:bCs/>
          <w:color w:val="ED7D31"/>
        </w:rPr>
      </w:pPr>
    </w:p>
    <w:p w14:paraId="5EB434AE" w14:textId="77777777" w:rsidR="00053C46" w:rsidRDefault="00000000">
      <w:pPr>
        <w:rPr>
          <w:rFonts w:ascii="Tahoma" w:eastAsia="Tahoma" w:hAnsi="Tahoma" w:cs="Tahoma"/>
          <w:b/>
          <w:bCs/>
          <w:color w:val="ED7D31"/>
          <w:sz w:val="28"/>
          <w:szCs w:val="28"/>
        </w:rPr>
      </w:pPr>
      <w:r>
        <w:rPr>
          <w:rFonts w:ascii="Tahoma" w:eastAsia="Tahoma" w:hAnsi="Tahoma" w:cs="Tahoma"/>
          <w:b/>
          <w:bCs/>
          <w:color w:val="ED7D31"/>
          <w:sz w:val="28"/>
          <w:szCs w:val="28"/>
        </w:rPr>
        <w:t>DÍA 7 –</w:t>
      </w:r>
      <w:r>
        <w:rPr>
          <w:rFonts w:ascii="Tahoma" w:eastAsia="Tahoma" w:hAnsi="Tahoma" w:cs="Tahoma"/>
          <w:color w:val="ED7D31"/>
          <w:sz w:val="28"/>
          <w:szCs w:val="28"/>
        </w:rPr>
        <w:t xml:space="preserve"> </w:t>
      </w:r>
      <w:r>
        <w:rPr>
          <w:rFonts w:ascii="Tahoma" w:eastAsia="Tahoma" w:hAnsi="Tahoma" w:cs="Tahoma"/>
          <w:b/>
          <w:bCs/>
          <w:color w:val="ED7D31"/>
          <w:sz w:val="28"/>
          <w:szCs w:val="28"/>
        </w:rPr>
        <w:t xml:space="preserve">AGRA – VARANASI EN TREN </w:t>
      </w:r>
      <w:r>
        <w:rPr>
          <w:rFonts w:ascii="Tahoma" w:eastAsia="Tahoma" w:hAnsi="Tahoma" w:cs="Tahoma"/>
          <w:color w:val="ED7D31"/>
          <w:sz w:val="28"/>
          <w:szCs w:val="28"/>
        </w:rPr>
        <w:t>(VANDE BHARAT: D-0600/A-1300)</w:t>
      </w:r>
    </w:p>
    <w:p w14:paraId="4255DDF7" w14:textId="77777777" w:rsidR="00053C46" w:rsidRDefault="00053C46">
      <w:pPr>
        <w:rPr>
          <w:rFonts w:ascii="Tahoma" w:eastAsia="Tahoma" w:hAnsi="Tahoma" w:cs="Tahoma"/>
          <w:b/>
          <w:bCs/>
          <w:color w:val="ED7D31"/>
          <w:sz w:val="28"/>
          <w:szCs w:val="28"/>
        </w:rPr>
      </w:pPr>
    </w:p>
    <w:p w14:paraId="73312F1C" w14:textId="77777777" w:rsidR="00053C46" w:rsidRDefault="00000000">
      <w:pPr>
        <w:jc w:val="both"/>
        <w:rPr>
          <w:rFonts w:ascii="Tahoma" w:eastAsia="Tahoma" w:hAnsi="Tahoma" w:cs="Tahoma"/>
          <w:b/>
          <w:bCs/>
          <w:color w:val="000000"/>
        </w:rPr>
      </w:pPr>
      <w:r>
        <w:rPr>
          <w:rFonts w:ascii="Tahoma" w:eastAsia="Tahoma" w:hAnsi="Tahoma" w:cs="Tahoma"/>
          <w:b/>
          <w:bCs/>
          <w:color w:val="000000"/>
        </w:rPr>
        <w:t>Salida temprano por la mañana, traslado a la estación de tren de Agra para tomar el tren hacia Varanasi</w:t>
      </w:r>
      <w:r>
        <w:rPr>
          <w:rFonts w:ascii="Tahoma" w:eastAsia="Tahoma" w:hAnsi="Tahoma" w:cs="Tahoma"/>
          <w:color w:val="000000"/>
        </w:rPr>
        <w:t xml:space="preserve">, a su llegada, regístrese en el hotel. Esta noche diríjase a los </w:t>
      </w:r>
      <w:proofErr w:type="spellStart"/>
      <w:r>
        <w:rPr>
          <w:rFonts w:ascii="Tahoma" w:eastAsia="Tahoma" w:hAnsi="Tahoma" w:cs="Tahoma"/>
          <w:color w:val="000000"/>
        </w:rPr>
        <w:t>ghats</w:t>
      </w:r>
      <w:proofErr w:type="spellEnd"/>
      <w:r>
        <w:rPr>
          <w:rFonts w:ascii="Tahoma" w:eastAsia="Tahoma" w:hAnsi="Tahoma" w:cs="Tahoma"/>
          <w:color w:val="000000"/>
        </w:rPr>
        <w:t xml:space="preserve"> para ver la puesta de sol en bote y presenciar la vida en los Ghats, especialmente las luces de los diversos templos que brillan lentamente y escuchar el sonido de las campanas sincronizándose con los cantos y oraciones realizados por los sacerdotes. Se detendrá en uno de los </w:t>
      </w:r>
      <w:proofErr w:type="spellStart"/>
      <w:r>
        <w:rPr>
          <w:rFonts w:ascii="Tahoma" w:eastAsia="Tahoma" w:hAnsi="Tahoma" w:cs="Tahoma"/>
          <w:color w:val="000000"/>
        </w:rPr>
        <w:t>ghats</w:t>
      </w:r>
      <w:proofErr w:type="spellEnd"/>
      <w:r>
        <w:rPr>
          <w:rFonts w:ascii="Tahoma" w:eastAsia="Tahoma" w:hAnsi="Tahoma" w:cs="Tahoma"/>
          <w:color w:val="000000"/>
        </w:rPr>
        <w:t xml:space="preserve"> para presenciar la ceremonia Aarti de la noche. </w:t>
      </w:r>
      <w:r>
        <w:rPr>
          <w:rFonts w:ascii="Tahoma" w:eastAsia="Tahoma" w:hAnsi="Tahoma" w:cs="Tahoma"/>
          <w:b/>
          <w:bCs/>
          <w:color w:val="000000"/>
        </w:rPr>
        <w:t>El "AARTI</w:t>
      </w:r>
      <w:r>
        <w:rPr>
          <w:rFonts w:ascii="Tahoma" w:eastAsia="Tahoma" w:hAnsi="Tahoma" w:cs="Tahoma"/>
          <w:color w:val="000000"/>
        </w:rPr>
        <w:t xml:space="preserve">", normalmente se canta al final de cualquier ceremonia religiosa o puja, o simplemente por sí mismo cada mañana y noche como una celebración alegre al Supremo dentro y fuera de nosotros. El encendido de las lámparas para el Aarti tiene un significado múltiple. Por un lado, denota la luz del conocimiento espiritual, la iluminación de la verdad. Por otro lado, cuando el alcanfor se usa como combustible para encender las lámparas, el alcanfor finalmente se quema y desaparece </w:t>
      </w:r>
      <w:r>
        <w:rPr>
          <w:rFonts w:ascii="Tahoma" w:eastAsia="Tahoma" w:hAnsi="Tahoma" w:cs="Tahoma"/>
          <w:color w:val="000000"/>
        </w:rPr>
        <w:lastRenderedPageBreak/>
        <w:t xml:space="preserve">sin dejar rastro. Esto significa la destrucción total del ego a la luz del verdadero conocimiento o la iluminación del yo en unión con el Universo. </w:t>
      </w:r>
      <w:r>
        <w:rPr>
          <w:rFonts w:ascii="Tahoma" w:eastAsia="Tahoma" w:hAnsi="Tahoma" w:cs="Tahoma"/>
          <w:b/>
          <w:bCs/>
          <w:color w:val="000000"/>
        </w:rPr>
        <w:t>Pasar la noche en el hotel.</w:t>
      </w:r>
    </w:p>
    <w:p w14:paraId="40E931F8" w14:textId="77777777" w:rsidR="00053C46" w:rsidRDefault="00053C4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color w:val="ED7D31"/>
        </w:rPr>
      </w:pPr>
    </w:p>
    <w:p w14:paraId="4D2EC70B" w14:textId="77777777" w:rsidR="00053C46" w:rsidRDefault="00000000">
      <w:pPr>
        <w:rPr>
          <w:rFonts w:ascii="Tahoma" w:eastAsia="Tahoma" w:hAnsi="Tahoma" w:cs="Tahoma"/>
          <w:b/>
          <w:bCs/>
          <w:color w:val="ED7D31"/>
          <w:sz w:val="28"/>
          <w:szCs w:val="28"/>
        </w:rPr>
      </w:pPr>
      <w:r>
        <w:rPr>
          <w:rFonts w:ascii="Tahoma" w:eastAsia="Tahoma" w:hAnsi="Tahoma" w:cs="Tahoma"/>
          <w:b/>
          <w:bCs/>
          <w:color w:val="ED7D31"/>
          <w:sz w:val="28"/>
          <w:szCs w:val="28"/>
        </w:rPr>
        <w:t xml:space="preserve">DÍA 8 – VARANASI </w:t>
      </w:r>
    </w:p>
    <w:p w14:paraId="1696C392" w14:textId="77777777" w:rsidR="00053C46" w:rsidRDefault="00053C46">
      <w:pPr>
        <w:jc w:val="both"/>
        <w:rPr>
          <w:rFonts w:ascii="Tahoma" w:eastAsia="Tahoma" w:hAnsi="Tahoma" w:cs="Tahoma"/>
          <w:b/>
          <w:bCs/>
          <w:color w:val="ED7D31"/>
          <w:sz w:val="28"/>
          <w:szCs w:val="28"/>
        </w:rPr>
      </w:pPr>
    </w:p>
    <w:p w14:paraId="30D971F6" w14:textId="77777777" w:rsidR="00053C46" w:rsidRDefault="00000000">
      <w:pPr>
        <w:jc w:val="both"/>
        <w:rPr>
          <w:rFonts w:ascii="Tahoma" w:eastAsia="Tahoma" w:hAnsi="Tahoma" w:cs="Tahoma"/>
          <w:b/>
          <w:bCs/>
          <w:color w:val="000000"/>
        </w:rPr>
      </w:pPr>
      <w:r>
        <w:rPr>
          <w:rFonts w:ascii="Tahoma" w:eastAsia="Tahoma" w:hAnsi="Tahoma" w:cs="Tahoma"/>
          <w:b/>
          <w:bCs/>
          <w:color w:val="000000"/>
        </w:rPr>
        <w:t>Temprano esta mañana alrededor de las 05:30 saldremos para una excursión en barco al amanecer por el sagrado río Ganges.</w:t>
      </w:r>
      <w:r>
        <w:rPr>
          <w:rFonts w:ascii="Tahoma" w:eastAsia="Tahoma" w:hAnsi="Tahoma" w:cs="Tahoma"/>
          <w:color w:val="000000"/>
        </w:rPr>
        <w:t xml:space="preserve"> Al amanecer, cuando está lleno de peregrinos, es un lugar increíble para presenciar las tradiciones vivas de una de las religiones más antiguas e importantes del mundo. Vea cómo Varanasi cobra vida a lo largo de las orillas del río. Vea a la gente bañándose en el agua bendita y adorando al sol naciente. Sea testigo de la conclusión de la vida en los terrenos sagrados de cremación de la orilla del río. Se cree que si mueres en Varanasi, vas directamente al cielo. A </w:t>
      </w:r>
      <w:r>
        <w:rPr>
          <w:rFonts w:ascii="Tahoma" w:eastAsia="Tahoma" w:hAnsi="Tahoma" w:cs="Tahoma"/>
          <w:b/>
          <w:bCs/>
          <w:color w:val="000000"/>
        </w:rPr>
        <w:t xml:space="preserve">continuación visitamos el </w:t>
      </w:r>
      <w:proofErr w:type="spellStart"/>
      <w:r>
        <w:rPr>
          <w:rFonts w:ascii="Tahoma" w:eastAsia="Tahoma" w:hAnsi="Tahoma" w:cs="Tahoma"/>
          <w:b/>
          <w:bCs/>
          <w:color w:val="000000"/>
        </w:rPr>
        <w:t>Akhara</w:t>
      </w:r>
      <w:proofErr w:type="spellEnd"/>
      <w:r>
        <w:rPr>
          <w:rFonts w:ascii="Tahoma" w:eastAsia="Tahoma" w:hAnsi="Tahoma" w:cs="Tahoma"/>
          <w:color w:val="000000"/>
        </w:rPr>
        <w:t xml:space="preserve">. </w:t>
      </w:r>
      <w:proofErr w:type="spellStart"/>
      <w:r>
        <w:rPr>
          <w:rFonts w:ascii="Tahoma" w:eastAsia="Tahoma" w:hAnsi="Tahoma" w:cs="Tahoma"/>
          <w:color w:val="000000"/>
        </w:rPr>
        <w:t>Akhara</w:t>
      </w:r>
      <w:proofErr w:type="spellEnd"/>
      <w:r>
        <w:rPr>
          <w:rFonts w:ascii="Tahoma" w:eastAsia="Tahoma" w:hAnsi="Tahoma" w:cs="Tahoma"/>
          <w:color w:val="000000"/>
        </w:rPr>
        <w:t xml:space="preserve"> es un lugar donde los luchadores entrenan y practican lucha libre, que también se llama </w:t>
      </w:r>
      <w:proofErr w:type="spellStart"/>
      <w:r>
        <w:rPr>
          <w:rFonts w:ascii="Tahoma" w:eastAsia="Tahoma" w:hAnsi="Tahoma" w:cs="Tahoma"/>
          <w:color w:val="000000"/>
        </w:rPr>
        <w:t>Pehlwani</w:t>
      </w:r>
      <w:proofErr w:type="spellEnd"/>
      <w:r>
        <w:rPr>
          <w:rFonts w:ascii="Tahoma" w:eastAsia="Tahoma" w:hAnsi="Tahoma" w:cs="Tahoma"/>
          <w:color w:val="000000"/>
        </w:rPr>
        <w:t xml:space="preserve"> en una arena de barro y llamamos a esta lucha como </w:t>
      </w:r>
      <w:proofErr w:type="spellStart"/>
      <w:r>
        <w:rPr>
          <w:rFonts w:ascii="Tahoma" w:eastAsia="Tahoma" w:hAnsi="Tahoma" w:cs="Tahoma"/>
          <w:color w:val="000000"/>
        </w:rPr>
        <w:t>Kushti</w:t>
      </w:r>
      <w:proofErr w:type="spellEnd"/>
      <w:r>
        <w:rPr>
          <w:rFonts w:ascii="Tahoma" w:eastAsia="Tahoma" w:hAnsi="Tahoma" w:cs="Tahoma"/>
          <w:color w:val="000000"/>
        </w:rPr>
        <w:t xml:space="preserve">. Es una arena al aire libre donde también se trata el suelo o el barro donde practican. El suelo que también se usa aquí está bien limpio para que no quede ni una pequeña partícula de piedra, ya que podría ser fatal. El suelo se trata primero con aceite de mostaza, luego con aceite de </w:t>
      </w:r>
      <w:proofErr w:type="spellStart"/>
      <w:r>
        <w:rPr>
          <w:rFonts w:ascii="Tahoma" w:eastAsia="Tahoma" w:hAnsi="Tahoma" w:cs="Tahoma"/>
          <w:color w:val="000000"/>
        </w:rPr>
        <w:t>neem</w:t>
      </w:r>
      <w:proofErr w:type="spellEnd"/>
      <w:r>
        <w:rPr>
          <w:rFonts w:ascii="Tahoma" w:eastAsia="Tahoma" w:hAnsi="Tahoma" w:cs="Tahoma"/>
          <w:color w:val="000000"/>
        </w:rPr>
        <w:t xml:space="preserve"> seguido de cúrcuma en polvo y yogur, ya que tiene bacterias buenas. Por último, lo que se agrega al barro es un agua de rosas para una fragancia agradable. Cuando los luchadores vienen a las </w:t>
      </w:r>
      <w:proofErr w:type="spellStart"/>
      <w:r>
        <w:rPr>
          <w:rFonts w:ascii="Tahoma" w:eastAsia="Tahoma" w:hAnsi="Tahoma" w:cs="Tahoma"/>
          <w:color w:val="000000"/>
        </w:rPr>
        <w:t>akhadas</w:t>
      </w:r>
      <w:proofErr w:type="spellEnd"/>
      <w:r>
        <w:rPr>
          <w:rFonts w:ascii="Tahoma" w:eastAsia="Tahoma" w:hAnsi="Tahoma" w:cs="Tahoma"/>
          <w:color w:val="000000"/>
        </w:rPr>
        <w:t xml:space="preserve">, primero tienen que ir a los ejercicios de calentamiento como levantamiento de pesas, etc. </w:t>
      </w:r>
      <w:r>
        <w:rPr>
          <w:rFonts w:ascii="Tahoma" w:eastAsia="Tahoma" w:hAnsi="Tahoma" w:cs="Tahoma"/>
          <w:b/>
          <w:bCs/>
          <w:color w:val="000000"/>
        </w:rPr>
        <w:t>Luego regresamos a nuestro hotel para desayunar</w:t>
      </w:r>
      <w:r>
        <w:rPr>
          <w:rFonts w:ascii="Tahoma" w:eastAsia="Tahoma" w:hAnsi="Tahoma" w:cs="Tahoma"/>
          <w:color w:val="000000"/>
        </w:rPr>
        <w:t xml:space="preserve"> y luego visitar la Universidad Hindú de Benarés, es una Universidad Central de primer nivel y una institución educativa de clase mundial ubicada en Varanasi. Está considerada como la universidad residencial más grande de Asia. El campus totalmente residencial tiene más de 128 departamentos de enseñanza independientes en su campus de 1350 acres. En el complejo universitario también visitamos el </w:t>
      </w:r>
      <w:r>
        <w:rPr>
          <w:rFonts w:ascii="Tahoma" w:eastAsia="Tahoma" w:hAnsi="Tahoma" w:cs="Tahoma"/>
          <w:b/>
          <w:bCs/>
          <w:color w:val="000000"/>
        </w:rPr>
        <w:t>templo de Vishwanath</w:t>
      </w:r>
      <w:r>
        <w:rPr>
          <w:rFonts w:ascii="Tahoma" w:eastAsia="Tahoma" w:hAnsi="Tahoma" w:cs="Tahoma"/>
          <w:color w:val="000000"/>
        </w:rPr>
        <w:t xml:space="preserve">. A continuación, pasamos por </w:t>
      </w:r>
      <w:r>
        <w:rPr>
          <w:rFonts w:ascii="Tahoma" w:eastAsia="Tahoma" w:hAnsi="Tahoma" w:cs="Tahoma"/>
          <w:b/>
          <w:bCs/>
          <w:color w:val="000000"/>
        </w:rPr>
        <w:t>Durga Mata Mandir</w:t>
      </w:r>
      <w:r>
        <w:rPr>
          <w:rFonts w:ascii="Tahoma" w:eastAsia="Tahoma" w:hAnsi="Tahoma" w:cs="Tahoma"/>
          <w:color w:val="000000"/>
        </w:rPr>
        <w:t xml:space="preserve"> y al final visitamos el </w:t>
      </w:r>
      <w:r>
        <w:rPr>
          <w:rFonts w:ascii="Tahoma" w:eastAsia="Tahoma" w:hAnsi="Tahoma" w:cs="Tahoma"/>
          <w:b/>
          <w:bCs/>
          <w:color w:val="000000"/>
        </w:rPr>
        <w:t>Templo Bharat Mata</w:t>
      </w:r>
      <w:r>
        <w:rPr>
          <w:rFonts w:ascii="Tahoma" w:eastAsia="Tahoma" w:hAnsi="Tahoma" w:cs="Tahoma"/>
          <w:color w:val="000000"/>
        </w:rPr>
        <w:t xml:space="preserve">, que tiene un gran mapa en relieve de la India en mármol. </w:t>
      </w:r>
      <w:r>
        <w:rPr>
          <w:rFonts w:ascii="Tahoma" w:eastAsia="Tahoma" w:hAnsi="Tahoma" w:cs="Tahoma"/>
          <w:b/>
          <w:bCs/>
          <w:color w:val="000000"/>
        </w:rPr>
        <w:t xml:space="preserve">Por la tarde, disfrute de una excursión de medio día a </w:t>
      </w:r>
      <w:proofErr w:type="spellStart"/>
      <w:r>
        <w:rPr>
          <w:rFonts w:ascii="Tahoma" w:eastAsia="Tahoma" w:hAnsi="Tahoma" w:cs="Tahoma"/>
          <w:b/>
          <w:bCs/>
          <w:color w:val="000000"/>
        </w:rPr>
        <w:t>Sarnath</w:t>
      </w:r>
      <w:proofErr w:type="spellEnd"/>
      <w:r>
        <w:rPr>
          <w:rFonts w:ascii="Tahoma" w:eastAsia="Tahoma" w:hAnsi="Tahoma" w:cs="Tahoma"/>
          <w:color w:val="000000"/>
        </w:rPr>
        <w:t xml:space="preserve">. Este es el sitio donde el Señor Buda predicó su primer sermón "Maha Dharma </w:t>
      </w:r>
      <w:proofErr w:type="spellStart"/>
      <w:r>
        <w:rPr>
          <w:rFonts w:ascii="Tahoma" w:eastAsia="Tahoma" w:hAnsi="Tahoma" w:cs="Tahoma"/>
          <w:color w:val="000000"/>
        </w:rPr>
        <w:t>Chakra</w:t>
      </w:r>
      <w:proofErr w:type="spellEnd"/>
      <w:r>
        <w:rPr>
          <w:rFonts w:ascii="Tahoma" w:eastAsia="Tahoma" w:hAnsi="Tahoma" w:cs="Tahoma"/>
          <w:color w:val="000000"/>
        </w:rPr>
        <w:t xml:space="preserve"> </w:t>
      </w:r>
      <w:proofErr w:type="spellStart"/>
      <w:r>
        <w:rPr>
          <w:rFonts w:ascii="Tahoma" w:eastAsia="Tahoma" w:hAnsi="Tahoma" w:cs="Tahoma"/>
          <w:color w:val="000000"/>
        </w:rPr>
        <w:t>Pravartan</w:t>
      </w:r>
      <w:proofErr w:type="spellEnd"/>
      <w:r>
        <w:rPr>
          <w:rFonts w:ascii="Tahoma" w:eastAsia="Tahoma" w:hAnsi="Tahoma" w:cs="Tahoma"/>
          <w:color w:val="000000"/>
        </w:rPr>
        <w:t xml:space="preserve">" (en terminología budista, 'giró la rueda de la ley') después de su iluminación. </w:t>
      </w:r>
      <w:proofErr w:type="spellStart"/>
      <w:r>
        <w:rPr>
          <w:rFonts w:ascii="Tahoma" w:eastAsia="Tahoma" w:hAnsi="Tahoma" w:cs="Tahoma"/>
          <w:color w:val="000000"/>
        </w:rPr>
        <w:t>Sarnath</w:t>
      </w:r>
      <w:proofErr w:type="spellEnd"/>
      <w:r>
        <w:rPr>
          <w:rFonts w:ascii="Tahoma" w:eastAsia="Tahoma" w:hAnsi="Tahoma" w:cs="Tahoma"/>
          <w:color w:val="000000"/>
        </w:rPr>
        <w:t xml:space="preserve"> es una de las antigüedades budistas más ricas que van desde los tiempos de Ashoka hasta el siglo XII d.C. Ashoka construyó aquí la </w:t>
      </w:r>
      <w:proofErr w:type="spellStart"/>
      <w:r>
        <w:rPr>
          <w:rFonts w:ascii="Tahoma" w:eastAsia="Tahoma" w:hAnsi="Tahoma" w:cs="Tahoma"/>
          <w:color w:val="000000"/>
        </w:rPr>
        <w:t>stupa</w:t>
      </w:r>
      <w:proofErr w:type="spellEnd"/>
      <w:r>
        <w:rPr>
          <w:rFonts w:ascii="Tahoma" w:eastAsia="Tahoma" w:hAnsi="Tahoma" w:cs="Tahoma"/>
          <w:color w:val="000000"/>
        </w:rPr>
        <w:t xml:space="preserve"> </w:t>
      </w:r>
      <w:proofErr w:type="spellStart"/>
      <w:r>
        <w:rPr>
          <w:rFonts w:ascii="Tahoma" w:eastAsia="Tahoma" w:hAnsi="Tahoma" w:cs="Tahoma"/>
          <w:color w:val="000000"/>
        </w:rPr>
        <w:t>Dharmarajika</w:t>
      </w:r>
      <w:proofErr w:type="spellEnd"/>
      <w:r>
        <w:rPr>
          <w:rFonts w:ascii="Tahoma" w:eastAsia="Tahoma" w:hAnsi="Tahoma" w:cs="Tahoma"/>
          <w:color w:val="000000"/>
        </w:rPr>
        <w:t xml:space="preserve"> y cerca de ella erigió un pilar coronado por el magnífico capitel de cuatro adorados leones, que hoy forma el emblema nacional de la India. </w:t>
      </w:r>
      <w:r>
        <w:rPr>
          <w:rFonts w:ascii="Tahoma" w:eastAsia="Tahoma" w:hAnsi="Tahoma" w:cs="Tahoma"/>
          <w:b/>
          <w:bCs/>
          <w:color w:val="000000"/>
        </w:rPr>
        <w:t>Pernoctación.</w:t>
      </w:r>
    </w:p>
    <w:p w14:paraId="20F5AD81" w14:textId="77777777" w:rsidR="00053C46" w:rsidRDefault="00053C4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sz w:val="28"/>
          <w:szCs w:val="28"/>
        </w:rPr>
      </w:pPr>
    </w:p>
    <w:p w14:paraId="0C0DFE1D" w14:textId="77777777" w:rsidR="00053C46"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color w:val="ED7D31"/>
          <w:sz w:val="28"/>
          <w:szCs w:val="28"/>
        </w:rPr>
      </w:pPr>
      <w:r>
        <w:rPr>
          <w:rFonts w:ascii="Tahoma" w:eastAsia="Tahoma" w:hAnsi="Tahoma" w:cs="Tahoma"/>
          <w:b/>
          <w:bCs/>
          <w:color w:val="ED7D31"/>
          <w:sz w:val="28"/>
          <w:szCs w:val="28"/>
        </w:rPr>
        <w:t xml:space="preserve">DÍAS 9 – VARANASI – DELHI EN VUELO </w:t>
      </w:r>
      <w:r>
        <w:rPr>
          <w:rFonts w:ascii="Tahoma" w:eastAsia="Tahoma" w:hAnsi="Tahoma" w:cs="Tahoma"/>
          <w:color w:val="ED7D31"/>
          <w:sz w:val="28"/>
          <w:szCs w:val="28"/>
        </w:rPr>
        <w:t>(6E 5040: SALIDA 16:00 / LLEGADA 17:30)</w:t>
      </w:r>
    </w:p>
    <w:p w14:paraId="0FDA669F" w14:textId="77777777" w:rsidR="00053C46" w:rsidRDefault="00053C4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color w:val="ED7D31"/>
          <w:sz w:val="28"/>
          <w:szCs w:val="28"/>
        </w:rPr>
      </w:pPr>
    </w:p>
    <w:p w14:paraId="489F8B32" w14:textId="77777777" w:rsidR="00053C46" w:rsidRDefault="00000000">
      <w:pPr>
        <w:jc w:val="both"/>
        <w:rPr>
          <w:rFonts w:ascii="Tahoma" w:eastAsia="Tahoma" w:hAnsi="Tahoma" w:cs="Tahoma"/>
          <w:b/>
          <w:bCs/>
          <w:color w:val="000000"/>
        </w:rPr>
      </w:pPr>
      <w:r>
        <w:rPr>
          <w:rFonts w:ascii="Tahoma" w:eastAsia="Tahoma" w:hAnsi="Tahoma" w:cs="Tahoma"/>
          <w:b/>
          <w:bCs/>
          <w:color w:val="000000"/>
        </w:rPr>
        <w:t>Después del desayuno</w:t>
      </w:r>
      <w:r>
        <w:rPr>
          <w:rFonts w:ascii="Tahoma" w:eastAsia="Tahoma" w:hAnsi="Tahoma" w:cs="Tahoma"/>
          <w:color w:val="000000"/>
        </w:rPr>
        <w:t xml:space="preserve">, traslado al aeropuerto de Varanasi para </w:t>
      </w:r>
      <w:r>
        <w:rPr>
          <w:rFonts w:ascii="Tahoma" w:eastAsia="Tahoma" w:hAnsi="Tahoma" w:cs="Tahoma"/>
          <w:b/>
          <w:bCs/>
          <w:color w:val="000000"/>
        </w:rPr>
        <w:t>abordar su vuelo a Delhi</w:t>
      </w:r>
      <w:r>
        <w:rPr>
          <w:rFonts w:ascii="Tahoma" w:eastAsia="Tahoma" w:hAnsi="Tahoma" w:cs="Tahoma"/>
          <w:color w:val="000000"/>
        </w:rPr>
        <w:t xml:space="preserve">. A su llegada a Delhi, conéctese a su </w:t>
      </w:r>
      <w:r>
        <w:rPr>
          <w:rFonts w:ascii="Tahoma" w:eastAsia="Tahoma" w:hAnsi="Tahoma" w:cs="Tahoma"/>
          <w:b/>
          <w:bCs/>
          <w:color w:val="000000"/>
        </w:rPr>
        <w:t>vuelo internacional de continuación.</w:t>
      </w:r>
    </w:p>
    <w:p w14:paraId="2BABE82A" w14:textId="77777777" w:rsidR="00053C46" w:rsidRDefault="00053C4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color w:val="ED7D31"/>
        </w:rPr>
      </w:pPr>
    </w:p>
    <w:p w14:paraId="7CF6556B" w14:textId="77777777" w:rsidR="00053C46"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center"/>
        <w:rPr>
          <w:rFonts w:ascii="Tahoma" w:eastAsia="Tahoma" w:hAnsi="Tahoma" w:cs="Tahoma"/>
          <w:color w:val="ED7D31"/>
          <w:sz w:val="28"/>
          <w:szCs w:val="28"/>
        </w:rPr>
      </w:pPr>
      <w:r>
        <w:rPr>
          <w:rFonts w:ascii="Tahoma" w:eastAsia="Tahoma" w:hAnsi="Tahoma" w:cs="Tahoma"/>
          <w:color w:val="ED7D31"/>
          <w:sz w:val="28"/>
          <w:szCs w:val="28"/>
        </w:rPr>
        <w:t>Fin de nuestros servicios.</w:t>
      </w:r>
    </w:p>
    <w:p w14:paraId="1137D2A0" w14:textId="77777777" w:rsidR="00053C46" w:rsidRDefault="00053C4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color w:val="ED7D31"/>
        </w:rPr>
      </w:pPr>
    </w:p>
    <w:p w14:paraId="2597F50E" w14:textId="77777777" w:rsidR="00053C46"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u w:val="single"/>
        </w:rPr>
      </w:pPr>
      <w:r>
        <w:rPr>
          <w:rFonts w:ascii="Tahoma" w:eastAsia="Tahoma" w:hAnsi="Tahoma" w:cs="Tahoma"/>
          <w:b/>
          <w:bCs/>
          <w:color w:val="ED7D31"/>
          <w:u w:val="single"/>
        </w:rPr>
        <w:t>NOTAS IMPORTANTES</w:t>
      </w:r>
    </w:p>
    <w:p w14:paraId="51A0E503" w14:textId="77777777" w:rsidR="00053C46" w:rsidRDefault="00053C4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rPr>
      </w:pPr>
    </w:p>
    <w:p w14:paraId="247E9682" w14:textId="77777777" w:rsidR="00053C46" w:rsidRDefault="00000000">
      <w:pPr>
        <w:numPr>
          <w:ilvl w:val="0"/>
          <w:numId w:val="4"/>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 xml:space="preserve">El </w:t>
      </w:r>
      <w:proofErr w:type="spellStart"/>
      <w:r>
        <w:rPr>
          <w:rFonts w:ascii="Tahoma" w:eastAsia="Tahoma" w:hAnsi="Tahoma" w:cs="Tahoma"/>
          <w:color w:val="000000"/>
        </w:rPr>
        <w:t>check</w:t>
      </w:r>
      <w:proofErr w:type="spellEnd"/>
      <w:r>
        <w:rPr>
          <w:rFonts w:ascii="Tahoma" w:eastAsia="Tahoma" w:hAnsi="Tahoma" w:cs="Tahoma"/>
          <w:color w:val="000000"/>
        </w:rPr>
        <w:t xml:space="preserve">-in en los hoteles es a las 14:00 </w:t>
      </w:r>
      <w:proofErr w:type="spellStart"/>
      <w:r>
        <w:rPr>
          <w:rFonts w:ascii="Tahoma" w:eastAsia="Tahoma" w:hAnsi="Tahoma" w:cs="Tahoma"/>
          <w:color w:val="000000"/>
        </w:rPr>
        <w:t>hrs</w:t>
      </w:r>
      <w:proofErr w:type="spellEnd"/>
      <w:r>
        <w:rPr>
          <w:rFonts w:ascii="Tahoma" w:eastAsia="Tahoma" w:hAnsi="Tahoma" w:cs="Tahoma"/>
          <w:color w:val="000000"/>
        </w:rPr>
        <w:t xml:space="preserve"> y el </w:t>
      </w:r>
      <w:proofErr w:type="spellStart"/>
      <w:r>
        <w:rPr>
          <w:rFonts w:ascii="Tahoma" w:eastAsia="Tahoma" w:hAnsi="Tahoma" w:cs="Tahoma"/>
          <w:color w:val="000000"/>
        </w:rPr>
        <w:t>check-out</w:t>
      </w:r>
      <w:proofErr w:type="spellEnd"/>
      <w:r>
        <w:rPr>
          <w:rFonts w:ascii="Tahoma" w:eastAsia="Tahoma" w:hAnsi="Tahoma" w:cs="Tahoma"/>
          <w:color w:val="000000"/>
        </w:rPr>
        <w:t xml:space="preserve"> a las 12:00 </w:t>
      </w:r>
      <w:proofErr w:type="spellStart"/>
      <w:r>
        <w:rPr>
          <w:rFonts w:ascii="Tahoma" w:eastAsia="Tahoma" w:hAnsi="Tahoma" w:cs="Tahoma"/>
          <w:color w:val="000000"/>
        </w:rPr>
        <w:t>hrs</w:t>
      </w:r>
      <w:proofErr w:type="spellEnd"/>
      <w:r>
        <w:rPr>
          <w:rFonts w:ascii="Tahoma" w:eastAsia="Tahoma" w:hAnsi="Tahoma" w:cs="Tahoma"/>
          <w:color w:val="000000"/>
        </w:rPr>
        <w:t>.</w:t>
      </w:r>
    </w:p>
    <w:p w14:paraId="2760BAB7" w14:textId="77777777" w:rsidR="00053C46" w:rsidRDefault="00000000">
      <w:pPr>
        <w:numPr>
          <w:ilvl w:val="0"/>
          <w:numId w:val="4"/>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 xml:space="preserve">El </w:t>
      </w:r>
      <w:proofErr w:type="spellStart"/>
      <w:r>
        <w:rPr>
          <w:rFonts w:ascii="Tahoma" w:eastAsia="Tahoma" w:hAnsi="Tahoma" w:cs="Tahoma"/>
          <w:color w:val="000000"/>
        </w:rPr>
        <w:t>check</w:t>
      </w:r>
      <w:proofErr w:type="spellEnd"/>
      <w:r>
        <w:rPr>
          <w:rFonts w:ascii="Tahoma" w:eastAsia="Tahoma" w:hAnsi="Tahoma" w:cs="Tahoma"/>
          <w:color w:val="000000"/>
        </w:rPr>
        <w:t xml:space="preserve">-in temprano y el </w:t>
      </w:r>
      <w:proofErr w:type="spellStart"/>
      <w:r>
        <w:rPr>
          <w:rFonts w:ascii="Tahoma" w:eastAsia="Tahoma" w:hAnsi="Tahoma" w:cs="Tahoma"/>
          <w:color w:val="000000"/>
        </w:rPr>
        <w:t>check-out</w:t>
      </w:r>
      <w:proofErr w:type="spellEnd"/>
      <w:r>
        <w:rPr>
          <w:rFonts w:ascii="Tahoma" w:eastAsia="Tahoma" w:hAnsi="Tahoma" w:cs="Tahoma"/>
          <w:color w:val="000000"/>
        </w:rPr>
        <w:t xml:space="preserve"> tardío están sujetos a solicitud previa y a la disponibilidad de habitaciones en el momento del registro.</w:t>
      </w:r>
    </w:p>
    <w:p w14:paraId="44E7CEE1" w14:textId="77777777" w:rsidR="00053C46" w:rsidRDefault="00000000">
      <w:pPr>
        <w:numPr>
          <w:ilvl w:val="0"/>
          <w:numId w:val="4"/>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 xml:space="preserve">El acceso a </w:t>
      </w:r>
      <w:proofErr w:type="spellStart"/>
      <w:r>
        <w:rPr>
          <w:rFonts w:ascii="Tahoma" w:eastAsia="Tahoma" w:hAnsi="Tahoma" w:cs="Tahoma"/>
          <w:color w:val="000000"/>
        </w:rPr>
        <w:t>Wi</w:t>
      </w:r>
      <w:proofErr w:type="spellEnd"/>
      <w:r>
        <w:rPr>
          <w:rFonts w:ascii="Tahoma" w:eastAsia="Tahoma" w:hAnsi="Tahoma" w:cs="Tahoma"/>
          <w:color w:val="000000"/>
        </w:rPr>
        <w:t>-Fi en la habitación/hotel está sujeto a la política de conectividad del establecimiento.</w:t>
      </w:r>
    </w:p>
    <w:p w14:paraId="0BF863C2" w14:textId="77777777" w:rsidR="00053C46" w:rsidRDefault="00000000">
      <w:pPr>
        <w:numPr>
          <w:ilvl w:val="0"/>
          <w:numId w:val="4"/>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lastRenderedPageBreak/>
        <w:t>Algunos servicios pueden verse afectados por condiciones meteorológicas severas e imprevistas.</w:t>
      </w:r>
    </w:p>
    <w:p w14:paraId="5317D108" w14:textId="77777777" w:rsidR="00053C46" w:rsidRDefault="00000000">
      <w:pPr>
        <w:numPr>
          <w:ilvl w:val="0"/>
          <w:numId w:val="4"/>
        </w:numPr>
        <w:pBdr>
          <w:top w:val="nil"/>
          <w:left w:val="nil"/>
          <w:bottom w:val="nil"/>
          <w:right w:val="nil"/>
          <w:between w:val="nil"/>
        </w:pBdr>
        <w:spacing w:line="259" w:lineRule="auto"/>
        <w:jc w:val="both"/>
        <w:rPr>
          <w:rFonts w:ascii="Tahoma" w:eastAsia="Tahoma" w:hAnsi="Tahoma" w:cs="Tahoma"/>
          <w:b/>
          <w:bCs/>
          <w:color w:val="006666"/>
        </w:rPr>
      </w:pPr>
      <w:r>
        <w:rPr>
          <w:rFonts w:ascii="Tahoma" w:eastAsia="Tahoma" w:hAnsi="Tahoma" w:cs="Tahoma"/>
          <w:color w:val="000000"/>
        </w:rPr>
        <w:t>Todos los precios están sujetos a la disponibilidad de plazas aéreas y alojamiento en el momento de efectuar la reserva.</w:t>
      </w:r>
    </w:p>
    <w:p w14:paraId="53BB0BA7" w14:textId="77777777" w:rsidR="00053C46" w:rsidRDefault="00053C4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rPr>
      </w:pPr>
    </w:p>
    <w:p w14:paraId="49BAE726" w14:textId="77777777" w:rsidR="00053C46" w:rsidRDefault="00053C46">
      <w:pPr>
        <w:jc w:val="center"/>
        <w:rPr>
          <w:rFonts w:ascii="Tahoma" w:eastAsia="Tahoma" w:hAnsi="Tahoma" w:cs="Tahoma"/>
          <w:b/>
          <w:bCs/>
          <w:color w:val="000000"/>
          <w:u w:val="single"/>
        </w:rPr>
      </w:pPr>
    </w:p>
    <w:p w14:paraId="224282B6" w14:textId="77777777" w:rsidR="00053C46" w:rsidRDefault="00053C46">
      <w:pPr>
        <w:jc w:val="center"/>
        <w:rPr>
          <w:rFonts w:ascii="Tahoma" w:eastAsia="Tahoma" w:hAnsi="Tahoma" w:cs="Tahoma"/>
          <w:b/>
          <w:bCs/>
          <w:color w:val="000000"/>
          <w:u w:val="single"/>
        </w:rPr>
      </w:pPr>
    </w:p>
    <w:p w14:paraId="485A6612" w14:textId="77777777" w:rsidR="009213F9" w:rsidRDefault="009213F9">
      <w:pPr>
        <w:jc w:val="center"/>
        <w:rPr>
          <w:rFonts w:ascii="Tahoma" w:eastAsia="Tahoma" w:hAnsi="Tahoma" w:cs="Tahoma"/>
          <w:b/>
          <w:bCs/>
          <w:color w:val="000000"/>
          <w:u w:val="single"/>
        </w:rPr>
      </w:pPr>
    </w:p>
    <w:p w14:paraId="645E5215" w14:textId="77777777" w:rsidR="009213F9" w:rsidRDefault="009213F9">
      <w:pPr>
        <w:jc w:val="center"/>
        <w:rPr>
          <w:rFonts w:ascii="Tahoma" w:eastAsia="Tahoma" w:hAnsi="Tahoma" w:cs="Tahoma"/>
          <w:b/>
          <w:bCs/>
          <w:color w:val="000000"/>
          <w:u w:val="single"/>
        </w:rPr>
      </w:pPr>
    </w:p>
    <w:p w14:paraId="70047F62" w14:textId="77777777" w:rsidR="009213F9" w:rsidRDefault="009213F9">
      <w:pPr>
        <w:jc w:val="center"/>
        <w:rPr>
          <w:rFonts w:ascii="Tahoma" w:eastAsia="Tahoma" w:hAnsi="Tahoma" w:cs="Tahoma"/>
          <w:b/>
          <w:bCs/>
          <w:color w:val="000000"/>
          <w:u w:val="single"/>
        </w:rPr>
      </w:pPr>
    </w:p>
    <w:p w14:paraId="6C9D34CA" w14:textId="117FD469" w:rsidR="00053C46" w:rsidRDefault="00000000">
      <w:pPr>
        <w:jc w:val="center"/>
        <w:rPr>
          <w:b/>
          <w:bCs/>
          <w:sz w:val="20"/>
          <w:szCs w:val="20"/>
        </w:rPr>
      </w:pPr>
      <w:r>
        <w:rPr>
          <w:rFonts w:ascii="Tahoma" w:eastAsia="Tahoma" w:hAnsi="Tahoma" w:cs="Tahoma"/>
          <w:b/>
          <w:bCs/>
          <w:color w:val="000000"/>
          <w:u w:val="single"/>
        </w:rPr>
        <w:t>TARIFAS SUJETAS A DISPONIBILIDAD Y CAMBIO SIN PREVIO AVISO.</w:t>
      </w:r>
    </w:p>
    <w:sectPr w:rsidR="00053C46">
      <w:pgSz w:w="12240" w:h="15840"/>
      <w:pgMar w:top="720" w:right="720" w:bottom="720" w:left="72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panose1 w:val="020B0604020202020204"/>
    <w:charset w:val="00"/>
    <w:family w:val="auto"/>
    <w:pitch w:val="default"/>
    <w:embedRegular r:id="rId1" w:fontKey="{0E527FB7-4EC5-A348-B29F-3579CDD3372F}"/>
  </w:font>
  <w:font w:name="Courier New">
    <w:panose1 w:val="02070309020205020404"/>
    <w:charset w:val="00"/>
    <w:family w:val="modern"/>
    <w:pitch w:val="fixed"/>
    <w:sig w:usb0="E0002AFF" w:usb1="C0007843" w:usb2="00000009" w:usb3="00000000" w:csb0="000001FF" w:csb1="00000000"/>
    <w:embedRegular r:id="rId2" w:fontKey="{702C8B28-5755-8349-9025-AB31A4DA0D71}"/>
  </w:font>
  <w:font w:name="Calibri">
    <w:panose1 w:val="020F0502020204030204"/>
    <w:charset w:val="00"/>
    <w:family w:val="swiss"/>
    <w:pitch w:val="variable"/>
    <w:sig w:usb0="E4002EFF" w:usb1="C000247B" w:usb2="00000009" w:usb3="00000000" w:csb0="000001FF" w:csb1="00000000"/>
    <w:embedRegular r:id="rId3" w:fontKey="{49F6E9E4-0FDB-0E4D-AE75-E2A9FD1923A0}"/>
    <w:embedBold r:id="rId4" w:fontKey="{0881AC8A-538C-0C4F-9F56-076BAF24121E}"/>
    <w:embedItalic r:id="rId5" w:fontKey="{5AEF909B-3902-8548-8582-087E27B77CEE}"/>
  </w:font>
  <w:font w:name="Times New Roman">
    <w:panose1 w:val="02020603050405020304"/>
    <w:charset w:val="00"/>
    <w:family w:val="roman"/>
    <w:pitch w:val="variable"/>
    <w:sig w:usb0="E0002EFF" w:usb1="C000785B" w:usb2="00000009" w:usb3="00000000" w:csb0="000001FF" w:csb1="00000000"/>
    <w:embedRegular r:id="rId6" w:fontKey="{B7FE3B19-7CB6-F645-8018-4EB247F8A652}"/>
  </w:font>
  <w:font w:name="Tahoma">
    <w:panose1 w:val="020B0604030504040204"/>
    <w:charset w:val="00"/>
    <w:family w:val="swiss"/>
    <w:pitch w:val="variable"/>
    <w:sig w:usb0="E1002EFF" w:usb1="C000605B" w:usb2="00000029" w:usb3="00000000" w:csb0="000101FF" w:csb1="00000000"/>
    <w:embedRegular r:id="rId7" w:fontKey="{CD90BE1A-E127-234C-989A-93942EE8D98D}"/>
    <w:embedBold r:id="rId8" w:fontKey="{2642AA28-1703-684C-8AD7-FC5C41188B49}"/>
  </w:font>
  <w:font w:name="Arimo">
    <w:altName w:val="Calibri"/>
    <w:panose1 w:val="020B0604020202020204"/>
    <w:charset w:val="00"/>
    <w:family w:val="auto"/>
    <w:pitch w:val="default"/>
    <w:embedRegular r:id="rId9" w:fontKey="{1A8DF00B-EFF3-0544-8687-CA13723A77E9}"/>
  </w:font>
  <w:font w:name="Montserrat">
    <w:panose1 w:val="00000500000000000000"/>
    <w:charset w:val="4D"/>
    <w:family w:val="auto"/>
    <w:pitch w:val="variable"/>
    <w:sig w:usb0="A00002FF" w:usb1="4000207B" w:usb2="00000000" w:usb3="00000000" w:csb0="00000197" w:csb1="00000000"/>
    <w:embedRegular r:id="rId10" w:fontKey="{370D02E7-1B04-984D-84E4-94333C43A2E9}"/>
  </w:font>
  <w:font w:name="Arial">
    <w:panose1 w:val="020B0604020202020204"/>
    <w:charset w:val="00"/>
    <w:family w:val="swiss"/>
    <w:pitch w:val="variable"/>
    <w:sig w:usb0="E0002AFF" w:usb1="C0007843" w:usb2="00000009" w:usb3="00000000" w:csb0="000001FF" w:csb1="00000000"/>
    <w:embedRegular r:id="rId11" w:fontKey="{E763381D-9B90-D045-B52B-1E46BC32F926}"/>
  </w:font>
  <w:font w:name="Arial Unicode MS">
    <w:panose1 w:val="020B0604020202020204"/>
    <w:charset w:val="80"/>
    <w:family w:val="swiss"/>
    <w:pitch w:val="variable"/>
    <w:sig w:usb0="F7FFAFFF" w:usb1="E9DFFFFF" w:usb2="0000003F" w:usb3="00000000" w:csb0="003F01FF" w:csb1="00000000"/>
    <w:embedRegular r:id="rId12" w:subsetted="1" w:fontKey="{41C93D8A-2D27-AB49-B9C1-FDD2862969A2}"/>
    <w:embedBold r:id="rId13" w:subsetted="1" w:fontKey="{CB074989-7F70-E147-993E-B8A4828BB129}"/>
  </w:font>
  <w:font w:name="Leelawadee">
    <w:panose1 w:val="020B0502040204020203"/>
    <w:charset w:val="DE"/>
    <w:family w:val="swiss"/>
    <w:pitch w:val="variable"/>
    <w:sig w:usb0="81000003" w:usb1="00000000" w:usb2="00000000" w:usb3="00000000" w:csb0="00010001" w:csb1="00000000"/>
    <w:embedRegular r:id="rId14" w:fontKey="{CEBC4AF0-9672-6147-B7CA-B358C1C0EDFA}"/>
    <w:embedBold r:id="rId15" w:fontKey="{2694D33E-46DB-134C-87E6-633AFA022798}"/>
  </w:font>
  <w:font w:name="Helvetica Neue">
    <w:panose1 w:val="02000503000000020004"/>
    <w:charset w:val="00"/>
    <w:family w:val="auto"/>
    <w:pitch w:val="variable"/>
    <w:sig w:usb0="E50002FF" w:usb1="500079DB" w:usb2="00000010" w:usb3="00000000" w:csb0="00000001" w:csb1="00000000"/>
  </w:font>
  <w:font w:name="Cambria">
    <w:panose1 w:val="02040503050406030204"/>
    <w:charset w:val="00"/>
    <w:family w:val="roman"/>
    <w:pitch w:val="variable"/>
    <w:sig w:usb0="E00002FF" w:usb1="400004FF" w:usb2="00000000" w:usb3="00000000" w:csb0="0000019F" w:csb1="00000000"/>
    <w:embedRegular r:id="rId17" w:fontKey="{95E2E0F7-AA23-404B-BBDB-7C98926DA088}"/>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0F2A16"/>
    <w:multiLevelType w:val="multilevel"/>
    <w:tmpl w:val="A3767A56"/>
    <w:lvl w:ilvl="0">
      <w:start w:val="1"/>
      <w:numFmt w:val="bullet"/>
      <w:lvlText w:val="→"/>
      <w:lvlJc w:val="left"/>
      <w:pPr>
        <w:ind w:left="720" w:hanging="360"/>
      </w:pPr>
      <w:rPr>
        <w:rFonts w:ascii="Noto Sans Symbols" w:eastAsia="Noto Sans Symbols" w:hAnsi="Noto Sans Symbols" w:cs="Noto Sans Symbols"/>
        <w:b w:val="0"/>
        <w:bCs w:val="0"/>
        <w:color w:val="ED7D31"/>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4EF4C2D"/>
    <w:multiLevelType w:val="multilevel"/>
    <w:tmpl w:val="58008032"/>
    <w:lvl w:ilvl="0">
      <w:start w:val="1"/>
      <w:numFmt w:val="bullet"/>
      <w:lvlText w:val="→"/>
      <w:lvlJc w:val="left"/>
      <w:pPr>
        <w:ind w:left="720" w:hanging="360"/>
      </w:pPr>
      <w:rPr>
        <w:rFonts w:ascii="Noto Sans Symbols" w:eastAsia="Noto Sans Symbols" w:hAnsi="Noto Sans Symbols" w:cs="Noto Sans Symbols"/>
        <w:b w:val="0"/>
        <w:bCs w:val="0"/>
        <w:color w:val="000000"/>
      </w:rPr>
    </w:lvl>
    <w:lvl w:ilvl="1">
      <w:start w:val="1"/>
      <w:numFmt w:val="bullet"/>
      <w:lvlText w:val="●"/>
      <w:lvlJc w:val="left"/>
      <w:pPr>
        <w:ind w:left="1440" w:hanging="36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
      <w:lvlJc w:val="left"/>
      <w:pPr>
        <w:ind w:left="3600" w:hanging="360"/>
      </w:pPr>
      <w:rPr>
        <w:rFonts w:ascii="Noto Sans Symbols" w:eastAsia="Noto Sans Symbols" w:hAnsi="Noto Sans Symbols" w:cs="Noto Sans Symbols"/>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
      <w:lvlJc w:val="left"/>
      <w:pPr>
        <w:ind w:left="5760" w:hanging="360"/>
      </w:pPr>
      <w:rPr>
        <w:rFonts w:ascii="Noto Sans Symbols" w:eastAsia="Noto Sans Symbols" w:hAnsi="Noto Sans Symbols" w:cs="Noto Sans Symbols"/>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46531FAC"/>
    <w:multiLevelType w:val="multilevel"/>
    <w:tmpl w:val="9D321312"/>
    <w:lvl w:ilvl="0">
      <w:start w:val="1"/>
      <w:numFmt w:val="bullet"/>
      <w:lvlText w:val="→"/>
      <w:lvlJc w:val="left"/>
      <w:pPr>
        <w:ind w:left="720" w:hanging="360"/>
      </w:pPr>
      <w:rPr>
        <w:rFonts w:ascii="Noto Sans Symbols" w:eastAsia="Noto Sans Symbols" w:hAnsi="Noto Sans Symbols" w:cs="Noto Sans Symbols"/>
        <w:b w:val="0"/>
        <w:bCs w:val="0"/>
        <w:color w:val="ED7D31"/>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4A804EB7"/>
    <w:multiLevelType w:val="multilevel"/>
    <w:tmpl w:val="3392C3E4"/>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4" w15:restartNumberingAfterBreak="0">
    <w:nsid w:val="4EDA5854"/>
    <w:multiLevelType w:val="multilevel"/>
    <w:tmpl w:val="D0FC0FBA"/>
    <w:lvl w:ilvl="0">
      <w:start w:val="1"/>
      <w:numFmt w:val="bullet"/>
      <w:lvlText w:val="→"/>
      <w:lvlJc w:val="left"/>
      <w:pPr>
        <w:ind w:left="501" w:hanging="360"/>
      </w:pPr>
      <w:rPr>
        <w:rFonts w:ascii="Noto Sans Symbols" w:eastAsia="Noto Sans Symbols" w:hAnsi="Noto Sans Symbols" w:cs="Noto Sans Symbols"/>
        <w:b w:val="0"/>
        <w:bCs w:val="0"/>
        <w:color w:val="ED7D31"/>
      </w:rPr>
    </w:lvl>
    <w:lvl w:ilvl="1">
      <w:start w:val="1"/>
      <w:numFmt w:val="bullet"/>
      <w:lvlText w:val="o"/>
      <w:lvlJc w:val="left"/>
      <w:pPr>
        <w:ind w:left="1221" w:hanging="360"/>
      </w:pPr>
      <w:rPr>
        <w:rFonts w:ascii="Courier New" w:eastAsia="Courier New" w:hAnsi="Courier New" w:cs="Courier New"/>
      </w:rPr>
    </w:lvl>
    <w:lvl w:ilvl="2">
      <w:start w:val="1"/>
      <w:numFmt w:val="bullet"/>
      <w:lvlText w:val="▪"/>
      <w:lvlJc w:val="left"/>
      <w:pPr>
        <w:ind w:left="1941" w:hanging="360"/>
      </w:pPr>
      <w:rPr>
        <w:rFonts w:ascii="Noto Sans Symbols" w:eastAsia="Noto Sans Symbols" w:hAnsi="Noto Sans Symbols" w:cs="Noto Sans Symbols"/>
      </w:rPr>
    </w:lvl>
    <w:lvl w:ilvl="3">
      <w:start w:val="1"/>
      <w:numFmt w:val="bullet"/>
      <w:lvlText w:val="●"/>
      <w:lvlJc w:val="left"/>
      <w:pPr>
        <w:ind w:left="2661" w:hanging="360"/>
      </w:pPr>
      <w:rPr>
        <w:rFonts w:ascii="Noto Sans Symbols" w:eastAsia="Noto Sans Symbols" w:hAnsi="Noto Sans Symbols" w:cs="Noto Sans Symbols"/>
      </w:rPr>
    </w:lvl>
    <w:lvl w:ilvl="4">
      <w:start w:val="1"/>
      <w:numFmt w:val="bullet"/>
      <w:lvlText w:val="o"/>
      <w:lvlJc w:val="left"/>
      <w:pPr>
        <w:ind w:left="3381" w:hanging="360"/>
      </w:pPr>
      <w:rPr>
        <w:rFonts w:ascii="Courier New" w:eastAsia="Courier New" w:hAnsi="Courier New" w:cs="Courier New"/>
      </w:rPr>
    </w:lvl>
    <w:lvl w:ilvl="5">
      <w:start w:val="1"/>
      <w:numFmt w:val="bullet"/>
      <w:lvlText w:val="▪"/>
      <w:lvlJc w:val="left"/>
      <w:pPr>
        <w:ind w:left="4101" w:hanging="360"/>
      </w:pPr>
      <w:rPr>
        <w:rFonts w:ascii="Noto Sans Symbols" w:eastAsia="Noto Sans Symbols" w:hAnsi="Noto Sans Symbols" w:cs="Noto Sans Symbols"/>
      </w:rPr>
    </w:lvl>
    <w:lvl w:ilvl="6">
      <w:start w:val="1"/>
      <w:numFmt w:val="bullet"/>
      <w:lvlText w:val="●"/>
      <w:lvlJc w:val="left"/>
      <w:pPr>
        <w:ind w:left="4821" w:hanging="360"/>
      </w:pPr>
      <w:rPr>
        <w:rFonts w:ascii="Noto Sans Symbols" w:eastAsia="Noto Sans Symbols" w:hAnsi="Noto Sans Symbols" w:cs="Noto Sans Symbols"/>
      </w:rPr>
    </w:lvl>
    <w:lvl w:ilvl="7">
      <w:start w:val="1"/>
      <w:numFmt w:val="bullet"/>
      <w:lvlText w:val="o"/>
      <w:lvlJc w:val="left"/>
      <w:pPr>
        <w:ind w:left="5541" w:hanging="360"/>
      </w:pPr>
      <w:rPr>
        <w:rFonts w:ascii="Courier New" w:eastAsia="Courier New" w:hAnsi="Courier New" w:cs="Courier New"/>
      </w:rPr>
    </w:lvl>
    <w:lvl w:ilvl="8">
      <w:start w:val="1"/>
      <w:numFmt w:val="bullet"/>
      <w:lvlText w:val="▪"/>
      <w:lvlJc w:val="left"/>
      <w:pPr>
        <w:ind w:left="6261" w:hanging="360"/>
      </w:pPr>
      <w:rPr>
        <w:rFonts w:ascii="Noto Sans Symbols" w:eastAsia="Noto Sans Symbols" w:hAnsi="Noto Sans Symbols" w:cs="Noto Sans Symbols"/>
      </w:rPr>
    </w:lvl>
  </w:abstractNum>
  <w:abstractNum w:abstractNumId="5" w15:restartNumberingAfterBreak="0">
    <w:nsid w:val="7E3F0C26"/>
    <w:multiLevelType w:val="multilevel"/>
    <w:tmpl w:val="6512CB26"/>
    <w:lvl w:ilvl="0">
      <w:start w:val="1"/>
      <w:numFmt w:val="bullet"/>
      <w:lvlText w:val="→"/>
      <w:lvlJc w:val="left"/>
      <w:pPr>
        <w:ind w:left="720" w:hanging="360"/>
      </w:pPr>
      <w:rPr>
        <w:rFonts w:ascii="Noto Sans Symbols" w:eastAsia="Noto Sans Symbols" w:hAnsi="Noto Sans Symbols" w:cs="Noto Sans Symbols"/>
        <w:color w:val="ED7D31"/>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927686397">
    <w:abstractNumId w:val="1"/>
  </w:num>
  <w:num w:numId="2" w16cid:durableId="892616256">
    <w:abstractNumId w:val="3"/>
  </w:num>
  <w:num w:numId="3" w16cid:durableId="1834643235">
    <w:abstractNumId w:val="5"/>
  </w:num>
  <w:num w:numId="4" w16cid:durableId="332149965">
    <w:abstractNumId w:val="4"/>
  </w:num>
  <w:num w:numId="5" w16cid:durableId="1227647963">
    <w:abstractNumId w:val="0"/>
  </w:num>
  <w:num w:numId="6" w16cid:durableId="7755162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2"/>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53C46"/>
    <w:rsid w:val="00053C46"/>
    <w:rsid w:val="001D57EC"/>
    <w:rsid w:val="009213F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4:docId w14:val="2FA47EE4"/>
  <w15:docId w15:val="{3037F622-045D-6C4C-8F62-2A47C90BDC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es-CO" w:eastAsia="es-ES_trad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360" w:after="80"/>
      <w:outlineLvl w:val="0"/>
    </w:pPr>
    <w:rPr>
      <w:color w:val="2F5496"/>
      <w:sz w:val="40"/>
      <w:szCs w:val="40"/>
    </w:rPr>
  </w:style>
  <w:style w:type="paragraph" w:styleId="Ttulo2">
    <w:name w:val="heading 2"/>
    <w:basedOn w:val="Normal"/>
    <w:next w:val="Normal"/>
    <w:uiPriority w:val="9"/>
    <w:semiHidden/>
    <w:unhideWhenUsed/>
    <w:qFormat/>
    <w:pPr>
      <w:keepNext/>
      <w:keepLines/>
      <w:spacing w:before="160" w:after="80"/>
      <w:outlineLvl w:val="1"/>
    </w:pPr>
    <w:rPr>
      <w:color w:val="2F5496"/>
      <w:sz w:val="32"/>
      <w:szCs w:val="32"/>
    </w:rPr>
  </w:style>
  <w:style w:type="paragraph" w:styleId="Ttulo3">
    <w:name w:val="heading 3"/>
    <w:basedOn w:val="Normal"/>
    <w:next w:val="Normal"/>
    <w:uiPriority w:val="9"/>
    <w:semiHidden/>
    <w:unhideWhenUsed/>
    <w:qFormat/>
    <w:pPr>
      <w:keepNext/>
      <w:keepLines/>
      <w:spacing w:before="160" w:after="80"/>
      <w:outlineLvl w:val="2"/>
    </w:pPr>
    <w:rPr>
      <w:color w:val="2F5496"/>
      <w:sz w:val="28"/>
      <w:szCs w:val="28"/>
    </w:rPr>
  </w:style>
  <w:style w:type="paragraph" w:styleId="Ttulo4">
    <w:name w:val="heading 4"/>
    <w:basedOn w:val="Normal"/>
    <w:next w:val="Normal"/>
    <w:uiPriority w:val="9"/>
    <w:semiHidden/>
    <w:unhideWhenUsed/>
    <w:qFormat/>
    <w:pPr>
      <w:keepNext/>
      <w:keepLines/>
      <w:spacing w:before="80" w:after="40"/>
      <w:outlineLvl w:val="3"/>
    </w:pPr>
    <w:rPr>
      <w:i/>
      <w:iCs/>
      <w:color w:val="2F5496"/>
    </w:rPr>
  </w:style>
  <w:style w:type="paragraph" w:styleId="Ttulo5">
    <w:name w:val="heading 5"/>
    <w:basedOn w:val="Normal"/>
    <w:next w:val="Normal"/>
    <w:uiPriority w:val="9"/>
    <w:semiHidden/>
    <w:unhideWhenUsed/>
    <w:qFormat/>
    <w:pPr>
      <w:keepNext/>
      <w:keepLines/>
      <w:spacing w:before="80" w:after="40"/>
      <w:outlineLvl w:val="4"/>
    </w:pPr>
    <w:rPr>
      <w:color w:val="2F5496"/>
    </w:rPr>
  </w:style>
  <w:style w:type="paragraph" w:styleId="Ttulo6">
    <w:name w:val="heading 6"/>
    <w:basedOn w:val="Normal"/>
    <w:next w:val="Normal"/>
    <w:uiPriority w:val="9"/>
    <w:semiHidden/>
    <w:unhideWhenUsed/>
    <w:qFormat/>
    <w:pPr>
      <w:keepNext/>
      <w:keepLines/>
      <w:spacing w:before="40"/>
      <w:outlineLvl w:val="5"/>
    </w:pPr>
    <w:rPr>
      <w:i/>
      <w:iCs/>
      <w:color w:val="595959"/>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spacing w:after="80"/>
    </w:pPr>
    <w:rPr>
      <w:sz w:val="56"/>
      <w:szCs w:val="56"/>
    </w:rPr>
  </w:style>
  <w:style w:type="paragraph" w:styleId="Subttulo">
    <w:name w:val="Subtitle"/>
    <w:basedOn w:val="Normal"/>
    <w:next w:val="Normal"/>
    <w:uiPriority w:val="11"/>
    <w:qFormat/>
    <w:pPr>
      <w:spacing w:after="160"/>
    </w:pPr>
    <w:rPr>
      <w:color w:val="595959"/>
      <w:sz w:val="28"/>
      <w:szCs w:val="28"/>
    </w:rPr>
  </w:style>
  <w:style w:type="table" w:customStyle="1" w:styleId="a">
    <w:basedOn w:val="TableNormal"/>
    <w:tblPr>
      <w:tblStyleRowBandSize w:val="1"/>
      <w:tblStyleColBandSize w:val="1"/>
      <w:tblCellMar>
        <w:top w:w="0" w:type="dxa"/>
        <w:left w:w="115" w:type="dxa"/>
        <w:bottom w:w="0" w:type="dxa"/>
        <w:right w:w="115" w:type="dxa"/>
      </w:tblCellMar>
    </w:tblPr>
  </w:style>
  <w:style w:type="table" w:customStyle="1" w:styleId="a0">
    <w:basedOn w:val="TableNormal"/>
    <w:tblPr>
      <w:tblStyleRowBandSize w:val="1"/>
      <w:tblStyleColBandSize w:val="1"/>
      <w:tblCellMar>
        <w:top w:w="0" w:type="dxa"/>
        <w:left w:w="115" w:type="dxa"/>
        <w:bottom w:w="0"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image" Target="media/image2.jp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f+XHaa1cvFb+orhGZmY8TrqNcIw==">CgMxLjAaMAoBMBIrCikIB0IlChFRdWF0dHJvY2VudG8gU2FucxIQQXJpYWwgVW5pY29kZSBNUxowCgExEisKKQgHQiUKEVF1YXR0cm9jZW50byBTYW5zEhBBcmlhbCBVbmljb2RlIE1TGjAKATISKwopCAdCJQoRUXVhdHRyb2NlbnRvIFNhbnMSEEFyaWFsIFVuaWNvZGUgTVMaMAoBMxIrCikIB0IlChFRdWF0dHJvY2VudG8gU2FucxIQQXJpYWwgVW5pY29kZSBNUxowCgE0EisKKQgHQiUKEVF1YXR0cm9jZW50byBTYW5zEhBBcmlhbCBVbmljb2RlIE1TGjAKATUSKwopCAdCJQoRUXVhdHRyb2NlbnRvIFNhbnMSEEFyaWFsIFVuaWNvZGUgTVM4AHIhMWxTbnltWHBFcDRaRUFuTGs1MW5qNFZWN3FTNlpmQTFl</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2692</Words>
  <Characters>14191</Characters>
  <Application>Microsoft Office Word</Application>
  <DocSecurity>0</DocSecurity>
  <Lines>545</Lines>
  <Paragraphs>375</Paragraphs>
  <ScaleCrop>false</ScaleCrop>
  <Company/>
  <LinksUpToDate>false</LinksUpToDate>
  <CharactersWithSpaces>16508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Andrés Giraldo</cp:lastModifiedBy>
  <cp:revision>2</cp:revision>
  <dcterms:created xsi:type="dcterms:W3CDTF">2026-06-02T19:51:00Z</dcterms:created>
  <dcterms:modified xsi:type="dcterms:W3CDTF">2026-06-02T19:51:00Z</dcterms:modified>
</cp:coreProperties>
</file>