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Tahoma" w:cs="Tahoma" w:eastAsia="Tahoma" w:hAnsi="Tahoma"/>
          <w:b w:val="1"/>
          <w:bCs w:val="1"/>
          <w:color w:val="70ad47"/>
          <w:sz w:val="28"/>
          <w:szCs w:val="28"/>
        </w:rPr>
      </w:pPr>
      <w:r w:rsidDel="00000000" w:rsidR="00000000" w:rsidRPr="00000000">
        <w:rPr>
          <w:rFonts w:ascii="Montserrat" w:cs="Montserrat" w:eastAsia="Montserrat" w:hAnsi="Montserrat"/>
          <w:color w:val="7030a0"/>
          <w:sz w:val="32"/>
          <w:szCs w:val="32"/>
        </w:rPr>
        <w:drawing>
          <wp:inline distB="0" distT="0" distL="0" distR="0">
            <wp:extent cx="531249" cy="531249"/>
            <wp:effectExtent b="0" l="0" r="0" t="0"/>
            <wp:docPr descr="Marcador" id="3" name="image1.png"/>
            <a:graphic>
              <a:graphicData uri="http://schemas.openxmlformats.org/drawingml/2006/picture">
                <pic:pic>
                  <pic:nvPicPr>
                    <pic:cNvPr descr="Marcador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ahoma" w:cs="Tahoma" w:eastAsia="Tahoma" w:hAnsi="Tahoma"/>
          <w:b w:val="1"/>
          <w:bCs w:val="1"/>
          <w:color w:val="2f5496"/>
          <w:sz w:val="32"/>
          <w:szCs w:val="32"/>
          <w:rtl w:val="0"/>
        </w:rPr>
        <w:t xml:space="preserve">7 días</w:t>
      </w:r>
      <w:r w:rsidDel="00000000" w:rsidR="00000000" w:rsidRPr="00000000">
        <w:rPr>
          <w:rFonts w:ascii="Tahoma" w:cs="Tahoma" w:eastAsia="Tahoma" w:hAnsi="Tahoma"/>
          <w:b w:val="1"/>
          <w:bCs w:val="1"/>
          <w:color w:val="2f5496"/>
          <w:sz w:val="28"/>
          <w:szCs w:val="28"/>
          <w:rtl w:val="0"/>
        </w:rPr>
        <w:t xml:space="preserve"> / </w:t>
      </w:r>
      <w:r w:rsidDel="00000000" w:rsidR="00000000" w:rsidRPr="00000000">
        <w:rPr>
          <w:rFonts w:ascii="Tahoma" w:cs="Tahoma" w:eastAsia="Tahoma" w:hAnsi="Tahoma"/>
          <w:b w:val="1"/>
          <w:bCs w:val="1"/>
          <w:color w:val="2f5496"/>
          <w:sz w:val="32"/>
          <w:szCs w:val="32"/>
          <w:rtl w:val="0"/>
        </w:rPr>
        <w:t xml:space="preserve">6 noches</w:t>
      </w:r>
      <w:r w:rsidDel="00000000" w:rsidR="00000000" w:rsidRPr="00000000">
        <w:rPr>
          <w:rFonts w:ascii="Tahoma" w:cs="Tahoma" w:eastAsia="Tahoma" w:hAnsi="Tahoma"/>
          <w:b w:val="1"/>
          <w:bCs w:val="1"/>
          <w:color w:val="2f5496"/>
          <w:sz w:val="28"/>
          <w:szCs w:val="28"/>
          <w:rtl w:val="0"/>
        </w:rPr>
        <w:t xml:space="preserve">                                                                          </w:t>
      </w:r>
      <w:r w:rsidDel="00000000" w:rsidR="00000000" w:rsidRPr="00000000">
        <w:rPr>
          <w:rFonts w:ascii="Tahoma" w:cs="Tahoma" w:eastAsia="Tahoma" w:hAnsi="Tahoma"/>
          <w:b w:val="1"/>
          <w:bCs w:val="1"/>
          <w:color w:val="2f5496"/>
          <w:sz w:val="40"/>
          <w:szCs w:val="40"/>
          <w:rtl w:val="0"/>
        </w:rPr>
        <w:t xml:space="preserve">2026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-88264</wp:posOffset>
            </wp:positionH>
            <wp:positionV relativeFrom="paragraph">
              <wp:posOffset>0</wp:posOffset>
            </wp:positionV>
            <wp:extent cx="7060565" cy="2117725"/>
            <wp:effectExtent b="0" l="0" r="0" t="0"/>
            <wp:wrapTopAndBottom distB="0" distT="0"/>
            <wp:docPr descr="1f8a3fc72-4408-411c-bce3-c6adf60e4c72.png" id="2" name="image2.png"/>
            <a:graphic>
              <a:graphicData uri="http://schemas.openxmlformats.org/drawingml/2006/picture">
                <pic:pic>
                  <pic:nvPicPr>
                    <pic:cNvPr descr="1f8a3fc72-4408-411c-bce3-c6adf60e4c72.png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060565" cy="21177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rPr>
          <w:rFonts w:ascii="Tahoma" w:cs="Tahoma" w:eastAsia="Tahoma" w:hAnsi="Tahoma"/>
          <w:b w:val="1"/>
          <w:bCs w:val="1"/>
          <w:color w:val="c00000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color w:val="70ad47"/>
          <w:sz w:val="28"/>
          <w:szCs w:val="28"/>
          <w:rtl w:val="0"/>
        </w:rPr>
        <w:t xml:space="preserve">                            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-6348</wp:posOffset>
                </wp:positionH>
                <wp:positionV relativeFrom="paragraph">
                  <wp:posOffset>81456</wp:posOffset>
                </wp:positionV>
                <wp:extent cx="6985716" cy="25400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1859492" y="3780000"/>
                          <a:ext cx="6973016" cy="0"/>
                        </a:xfrm>
                        <a:prstGeom prst="straightConnector1">
                          <a:avLst/>
                        </a:prstGeom>
                        <a:noFill/>
                        <a:ln cap="flat" cmpd="sng" w="12700">
                          <a:solidFill>
                            <a:schemeClr val="dk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-6348</wp:posOffset>
                </wp:positionH>
                <wp:positionV relativeFrom="paragraph">
                  <wp:posOffset>81456</wp:posOffset>
                </wp:positionV>
                <wp:extent cx="6985716" cy="25400"/>
                <wp:effectExtent b="0" l="0" r="0" t="0"/>
                <wp:wrapNone/>
                <wp:docPr id="1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85716" cy="254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3">
      <w:pPr>
        <w:rPr>
          <w:rFonts w:ascii="Tahoma" w:cs="Tahoma" w:eastAsia="Tahoma" w:hAnsi="Tahoma"/>
          <w:color w:val="000000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color w:val="c00000"/>
          <w:sz w:val="28"/>
          <w:szCs w:val="28"/>
          <w:rtl w:val="0"/>
        </w:rPr>
        <w:t xml:space="preserve">  </w:t>
      </w: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Tarifas Validas hasta Diciembre 15 / 2026</w:t>
      </w:r>
    </w:p>
    <w:p w:rsidR="00000000" w:rsidDel="00000000" w:rsidP="00000000" w:rsidRDefault="00000000" w:rsidRPr="00000000" w14:paraId="00000004">
      <w:pPr>
        <w:rPr>
          <w:rFonts w:ascii="Tahoma" w:cs="Tahoma" w:eastAsia="Tahoma" w:hAnsi="Tahoma"/>
          <w:b w:val="1"/>
          <w:bCs w:val="1"/>
          <w:color w:val="c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Tahoma" w:cs="Tahoma" w:eastAsia="Tahoma" w:hAnsi="Tahoma"/>
          <w:b w:val="1"/>
          <w:bCs w:val="1"/>
          <w:color w:val="2f5496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Tahoma" w:cs="Tahoma" w:eastAsia="Tahoma" w:hAnsi="Tahoma"/>
          <w:b w:val="1"/>
          <w:bCs w:val="1"/>
          <w:color w:val="2f5496"/>
          <w:sz w:val="32"/>
          <w:szCs w:val="32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color w:val="2f5496"/>
          <w:sz w:val="32"/>
          <w:szCs w:val="32"/>
          <w:rtl w:val="0"/>
        </w:rPr>
        <w:t xml:space="preserve">ORLANDO - MIAMI</w:t>
      </w:r>
    </w:p>
    <w:p w:rsidR="00000000" w:rsidDel="00000000" w:rsidP="00000000" w:rsidRDefault="00000000" w:rsidRPr="00000000" w14:paraId="00000007">
      <w:pPr>
        <w:spacing w:after="120" w:before="120" w:line="33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120" w:before="120" w:line="336" w:lineRule="auto"/>
        <w:rPr>
          <w:rFonts w:ascii="Tahoma" w:cs="Tahoma" w:eastAsia="Tahoma" w:hAnsi="Tahoma"/>
          <w:b w:val="1"/>
          <w:bCs w:val="1"/>
          <w:color w:val="2f5496"/>
          <w:sz w:val="28"/>
          <w:szCs w:val="28"/>
          <w:u w:val="singl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color w:val="2f5496"/>
          <w:sz w:val="28"/>
          <w:szCs w:val="28"/>
          <w:u w:val="single"/>
          <w:rtl w:val="0"/>
        </w:rPr>
        <w:t xml:space="preserve"> INCLUYE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  <w:rtl w:val="0"/>
        </w:rPr>
        <w:t xml:space="preserve">Traslado de llegada Aeropuerto en Miami + 1 noche de hotel en Miami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  <w:rtl w:val="0"/>
        </w:rPr>
        <w:t xml:space="preserve">Traslado en autobús de Miami a Orlando + 4 noches de hotel en Orlando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  <w:rtl w:val="0"/>
        </w:rPr>
        <w:t xml:space="preserve">Ingreso a </w:t>
      </w:r>
      <w:r w:rsidDel="00000000" w:rsidR="00000000" w:rsidRPr="00000000"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  <w:rtl w:val="0"/>
        </w:rPr>
        <w:t xml:space="preserve">DOS (2) parques de Disney a elegir</w:t>
      </w: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  <w:rtl w:val="0"/>
        </w:rPr>
        <w:t xml:space="preserve"> con traslados R/Trip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  <w:rtl w:val="0"/>
        </w:rPr>
        <w:t xml:space="preserve">Ingreso a Universal Studios con traslado R/Trip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  <w:rtl w:val="0"/>
        </w:rPr>
        <w:t xml:space="preserve">Ingreso a Islands of Adventure con traslado R/Trip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  <w:rtl w:val="0"/>
        </w:rPr>
        <w:t xml:space="preserve">Ingreso a SeaWorld con traslado R/Trip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  <w:rtl w:val="0"/>
        </w:rPr>
        <w:t xml:space="preserve">Traslado en autobús de Orlando a Miami + 1 noche de hotel en Miami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  <w:rtl w:val="0"/>
        </w:rPr>
        <w:t xml:space="preserve">Traslado de salida Aeropuerto en Miami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280" w:lineRule="auto"/>
        <w:rPr>
          <w:rFonts w:ascii="Tahoma" w:cs="Tahoma" w:eastAsia="Tahoma" w:hAnsi="Tahoma"/>
          <w:color w:val="ee0000"/>
        </w:rPr>
      </w:pPr>
      <w:r w:rsidDel="00000000" w:rsidR="00000000" w:rsidRPr="00000000">
        <w:rPr>
          <w:rFonts w:ascii="Tahoma" w:cs="Tahoma" w:eastAsia="Tahoma" w:hAnsi="Tahoma"/>
          <w:color w:val="ee0000"/>
          <w:rtl w:val="0"/>
        </w:rPr>
        <w:t xml:space="preserve">*Todos los traslados se ofrecen en servicio regular.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280" w:lineRule="auto"/>
        <w:rPr>
          <w:rFonts w:ascii="Tahoma" w:cs="Tahoma" w:eastAsia="Tahoma" w:hAnsi="Tahoma"/>
          <w:color w:val="ee0000"/>
        </w:rPr>
      </w:pPr>
      <w:r w:rsidDel="00000000" w:rsidR="00000000" w:rsidRPr="00000000">
        <w:rPr>
          <w:rFonts w:ascii="Tahoma" w:cs="Tahoma" w:eastAsia="Tahoma" w:hAnsi="Tahoma"/>
          <w:color w:val="ee0000"/>
          <w:rtl w:val="0"/>
        </w:rPr>
        <w:t xml:space="preserve">*Todo infante de 0 a 2 años deberán pagar un cargo de USD 40 por cada vía o servicio entre Miami – Orlando y Orlando - Miami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280" w:lineRule="auto"/>
        <w:rPr>
          <w:rFonts w:ascii="Tahoma" w:cs="Tahoma" w:eastAsia="Tahoma" w:hAnsi="Tahoma"/>
          <w:color w:val="ee0000"/>
        </w:rPr>
      </w:pPr>
      <w:r w:rsidDel="00000000" w:rsidR="00000000" w:rsidRPr="00000000">
        <w:rPr>
          <w:rFonts w:ascii="Tahoma" w:cs="Tahoma" w:eastAsia="Tahoma" w:hAnsi="Tahoma"/>
          <w:color w:val="ee0000"/>
          <w:rtl w:val="0"/>
        </w:rPr>
        <w:t xml:space="preserve">*Costos de servicios aplican para hoteles ubicados en área de International Drive y área de Lake Buena Vista. 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Open Sans" w:cs="Open Sans" w:eastAsia="Open Sans" w:hAnsi="Open Sans"/>
          <w:b w:val="0"/>
          <w:bCs w:val="0"/>
          <w:i w:val="0"/>
          <w:iCs w:val="0"/>
          <w:smallCaps w:val="0"/>
          <w:strike w:val="0"/>
          <w:color w:val="ee0000"/>
          <w:sz w:val="15"/>
          <w:szCs w:val="15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Tahoma" w:cs="Tahoma" w:eastAsia="Tahoma" w:hAnsi="Tahoma"/>
          <w:b w:val="1"/>
          <w:bCs w:val="1"/>
          <w:color w:val="2f5496"/>
          <w:sz w:val="28"/>
          <w:szCs w:val="28"/>
          <w:u w:val="singl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color w:val="2f5496"/>
          <w:sz w:val="28"/>
          <w:szCs w:val="28"/>
          <w:u w:val="single"/>
          <w:rtl w:val="0"/>
        </w:rPr>
        <w:t xml:space="preserve">NO INCLUYE</w:t>
      </w:r>
    </w:p>
    <w:p w:rsidR="00000000" w:rsidDel="00000000" w:rsidP="00000000" w:rsidRDefault="00000000" w:rsidRPr="00000000" w14:paraId="00000017">
      <w:pPr>
        <w:rPr>
          <w:rFonts w:ascii="Tahoma" w:cs="Tahoma" w:eastAsia="Tahoma" w:hAnsi="Tahoma"/>
          <w:b w:val="1"/>
          <w:bCs w:val="1"/>
          <w:color w:val="c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right="87" w:hanging="360"/>
        <w:jc w:val="both"/>
        <w:rPr>
          <w:rFonts w:ascii="Tahoma" w:cs="Tahoma" w:eastAsia="Tahoma" w:hAnsi="Tahoma"/>
          <w:color w:val="000000"/>
        </w:rPr>
      </w:pP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Tiquetes aéreos.</w:t>
      </w:r>
    </w:p>
    <w:p w:rsidR="00000000" w:rsidDel="00000000" w:rsidP="00000000" w:rsidRDefault="00000000" w:rsidRPr="00000000" w14:paraId="00000019">
      <w:pPr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right="3377" w:hanging="360"/>
        <w:jc w:val="both"/>
        <w:rPr>
          <w:rFonts w:ascii="Tahoma" w:cs="Tahoma" w:eastAsia="Tahoma" w:hAnsi="Tahoma"/>
          <w:color w:val="000000"/>
        </w:rPr>
      </w:pP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Extras y gastos personales.</w:t>
      </w:r>
    </w:p>
    <w:p w:rsidR="00000000" w:rsidDel="00000000" w:rsidP="00000000" w:rsidRDefault="00000000" w:rsidRPr="00000000" w14:paraId="0000001A">
      <w:pPr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right="3377" w:hanging="360"/>
        <w:jc w:val="both"/>
        <w:rPr>
          <w:rFonts w:ascii="Tahoma" w:cs="Tahoma" w:eastAsia="Tahoma" w:hAnsi="Tahoma"/>
          <w:color w:val="000000"/>
        </w:rPr>
      </w:pPr>
      <w:r w:rsidDel="00000000" w:rsidR="00000000" w:rsidRPr="00000000">
        <w:rPr>
          <w:rFonts w:ascii="Tahoma" w:cs="Tahoma" w:eastAsia="Tahoma" w:hAnsi="Tahoma"/>
          <w:rtl w:val="0"/>
        </w:rPr>
        <w:t xml:space="preserve">Asistencia médica</w:t>
      </w: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.</w:t>
      </w:r>
    </w:p>
    <w:p w:rsidR="00000000" w:rsidDel="00000000" w:rsidP="00000000" w:rsidRDefault="00000000" w:rsidRPr="00000000" w14:paraId="0000001B">
      <w:pPr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right="3377" w:hanging="360"/>
        <w:jc w:val="both"/>
        <w:rPr>
          <w:rFonts w:ascii="Tahoma" w:cs="Tahoma" w:eastAsia="Tahoma" w:hAnsi="Tahoma"/>
          <w:color w:val="000000"/>
        </w:rPr>
      </w:pPr>
      <w:r w:rsidDel="00000000" w:rsidR="00000000" w:rsidRPr="00000000">
        <w:rPr>
          <w:rFonts w:ascii="Tahoma" w:cs="Tahoma" w:eastAsia="Tahoma" w:hAnsi="Tahoma"/>
          <w:rtl w:val="0"/>
        </w:rPr>
        <w:t xml:space="preserve">Servicios no especificados en el programa</w:t>
      </w: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 </w:t>
      </w:r>
    </w:p>
    <w:p w:rsidR="00000000" w:rsidDel="00000000" w:rsidP="00000000" w:rsidRDefault="00000000" w:rsidRPr="00000000" w14:paraId="0000001C">
      <w:pPr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right="87" w:hanging="360"/>
        <w:jc w:val="both"/>
        <w:rPr>
          <w:rFonts w:ascii="Tahoma" w:cs="Tahoma" w:eastAsia="Tahoma" w:hAnsi="Tahoma"/>
          <w:color w:val="000000"/>
        </w:rPr>
      </w:pP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Fee Bancario.</w:t>
      </w:r>
    </w:p>
    <w:p w:rsidR="00000000" w:rsidDel="00000000" w:rsidP="00000000" w:rsidRDefault="00000000" w:rsidRPr="00000000" w14:paraId="0000001D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right="87" w:firstLine="0"/>
        <w:jc w:val="both"/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widowControl w:val="0"/>
        <w:ind w:right="87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hd w:fill="ffffff" w:val="clear"/>
        <w:rPr>
          <w:rFonts w:ascii="Tahoma" w:cs="Tahoma" w:eastAsia="Tahoma" w:hAnsi="Tahoma"/>
          <w:b w:val="1"/>
          <w:bCs w:val="1"/>
          <w:color w:val="2f5496"/>
          <w:sz w:val="28"/>
          <w:szCs w:val="28"/>
          <w:u w:val="single"/>
        </w:rPr>
      </w:pPr>
      <w:r w:rsidDel="00000000" w:rsidR="00000000" w:rsidRPr="00000000">
        <w:rPr>
          <w:rFonts w:ascii="Tahoma" w:cs="Tahoma" w:eastAsia="Tahoma" w:hAnsi="Tahoma"/>
          <w:smallCaps w:val="1"/>
          <w:color w:val="2f5496"/>
          <w:sz w:val="28"/>
          <w:szCs w:val="28"/>
          <w:u w:val="single"/>
          <w:rtl w:val="0"/>
        </w:rPr>
        <w:t xml:space="preserve">TARIFAS EN DOLARES AMERICANOS</w:t>
      </w:r>
      <w:r w:rsidDel="00000000" w:rsidR="00000000" w:rsidRPr="00000000">
        <w:rPr>
          <w:rFonts w:ascii="Tahoma" w:cs="Tahoma" w:eastAsia="Tahoma" w:hAnsi="Tahoma"/>
          <w:b w:val="1"/>
          <w:bCs w:val="1"/>
          <w:smallCaps w:val="1"/>
          <w:color w:val="2f5496"/>
          <w:sz w:val="28"/>
          <w:szCs w:val="28"/>
          <w:u w:val="single"/>
          <w:rtl w:val="0"/>
        </w:rPr>
        <w:t xml:space="preserve"> POR PERSONA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hd w:fill="ffffff" w:val="clear"/>
        <w:rPr>
          <w:rFonts w:ascii="Tahoma" w:cs="Tahoma" w:eastAsia="Tahoma" w:hAnsi="Tahoma"/>
          <w:b w:val="1"/>
          <w:bCs w:val="1"/>
          <w:smallCaps w:val="1"/>
          <w:color w:val="70ad47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41" w:rightFromText="141" w:topFromText="0" w:bottomFromText="0" w:vertAnchor="text" w:horzAnchor="text" w:tblpX="0" w:tblpY="147"/>
        <w:tblW w:w="10201.000000000002" w:type="dxa"/>
        <w:jc w:val="left"/>
        <w:tblBorders>
          <w:top w:color="2f5496" w:space="0" w:sz="4" w:val="dashed"/>
          <w:left w:color="2f5496" w:space="0" w:sz="4" w:val="dashed"/>
          <w:bottom w:color="2f5496" w:space="0" w:sz="4" w:val="dashed"/>
          <w:right w:color="2f5496" w:space="0" w:sz="4" w:val="dashed"/>
          <w:insideH w:color="2f5496" w:space="0" w:sz="4" w:val="dashed"/>
          <w:insideV w:color="2f5496" w:space="0" w:sz="4" w:val="dashed"/>
        </w:tblBorders>
        <w:tblLayout w:type="fixed"/>
        <w:tblLook w:val="0400"/>
      </w:tblPr>
      <w:tblGrid>
        <w:gridCol w:w="2263"/>
        <w:gridCol w:w="1276"/>
        <w:gridCol w:w="1134"/>
        <w:gridCol w:w="1352"/>
        <w:gridCol w:w="1341"/>
        <w:gridCol w:w="1418"/>
        <w:gridCol w:w="1417"/>
        <w:tblGridChange w:id="0">
          <w:tblGrid>
            <w:gridCol w:w="2263"/>
            <w:gridCol w:w="1276"/>
            <w:gridCol w:w="1134"/>
            <w:gridCol w:w="1352"/>
            <w:gridCol w:w="1341"/>
            <w:gridCol w:w="1418"/>
            <w:gridCol w:w="1417"/>
          </w:tblGrid>
        </w:tblGridChange>
      </w:tblGrid>
      <w:tr>
        <w:trPr>
          <w:cantSplit w:val="0"/>
          <w:trHeight w:val="550" w:hRule="atLeast"/>
          <w:tblHeader w:val="0"/>
        </w:trPr>
        <w:tc>
          <w:tcPr>
            <w:vMerge w:val="restart"/>
            <w:shd w:fill="aeaaaa" w:val="clear"/>
            <w:vAlign w:val="center"/>
          </w:tcPr>
          <w:p w:rsidR="00000000" w:rsidDel="00000000" w:rsidP="00000000" w:rsidRDefault="00000000" w:rsidRPr="00000000" w14:paraId="00000021">
            <w:pPr>
              <w:jc w:val="center"/>
              <w:rPr>
                <w:rFonts w:ascii="Tahoma" w:cs="Tahoma" w:eastAsia="Tahoma" w:hAnsi="Tahoma"/>
                <w:b w:val="1"/>
                <w:bCs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ffffff"/>
                <w:sz w:val="18"/>
                <w:szCs w:val="18"/>
                <w:rtl w:val="0"/>
              </w:rPr>
              <w:t xml:space="preserve">CATEGORÍA </w:t>
            </w:r>
          </w:p>
          <w:p w:rsidR="00000000" w:rsidDel="00000000" w:rsidP="00000000" w:rsidRDefault="00000000" w:rsidRPr="00000000" w14:paraId="00000022">
            <w:pPr>
              <w:jc w:val="center"/>
              <w:rPr>
                <w:rFonts w:ascii="Tahoma" w:cs="Tahoma" w:eastAsia="Tahoma" w:hAnsi="Tahoma"/>
                <w:b w:val="1"/>
                <w:bCs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ffffff"/>
                <w:sz w:val="18"/>
                <w:szCs w:val="18"/>
                <w:rtl w:val="0"/>
              </w:rPr>
              <w:t xml:space="preserve">HOTEL</w:t>
            </w:r>
          </w:p>
          <w:p w:rsidR="00000000" w:rsidDel="00000000" w:rsidP="00000000" w:rsidRDefault="00000000" w:rsidRPr="00000000" w14:paraId="00000023">
            <w:pPr>
              <w:jc w:val="center"/>
              <w:rPr>
                <w:rFonts w:ascii="Tahoma" w:cs="Tahoma" w:eastAsia="Tahoma" w:hAnsi="Tahoma"/>
                <w:b w:val="1"/>
                <w:bCs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shd w:fill="aeaaaa" w:val="clear"/>
            <w:vAlign w:val="center"/>
          </w:tcPr>
          <w:p w:rsidR="00000000" w:rsidDel="00000000" w:rsidP="00000000" w:rsidRDefault="00000000" w:rsidRPr="00000000" w14:paraId="00000024">
            <w:pPr>
              <w:jc w:val="center"/>
              <w:rPr>
                <w:rFonts w:ascii="Tahoma" w:cs="Tahoma" w:eastAsia="Tahoma" w:hAnsi="Tahoma"/>
                <w:b w:val="1"/>
                <w:bCs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ffffff"/>
                <w:sz w:val="18"/>
                <w:szCs w:val="18"/>
                <w:rtl w:val="0"/>
              </w:rPr>
              <w:t xml:space="preserve">TIPO DE ACOMODACIÓN </w:t>
            </w:r>
          </w:p>
          <w:p w:rsidR="00000000" w:rsidDel="00000000" w:rsidP="00000000" w:rsidRDefault="00000000" w:rsidRPr="00000000" w14:paraId="00000025">
            <w:pPr>
              <w:jc w:val="center"/>
              <w:rPr>
                <w:rFonts w:ascii="Tahoma" w:cs="Tahoma" w:eastAsia="Tahoma" w:hAnsi="Tahoma"/>
                <w:b w:val="1"/>
                <w:bCs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ffffff"/>
                <w:sz w:val="18"/>
                <w:szCs w:val="18"/>
                <w:rtl w:val="0"/>
              </w:rPr>
              <w:t xml:space="preserve">(valor por persona)</w:t>
            </w:r>
          </w:p>
        </w:tc>
      </w:tr>
      <w:tr>
        <w:trPr>
          <w:cantSplit w:val="0"/>
          <w:trHeight w:val="598" w:hRule="atLeast"/>
          <w:tblHeader w:val="0"/>
        </w:trPr>
        <w:tc>
          <w:tcPr>
            <w:vMerge w:val="continue"/>
            <w:shd w:fill="aeaaaa" w:val="clear"/>
            <w:vAlign w:val="center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ahoma" w:cs="Tahoma" w:eastAsia="Tahoma" w:hAnsi="Tahoma"/>
                <w:b w:val="1"/>
                <w:bCs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eaaaa" w:val="clear"/>
            <w:vAlign w:val="center"/>
          </w:tcPr>
          <w:p w:rsidR="00000000" w:rsidDel="00000000" w:rsidP="00000000" w:rsidRDefault="00000000" w:rsidRPr="00000000" w14:paraId="0000002C">
            <w:pPr>
              <w:jc w:val="center"/>
              <w:rPr>
                <w:rFonts w:ascii="Tahoma" w:cs="Tahoma" w:eastAsia="Tahoma" w:hAnsi="Tahoma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color w:val="ffffff"/>
                <w:sz w:val="18"/>
                <w:szCs w:val="18"/>
                <w:rtl w:val="0"/>
              </w:rPr>
              <w:t xml:space="preserve">DOBLE</w:t>
            </w:r>
          </w:p>
        </w:tc>
        <w:tc>
          <w:tcPr>
            <w:shd w:fill="aeaaaa" w:val="clear"/>
            <w:vAlign w:val="center"/>
          </w:tcPr>
          <w:p w:rsidR="00000000" w:rsidDel="00000000" w:rsidP="00000000" w:rsidRDefault="00000000" w:rsidRPr="00000000" w14:paraId="0000002D">
            <w:pPr>
              <w:jc w:val="center"/>
              <w:rPr>
                <w:rFonts w:ascii="Tahoma" w:cs="Tahoma" w:eastAsia="Tahoma" w:hAnsi="Tahoma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color w:val="ffffff"/>
                <w:sz w:val="18"/>
                <w:szCs w:val="18"/>
                <w:rtl w:val="0"/>
              </w:rPr>
              <w:t xml:space="preserve">TRIPLE</w:t>
            </w:r>
          </w:p>
        </w:tc>
        <w:tc>
          <w:tcPr>
            <w:shd w:fill="aeaaaa" w:val="clear"/>
            <w:vAlign w:val="center"/>
          </w:tcPr>
          <w:p w:rsidR="00000000" w:rsidDel="00000000" w:rsidP="00000000" w:rsidRDefault="00000000" w:rsidRPr="00000000" w14:paraId="0000002E">
            <w:pPr>
              <w:jc w:val="center"/>
              <w:rPr>
                <w:rFonts w:ascii="Tahoma" w:cs="Tahoma" w:eastAsia="Tahoma" w:hAnsi="Tahoma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color w:val="ffffff"/>
                <w:sz w:val="18"/>
                <w:szCs w:val="18"/>
                <w:rtl w:val="0"/>
              </w:rPr>
              <w:t xml:space="preserve">CUADRUPLE</w:t>
            </w:r>
          </w:p>
        </w:tc>
        <w:tc>
          <w:tcPr>
            <w:shd w:fill="aeaaaa" w:val="clear"/>
            <w:vAlign w:val="center"/>
          </w:tcPr>
          <w:p w:rsidR="00000000" w:rsidDel="00000000" w:rsidP="00000000" w:rsidRDefault="00000000" w:rsidRPr="00000000" w14:paraId="0000002F">
            <w:pPr>
              <w:jc w:val="center"/>
              <w:rPr>
                <w:rFonts w:ascii="Tahoma" w:cs="Tahoma" w:eastAsia="Tahoma" w:hAnsi="Tahoma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color w:val="ffffff"/>
                <w:sz w:val="18"/>
                <w:szCs w:val="18"/>
                <w:rtl w:val="0"/>
              </w:rPr>
              <w:t xml:space="preserve">JUNIOR</w:t>
            </w:r>
          </w:p>
          <w:p w:rsidR="00000000" w:rsidDel="00000000" w:rsidP="00000000" w:rsidRDefault="00000000" w:rsidRPr="00000000" w14:paraId="00000030">
            <w:pPr>
              <w:jc w:val="center"/>
              <w:rPr>
                <w:color w:val="ffffff"/>
              </w:rPr>
            </w:pPr>
            <w:r w:rsidDel="00000000" w:rsidR="00000000" w:rsidRPr="00000000">
              <w:rPr>
                <w:rFonts w:ascii="Tahoma" w:cs="Tahoma" w:eastAsia="Tahoma" w:hAnsi="Tahoma"/>
                <w:color w:val="ffffff"/>
                <w:sz w:val="18"/>
                <w:szCs w:val="18"/>
                <w:rtl w:val="0"/>
              </w:rPr>
              <w:t xml:space="preserve">10-15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eaaaa" w:val="clear"/>
            <w:vAlign w:val="center"/>
          </w:tcPr>
          <w:p w:rsidR="00000000" w:rsidDel="00000000" w:rsidP="00000000" w:rsidRDefault="00000000" w:rsidRPr="00000000" w14:paraId="00000031">
            <w:pPr>
              <w:jc w:val="center"/>
              <w:rPr>
                <w:rFonts w:ascii="Tahoma" w:cs="Tahoma" w:eastAsia="Tahoma" w:hAnsi="Tahoma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color w:val="ffffff"/>
                <w:sz w:val="18"/>
                <w:szCs w:val="18"/>
                <w:rtl w:val="0"/>
              </w:rPr>
              <w:t xml:space="preserve">CHILD</w:t>
            </w:r>
          </w:p>
          <w:p w:rsidR="00000000" w:rsidDel="00000000" w:rsidP="00000000" w:rsidRDefault="00000000" w:rsidRPr="00000000" w14:paraId="00000032">
            <w:pPr>
              <w:jc w:val="center"/>
              <w:rPr>
                <w:color w:val="ffffff"/>
              </w:rPr>
            </w:pPr>
            <w:r w:rsidDel="00000000" w:rsidR="00000000" w:rsidRPr="00000000">
              <w:rPr>
                <w:rFonts w:ascii="Tahoma" w:cs="Tahoma" w:eastAsia="Tahoma" w:hAnsi="Tahoma"/>
                <w:color w:val="ffffff"/>
                <w:sz w:val="18"/>
                <w:szCs w:val="18"/>
                <w:rtl w:val="0"/>
              </w:rPr>
              <w:t xml:space="preserve">3-9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eaaaa" w:val="clear"/>
            <w:vAlign w:val="center"/>
          </w:tcPr>
          <w:p w:rsidR="00000000" w:rsidDel="00000000" w:rsidP="00000000" w:rsidRDefault="00000000" w:rsidRPr="00000000" w14:paraId="00000033">
            <w:pPr>
              <w:jc w:val="center"/>
              <w:rPr>
                <w:color w:val="ffffff"/>
              </w:rPr>
            </w:pPr>
            <w:r w:rsidDel="00000000" w:rsidR="00000000" w:rsidRPr="00000000">
              <w:rPr>
                <w:rFonts w:ascii="Tahoma" w:cs="Tahoma" w:eastAsia="Tahoma" w:hAnsi="Tahoma"/>
                <w:color w:val="ffffff"/>
                <w:sz w:val="18"/>
                <w:szCs w:val="18"/>
                <w:rtl w:val="0"/>
              </w:rPr>
              <w:t xml:space="preserve">SENCILLA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4">
            <w:pPr>
              <w:jc w:val="center"/>
              <w:rPr>
                <w:rFonts w:ascii="Tahoma" w:cs="Tahoma" w:eastAsia="Tahoma" w:hAnsi="Tahoma"/>
                <w:color w:val="2f5496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2f5496"/>
                <w:sz w:val="20"/>
                <w:szCs w:val="20"/>
                <w:rtl w:val="0"/>
              </w:rPr>
              <w:t xml:space="preserve">Económica desde: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5">
            <w:pPr>
              <w:jc w:val="center"/>
              <w:rPr>
                <w:rFonts w:ascii="Tahoma" w:cs="Tahoma" w:eastAsia="Tahoma" w:hAnsi="Tahoma"/>
                <w:color w:val="212529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1940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6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1700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7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1570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1250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1220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2640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B">
            <w:pPr>
              <w:jc w:val="center"/>
              <w:rPr>
                <w:rFonts w:ascii="Tahoma" w:cs="Tahoma" w:eastAsia="Tahoma" w:hAnsi="Tahoma"/>
                <w:b w:val="1"/>
                <w:bCs w:val="1"/>
                <w:color w:val="2f5496"/>
                <w:u w:val="single"/>
              </w:rPr>
            </w:pPr>
            <w:r w:rsidDel="00000000" w:rsidR="00000000" w:rsidRPr="00000000">
              <w:rPr>
                <w:rFonts w:ascii="Tahoma" w:cs="Tahoma" w:eastAsia="Tahoma" w:hAnsi="Tahoma"/>
                <w:color w:val="2f5496"/>
                <w:sz w:val="20"/>
                <w:szCs w:val="20"/>
                <w:rtl w:val="0"/>
              </w:rPr>
              <w:t xml:space="preserve">Turista desde: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C">
            <w:pPr>
              <w:jc w:val="center"/>
              <w:rPr>
                <w:rFonts w:ascii="Tahoma" w:cs="Tahoma" w:eastAsia="Tahoma" w:hAnsi="Tahoma"/>
                <w:color w:val="212529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2020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D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1750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E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1610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1250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1220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2800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2">
            <w:pPr>
              <w:jc w:val="center"/>
              <w:rPr>
                <w:rFonts w:ascii="Tahoma" w:cs="Tahoma" w:eastAsia="Tahoma" w:hAnsi="Tahoma"/>
                <w:color w:val="2f5496"/>
              </w:rPr>
            </w:pPr>
            <w:r w:rsidDel="00000000" w:rsidR="00000000" w:rsidRPr="00000000">
              <w:rPr>
                <w:rFonts w:ascii="Tahoma" w:cs="Tahoma" w:eastAsia="Tahoma" w:hAnsi="Tahoma"/>
                <w:color w:val="2f5496"/>
                <w:sz w:val="20"/>
                <w:szCs w:val="20"/>
                <w:rtl w:val="0"/>
              </w:rPr>
              <w:t xml:space="preserve">Turista Superior desde: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3">
            <w:pPr>
              <w:jc w:val="center"/>
              <w:rPr>
                <w:rFonts w:ascii="Tahoma" w:cs="Tahoma" w:eastAsia="Tahoma" w:hAnsi="Tahoma"/>
                <w:color w:val="212529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2160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4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1850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5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1680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1250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1220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3080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9">
            <w:pPr>
              <w:jc w:val="center"/>
              <w:rPr>
                <w:rFonts w:ascii="Tahoma" w:cs="Tahoma" w:eastAsia="Tahoma" w:hAnsi="Tahoma"/>
                <w:b w:val="1"/>
                <w:bCs w:val="1"/>
                <w:color w:val="2f5496"/>
                <w:u w:val="single"/>
              </w:rPr>
            </w:pPr>
            <w:r w:rsidDel="00000000" w:rsidR="00000000" w:rsidRPr="00000000">
              <w:rPr>
                <w:rFonts w:ascii="Tahoma" w:cs="Tahoma" w:eastAsia="Tahoma" w:hAnsi="Tahoma"/>
                <w:color w:val="2f5496"/>
                <w:sz w:val="20"/>
                <w:szCs w:val="20"/>
                <w:rtl w:val="0"/>
              </w:rPr>
              <w:t xml:space="preserve">Primera desde: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A">
            <w:pPr>
              <w:jc w:val="center"/>
              <w:rPr>
                <w:rFonts w:ascii="Tahoma" w:cs="Tahoma" w:eastAsia="Tahoma" w:hAnsi="Tahoma"/>
                <w:color w:val="212529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2240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B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1910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C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1720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1250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1220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3260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50">
            <w:pPr>
              <w:jc w:val="center"/>
              <w:rPr>
                <w:rFonts w:ascii="Tahoma" w:cs="Tahoma" w:eastAsia="Tahoma" w:hAnsi="Tahoma"/>
                <w:b w:val="1"/>
                <w:bCs w:val="1"/>
                <w:color w:val="2f5496"/>
                <w:u w:val="singl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2f5496"/>
                <w:sz w:val="20"/>
                <w:szCs w:val="20"/>
                <w:rtl w:val="0"/>
              </w:rPr>
              <w:t xml:space="preserve">SIN Hotelería desde: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51">
            <w:pPr>
              <w:jc w:val="center"/>
              <w:rPr>
                <w:rFonts w:ascii="Tahoma" w:cs="Tahoma" w:eastAsia="Tahoma" w:hAnsi="Tahoma"/>
                <w:b w:val="1"/>
                <w:bCs w:val="1"/>
                <w:color w:val="212529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1550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52">
            <w:pPr>
              <w:jc w:val="center"/>
              <w:rPr>
                <w:rFonts w:ascii="Tahoma" w:cs="Tahoma" w:eastAsia="Tahoma" w:hAnsi="Tahoma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1440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53">
            <w:pPr>
              <w:jc w:val="center"/>
              <w:rPr>
                <w:rFonts w:ascii="Tahoma" w:cs="Tahoma" w:eastAsia="Tahoma" w:hAnsi="Tahoma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1380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4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1250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1220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6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1870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7">
      <w:pPr>
        <w:shd w:fill="ffffff" w:val="clear"/>
        <w:spacing w:after="280" w:lineRule="auto"/>
        <w:rPr>
          <w:rFonts w:ascii="Tahoma" w:cs="Tahoma" w:eastAsia="Tahoma" w:hAnsi="Tahoma"/>
          <w:b w:val="1"/>
          <w:bCs w:val="1"/>
          <w:smallCaps w:val="1"/>
          <w:color w:val="70ad47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hd w:fill="ffffff" w:val="clear"/>
        <w:spacing w:after="280" w:lineRule="auto"/>
        <w:rPr>
          <w:rFonts w:ascii="Tahoma" w:cs="Tahoma" w:eastAsia="Tahoma" w:hAnsi="Tahoma"/>
          <w:b w:val="1"/>
          <w:bCs w:val="1"/>
          <w:smallCaps w:val="1"/>
          <w:color w:val="70ad47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hd w:fill="ffffff" w:val="clear"/>
        <w:spacing w:after="280" w:lineRule="auto"/>
        <w:rPr>
          <w:rFonts w:ascii="Tahoma" w:cs="Tahoma" w:eastAsia="Tahoma" w:hAnsi="Tahoma"/>
          <w:b w:val="1"/>
          <w:bCs w:val="1"/>
          <w:smallCaps w:val="1"/>
          <w:color w:val="70ad47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hd w:fill="ffffff" w:val="clear"/>
        <w:spacing w:after="280" w:lineRule="auto"/>
        <w:rPr>
          <w:rFonts w:ascii="Tahoma" w:cs="Tahoma" w:eastAsia="Tahoma" w:hAnsi="Tahoma"/>
          <w:b w:val="1"/>
          <w:bCs w:val="1"/>
          <w:smallCaps w:val="1"/>
          <w:color w:val="70ad47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hd w:fill="ffffff" w:val="clear"/>
        <w:spacing w:after="280" w:lineRule="auto"/>
        <w:rPr>
          <w:rFonts w:ascii="Tahoma" w:cs="Tahoma" w:eastAsia="Tahoma" w:hAnsi="Tahoma"/>
          <w:b w:val="1"/>
          <w:bCs w:val="1"/>
          <w:smallCaps w:val="1"/>
          <w:color w:val="70ad47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hd w:fill="ffffff" w:val="clear"/>
        <w:spacing w:after="280" w:lineRule="auto"/>
        <w:rPr>
          <w:rFonts w:ascii="Tahoma" w:cs="Tahoma" w:eastAsia="Tahoma" w:hAnsi="Tahoma"/>
          <w:b w:val="1"/>
          <w:bCs w:val="1"/>
          <w:smallCaps w:val="1"/>
          <w:color w:val="70ad47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hd w:fill="ffffff" w:val="clear"/>
        <w:spacing w:after="280" w:lineRule="auto"/>
        <w:rPr>
          <w:rFonts w:ascii="Tahoma" w:cs="Tahoma" w:eastAsia="Tahoma" w:hAnsi="Tahoma"/>
          <w:b w:val="1"/>
          <w:bCs w:val="1"/>
          <w:smallCaps w:val="1"/>
          <w:color w:val="70ad47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jc w:val="both"/>
        <w:rPr>
          <w:rFonts w:ascii="Tahoma" w:cs="Tahoma" w:eastAsia="Tahoma" w:hAnsi="Tahoma"/>
          <w:b w:val="1"/>
          <w:bCs w:val="1"/>
          <w:color w:val="ee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jc w:val="both"/>
        <w:rPr>
          <w:rFonts w:ascii="Tahoma" w:cs="Tahoma" w:eastAsia="Tahoma" w:hAnsi="Tahoma"/>
          <w:b w:val="1"/>
          <w:bCs w:val="1"/>
          <w:color w:val="ee0000"/>
          <w:u w:val="singl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color w:val="ee0000"/>
          <w:u w:val="single"/>
          <w:rtl w:val="0"/>
        </w:rPr>
        <w:t xml:space="preserve">Tarifas NO aplican para fechas Black out -- (Programas Orlando - Miami) </w:t>
      </w:r>
    </w:p>
    <w:p w:rsidR="00000000" w:rsidDel="00000000" w:rsidP="00000000" w:rsidRDefault="00000000" w:rsidRPr="00000000" w14:paraId="00000060">
      <w:pPr>
        <w:jc w:val="both"/>
        <w:rPr>
          <w:rFonts w:ascii="Tahoma" w:cs="Tahoma" w:eastAsia="Tahoma" w:hAnsi="Tahoma"/>
          <w:b w:val="1"/>
          <w:bCs w:val="1"/>
          <w:color w:val="ee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Tahoma" w:cs="Tahoma" w:eastAsia="Tahoma" w:hAnsi="Tahoma"/>
          <w:color w:val="ee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Navidad y fin de año: Diciembre 20 a Enero 04, 2026 </w:t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South Beach Jazz Festival: Enero 07 a Enero 12, 2026 </w:t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Martin Luthet King: Enero 16 a Enero 20, 2026 </w:t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Miami International Boat Show: Febrero 10 a Febrero 16, 2026 </w:t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President's Day: Febrero 13 a Febrero 17, 2026 </w:t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2026 World Baseball Classic: Marzo 05 a Marzo 17, 2026 </w:t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ULTRA - WMC - 2026 Ultra Music Festival: Marzo 26 a Marzo 31, 2026 </w:t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Spring Break: Marzo 12 a Marzo 30, 2026</w:t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MegaCon 2026: Marzo 17 a Marzo 25, 2026 </w:t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Miami Open: Marzo 15 a Marzo 31, 2026 </w:t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Passover Holiday: Abril 01 a Abril 10, 2026 </w:t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Semana Santa: Marzo 28 a Abril 06, 2026  </w:t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Central Florida Home Expo: Abril 08 a Abril 13, 2026  </w:t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2026 Formula 1 Miami Grand Prix: Mayo 01 a Mayo 06, 2026 </w:t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Memorial Day: Mayo 22 a Mayo 26, 2026  </w:t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Miami Fashion Week: Mayo 28 a Mayo 31, 2026  </w:t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Juneteenth: Junio 18 a Junio 22, 2026  </w:t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FIFA World Cup: Junio 10 a Julio 20, 2026 </w:t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Independence Day: Julio 03 a Julio 06, 2026  </w:t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Labor Day: Septiembre 04 a Septiembre 08, 2026  </w:t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Columbus Day: Octubre 10 a Octubre 18, 2026 </w:t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2026 NASCAR Championship race: Noviembre 06 a Noviembre 09, 2026  </w:t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Veterans Day: Noviembre 08 a Noviembre 14, 2026</w:t>
      </w:r>
    </w:p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Thanksgiving (Dia de Acción de Gracias): Noviembre 22 a Noviembre 30, 2026  </w:t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Navidad y fin de año: Diciembre 20 a Enero 04, 2027 </w:t>
      </w:r>
    </w:p>
    <w:p w:rsidR="00000000" w:rsidDel="00000000" w:rsidP="00000000" w:rsidRDefault="00000000" w:rsidRPr="00000000" w14:paraId="0000007B">
      <w:pPr>
        <w:rPr>
          <w:rFonts w:ascii="Tahoma" w:cs="Tahoma" w:eastAsia="Tahoma" w:hAnsi="Tahoma"/>
          <w:color w:val="ee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jc w:val="both"/>
        <w:rPr>
          <w:rFonts w:ascii="Tahoma" w:cs="Tahoma" w:eastAsia="Tahoma" w:hAnsi="Tahoma"/>
          <w:b w:val="1"/>
          <w:bCs w:val="1"/>
          <w:color w:val="000000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color w:val="000000"/>
          <w:rtl w:val="0"/>
        </w:rPr>
        <w:t xml:space="preserve">Fechas sujetas a modificación.</w:t>
      </w:r>
    </w:p>
    <w:p w:rsidR="00000000" w:rsidDel="00000000" w:rsidP="00000000" w:rsidRDefault="00000000" w:rsidRPr="00000000" w14:paraId="0000007D">
      <w:pPr>
        <w:shd w:fill="ffffff" w:val="clear"/>
        <w:spacing w:after="280" w:lineRule="auto"/>
        <w:rPr>
          <w:rFonts w:ascii="Tahoma" w:cs="Tahoma" w:eastAsia="Tahoma" w:hAnsi="Tahoma"/>
          <w:b w:val="1"/>
          <w:bCs w:val="1"/>
          <w:smallCaps w:val="1"/>
          <w:color w:val="2f5496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hd w:fill="ffffff" w:val="clear"/>
        <w:spacing w:after="280" w:lineRule="auto"/>
        <w:rPr>
          <w:rFonts w:ascii="Tahoma" w:cs="Tahoma" w:eastAsia="Tahoma" w:hAnsi="Tahoma"/>
          <w:b w:val="1"/>
          <w:bCs w:val="1"/>
          <w:smallCaps w:val="1"/>
          <w:color w:val="2f5496"/>
          <w:sz w:val="28"/>
          <w:szCs w:val="28"/>
          <w:u w:val="singl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smallCaps w:val="1"/>
          <w:color w:val="2f5496"/>
          <w:sz w:val="28"/>
          <w:szCs w:val="28"/>
          <w:u w:val="single"/>
          <w:rtl w:val="0"/>
        </w:rPr>
        <w:t xml:space="preserve">HOTELES PROGRAMAS ORLANDO</w:t>
      </w:r>
    </w:p>
    <w:tbl>
      <w:tblPr>
        <w:tblStyle w:val="Table2"/>
        <w:tblpPr w:leftFromText="141" w:rightFromText="141" w:topFromText="0" w:bottomFromText="0" w:vertAnchor="text" w:horzAnchor="text" w:tblpX="0" w:tblpY="147"/>
        <w:tblW w:w="10627.0" w:type="dxa"/>
        <w:jc w:val="left"/>
        <w:tblLayout w:type="fixed"/>
        <w:tblLook w:val="0400"/>
      </w:tblPr>
      <w:tblGrid>
        <w:gridCol w:w="10627"/>
        <w:tblGridChange w:id="0">
          <w:tblGrid>
            <w:gridCol w:w="10627"/>
          </w:tblGrid>
        </w:tblGridChange>
      </w:tblGrid>
      <w:tr>
        <w:trPr>
          <w:cantSplit w:val="0"/>
          <w:trHeight w:val="542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aeaaaa" w:val="clear"/>
            <w:vAlign w:val="center"/>
          </w:tcPr>
          <w:p w:rsidR="00000000" w:rsidDel="00000000" w:rsidP="00000000" w:rsidRDefault="00000000" w:rsidRPr="00000000" w14:paraId="0000007F">
            <w:pPr>
              <w:jc w:val="center"/>
              <w:rPr>
                <w:rFonts w:ascii="Tahoma" w:cs="Tahoma" w:eastAsia="Tahoma" w:hAnsi="Tahoma"/>
                <w:color w:val="70ad47"/>
                <w:sz w:val="32"/>
                <w:szCs w:val="32"/>
              </w:rPr>
            </w:pPr>
            <w:r w:rsidDel="00000000" w:rsidR="00000000" w:rsidRPr="00000000">
              <w:rPr>
                <w:rFonts w:ascii="Tahoma" w:cs="Tahoma" w:eastAsia="Tahoma" w:hAnsi="Tahoma"/>
                <w:color w:val="ffffff"/>
                <w:sz w:val="32"/>
                <w:szCs w:val="32"/>
                <w:rtl w:val="0"/>
              </w:rPr>
              <w:t xml:space="preserve">Hoteles en Orlando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80">
            <w:pPr>
              <w:jc w:val="center"/>
              <w:rPr>
                <w:rFonts w:ascii="Tahoma" w:cs="Tahoma" w:eastAsia="Tahoma" w:hAnsi="Tahoma"/>
                <w:b w:val="1"/>
                <w:bCs w:val="1"/>
                <w:color w:val="70ad47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2f5496"/>
                <w:rtl w:val="0"/>
              </w:rPr>
              <w:t xml:space="preserve">Categoría Económica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4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8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ahoma" w:cs="Tahoma" w:eastAsia="Tahoma" w:hAnsi="Tahoma"/>
                <w:color w:val="272827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ee0000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4472c4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272827"/>
                <w:sz w:val="20"/>
                <w:szCs w:val="20"/>
                <w:rtl w:val="0"/>
              </w:rPr>
              <w:t xml:space="preserve"> Grand Hotel Orlando at Universal Blvd ( Resort Fee )</w:t>
            </w:r>
          </w:p>
          <w:p w:rsidR="00000000" w:rsidDel="00000000" w:rsidP="00000000" w:rsidRDefault="00000000" w:rsidRPr="00000000" w14:paraId="0000008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Open Sans" w:cs="Open Sans" w:eastAsia="Open Sans" w:hAnsi="Open Sans"/>
                <w:color w:val="272827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color w:val="ee0000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4472c4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272827"/>
                <w:sz w:val="20"/>
                <w:szCs w:val="20"/>
                <w:rtl w:val="0"/>
              </w:rPr>
              <w:t xml:space="preserve"> Baymont International Dr/ Universal Blvd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1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83">
            <w:pPr>
              <w:jc w:val="center"/>
              <w:rPr>
                <w:rFonts w:ascii="Tahoma" w:cs="Tahoma" w:eastAsia="Tahoma" w:hAnsi="Tahoma"/>
                <w:b w:val="1"/>
                <w:bCs w:val="1"/>
                <w:color w:val="70ad47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2f5496"/>
                <w:rtl w:val="0"/>
              </w:rPr>
              <w:t xml:space="preserve">Categoría Turista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33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8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ahoma" w:cs="Tahoma" w:eastAsia="Tahoma" w:hAnsi="Tahoma"/>
                <w:color w:val="272827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ee0000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272827"/>
                <w:sz w:val="20"/>
                <w:szCs w:val="20"/>
                <w:rtl w:val="0"/>
              </w:rPr>
              <w:t xml:space="preserve">Comfort Inn International Dr.</w:t>
            </w:r>
          </w:p>
          <w:p w:rsidR="00000000" w:rsidDel="00000000" w:rsidP="00000000" w:rsidRDefault="00000000" w:rsidRPr="00000000" w14:paraId="0000008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ahoma" w:cs="Tahoma" w:eastAsia="Tahoma" w:hAnsi="Tahoma"/>
                <w:color w:val="272827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ee0000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4472c4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272827"/>
                <w:sz w:val="20"/>
                <w:szCs w:val="20"/>
                <w:rtl w:val="0"/>
              </w:rPr>
              <w:t xml:space="preserve"> La Quinta Inn Suites Int Dr North</w:t>
            </w:r>
          </w:p>
        </w:tc>
      </w:tr>
      <w:tr>
        <w:trPr>
          <w:cantSplit w:val="0"/>
          <w:trHeight w:val="341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86">
            <w:pPr>
              <w:jc w:val="center"/>
              <w:rPr>
                <w:rFonts w:ascii="Tahoma" w:cs="Tahoma" w:eastAsia="Tahoma" w:hAnsi="Tahoma"/>
                <w:b w:val="1"/>
                <w:bCs w:val="1"/>
                <w:color w:val="70ad47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2f5496"/>
                <w:rtl w:val="0"/>
              </w:rPr>
              <w:t xml:space="preserve">Categoría Turista Superior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09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8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ahoma" w:cs="Tahoma" w:eastAsia="Tahoma" w:hAnsi="Tahoma"/>
                <w:color w:val="272827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ee0000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272827"/>
                <w:sz w:val="20"/>
                <w:szCs w:val="20"/>
                <w:rtl w:val="0"/>
              </w:rPr>
              <w:t xml:space="preserve"> Holiday Inn Express &amp; Suites Nearest Universal</w:t>
            </w:r>
          </w:p>
          <w:p w:rsidR="00000000" w:rsidDel="00000000" w:rsidP="00000000" w:rsidRDefault="00000000" w:rsidRPr="00000000" w14:paraId="0000008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ahoma" w:cs="Tahoma" w:eastAsia="Tahoma" w:hAnsi="Tahoma"/>
                <w:color w:val="272827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ee0000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272827"/>
                <w:sz w:val="20"/>
                <w:szCs w:val="20"/>
                <w:rtl w:val="0"/>
              </w:rPr>
              <w:t xml:space="preserve"> Hampton Inn Nearest Universal Orlando</w:t>
            </w:r>
          </w:p>
          <w:p w:rsidR="00000000" w:rsidDel="00000000" w:rsidP="00000000" w:rsidRDefault="00000000" w:rsidRPr="00000000" w14:paraId="0000008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ahoma" w:cs="Tahoma" w:eastAsia="Tahoma" w:hAnsi="Tahoma"/>
                <w:color w:val="272827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ee0000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272827"/>
                <w:sz w:val="20"/>
                <w:szCs w:val="20"/>
                <w:rtl w:val="0"/>
              </w:rPr>
              <w:t xml:space="preserve"> Holiday Inn Express &amp; Suites Orlando</w:t>
            </w:r>
          </w:p>
        </w:tc>
      </w:tr>
      <w:tr>
        <w:trPr>
          <w:cantSplit w:val="0"/>
          <w:trHeight w:val="321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8A">
            <w:pPr>
              <w:jc w:val="center"/>
              <w:rPr>
                <w:rFonts w:ascii="Tahoma" w:cs="Tahoma" w:eastAsia="Tahoma" w:hAnsi="Tahoma"/>
                <w:b w:val="1"/>
                <w:bCs w:val="1"/>
                <w:color w:val="70ad47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2f5496"/>
                <w:rtl w:val="0"/>
              </w:rPr>
              <w:t xml:space="preserve">Categoría Primera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0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8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ahoma" w:cs="Tahoma" w:eastAsia="Tahoma" w:hAnsi="Tahoma"/>
                <w:color w:val="272827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ee0000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272827"/>
                <w:sz w:val="20"/>
                <w:szCs w:val="20"/>
                <w:rtl w:val="0"/>
              </w:rPr>
              <w:t xml:space="preserve"> Fairfield Inn &amp; Suites Orlando Marriot Village</w:t>
            </w:r>
          </w:p>
          <w:p w:rsidR="00000000" w:rsidDel="00000000" w:rsidP="00000000" w:rsidRDefault="00000000" w:rsidRPr="00000000" w14:paraId="0000008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ahoma" w:cs="Tahoma" w:eastAsia="Tahoma" w:hAnsi="Tahoma"/>
                <w:color w:val="272827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ee0000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272827"/>
                <w:sz w:val="20"/>
                <w:szCs w:val="20"/>
                <w:rtl w:val="0"/>
              </w:rPr>
              <w:t xml:space="preserve"> SpringHill Suites Orlando Convention Center</w:t>
            </w:r>
          </w:p>
        </w:tc>
      </w:tr>
    </w:tbl>
    <w:p w:rsidR="00000000" w:rsidDel="00000000" w:rsidP="00000000" w:rsidRDefault="00000000" w:rsidRPr="00000000" w14:paraId="0000008D">
      <w:pPr>
        <w:widowControl w:val="0"/>
        <w:ind w:right="87"/>
        <w:jc w:val="both"/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tbl>
      <w:tblPr>
        <w:tblStyle w:val="Table3"/>
        <w:tblpPr w:leftFromText="141" w:rightFromText="141" w:topFromText="0" w:bottomFromText="0" w:vertAnchor="text" w:horzAnchor="text" w:tblpX="0" w:tblpY="147"/>
        <w:tblW w:w="10627.0" w:type="dxa"/>
        <w:jc w:val="left"/>
        <w:tblLayout w:type="fixed"/>
        <w:tblLook w:val="0400"/>
      </w:tblPr>
      <w:tblGrid>
        <w:gridCol w:w="10627"/>
        <w:tblGridChange w:id="0">
          <w:tblGrid>
            <w:gridCol w:w="10627"/>
          </w:tblGrid>
        </w:tblGridChange>
      </w:tblGrid>
      <w:tr>
        <w:trPr>
          <w:cantSplit w:val="0"/>
          <w:trHeight w:val="542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aeaaaa" w:val="clear"/>
            <w:vAlign w:val="center"/>
          </w:tcPr>
          <w:p w:rsidR="00000000" w:rsidDel="00000000" w:rsidP="00000000" w:rsidRDefault="00000000" w:rsidRPr="00000000" w14:paraId="0000008E">
            <w:pPr>
              <w:jc w:val="center"/>
              <w:rPr>
                <w:rFonts w:ascii="Tahoma" w:cs="Tahoma" w:eastAsia="Tahoma" w:hAnsi="Tahoma"/>
                <w:color w:val="70ad47"/>
                <w:sz w:val="32"/>
                <w:szCs w:val="32"/>
              </w:rPr>
            </w:pPr>
            <w:r w:rsidDel="00000000" w:rsidR="00000000" w:rsidRPr="00000000">
              <w:rPr>
                <w:rFonts w:ascii="Tahoma" w:cs="Tahoma" w:eastAsia="Tahoma" w:hAnsi="Tahoma"/>
                <w:color w:val="ffffff"/>
                <w:sz w:val="32"/>
                <w:szCs w:val="32"/>
                <w:rtl w:val="0"/>
              </w:rPr>
              <w:t xml:space="preserve">Hoteles en Miami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8F">
            <w:pPr>
              <w:jc w:val="center"/>
              <w:rPr>
                <w:rFonts w:ascii="Tahoma" w:cs="Tahoma" w:eastAsia="Tahoma" w:hAnsi="Tahoma"/>
                <w:b w:val="1"/>
                <w:bCs w:val="1"/>
                <w:color w:val="70ad47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2f5496"/>
                <w:rtl w:val="0"/>
              </w:rPr>
              <w:t xml:space="preserve">Categoría Económica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4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ee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12172e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Red Roof Plus+ Miami Airport</w:t>
            </w:r>
          </w:p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ee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12172e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Quality Inn Miami Airport</w:t>
            </w:r>
          </w:p>
        </w:tc>
      </w:tr>
      <w:tr>
        <w:trPr>
          <w:cantSplit w:val="0"/>
          <w:trHeight w:val="321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92">
            <w:pPr>
              <w:jc w:val="center"/>
              <w:rPr>
                <w:rFonts w:ascii="Tahoma" w:cs="Tahoma" w:eastAsia="Tahoma" w:hAnsi="Tahoma"/>
                <w:b w:val="1"/>
                <w:bCs w:val="1"/>
                <w:color w:val="70ad47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2f5496"/>
                <w:rtl w:val="0"/>
              </w:rPr>
              <w:t xml:space="preserve">Categoría Turista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29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ee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12172e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Holiday Inn Express Miami Spring</w:t>
            </w:r>
          </w:p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Regency Hotel Miami</w:t>
            </w:r>
          </w:p>
        </w:tc>
      </w:tr>
      <w:tr>
        <w:trPr>
          <w:cantSplit w:val="0"/>
          <w:trHeight w:val="341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95">
            <w:pPr>
              <w:jc w:val="center"/>
              <w:rPr>
                <w:rFonts w:ascii="Tahoma" w:cs="Tahoma" w:eastAsia="Tahoma" w:hAnsi="Tahoma"/>
                <w:b w:val="1"/>
                <w:bCs w:val="1"/>
                <w:color w:val="70ad47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2f5496"/>
                <w:rtl w:val="0"/>
              </w:rPr>
              <w:t xml:space="preserve">Categoría Turista Superior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09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ee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12172e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Holiday Inn Express Miami Airport Doral Area</w:t>
            </w:r>
          </w:p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ee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12172e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TRU By Hilton MIami Blue Lagoon</w:t>
            </w:r>
          </w:p>
        </w:tc>
      </w:tr>
      <w:tr>
        <w:trPr>
          <w:cantSplit w:val="0"/>
          <w:trHeight w:val="321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98">
            <w:pPr>
              <w:jc w:val="center"/>
              <w:rPr>
                <w:rFonts w:ascii="Tahoma" w:cs="Tahoma" w:eastAsia="Tahoma" w:hAnsi="Tahoma"/>
                <w:b w:val="1"/>
                <w:bCs w:val="1"/>
                <w:color w:val="70ad47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2f5496"/>
                <w:rtl w:val="0"/>
              </w:rPr>
              <w:t xml:space="preserve">Categoría Primera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0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Four Points by Sheraton Miami Airport</w:t>
            </w:r>
          </w:p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ee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12172e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SpringHill Suites Miami Airport</w:t>
            </w:r>
          </w:p>
        </w:tc>
      </w:tr>
    </w:tbl>
    <w:p w:rsidR="00000000" w:rsidDel="00000000" w:rsidP="00000000" w:rsidRDefault="00000000" w:rsidRPr="00000000" w14:paraId="0000009B">
      <w:pPr>
        <w:widowControl w:val="0"/>
        <w:ind w:right="87"/>
        <w:jc w:val="both"/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rPr>
          <w:rFonts w:ascii="Tahoma" w:cs="Tahoma" w:eastAsia="Tahoma" w:hAnsi="Tahoma"/>
          <w:color w:val="3c3d3c"/>
        </w:rPr>
      </w:pPr>
      <w:r w:rsidDel="00000000" w:rsidR="00000000" w:rsidRPr="00000000">
        <w:rPr>
          <w:rFonts w:ascii="Tahoma" w:cs="Tahoma" w:eastAsia="Tahoma" w:hAnsi="Tahoma"/>
          <w:color w:val="fa001f"/>
          <w:rtl w:val="0"/>
        </w:rPr>
        <w:t xml:space="preserve">•</w:t>
      </w:r>
      <w:r w:rsidDel="00000000" w:rsidR="00000000" w:rsidRPr="00000000">
        <w:rPr>
          <w:rFonts w:ascii="Tahoma" w:cs="Tahoma" w:eastAsia="Tahoma" w:hAnsi="Tahoma"/>
          <w:color w:val="12172e"/>
          <w:rtl w:val="0"/>
        </w:rPr>
        <w:t xml:space="preserve"> </w:t>
      </w:r>
      <w:r w:rsidDel="00000000" w:rsidR="00000000" w:rsidRPr="00000000">
        <w:rPr>
          <w:rFonts w:ascii="Tahoma" w:cs="Tahoma" w:eastAsia="Tahoma" w:hAnsi="Tahoma"/>
          <w:b w:val="1"/>
          <w:bCs w:val="1"/>
          <w:color w:val="fa001f"/>
          <w:rtl w:val="0"/>
        </w:rPr>
        <w:t xml:space="preserve">Desayuno incluido.</w:t>
      </w:r>
      <w:r w:rsidDel="00000000" w:rsidR="00000000" w:rsidRPr="00000000">
        <w:rPr>
          <w:rFonts w:ascii="Tahoma" w:cs="Tahoma" w:eastAsia="Tahoma" w:hAnsi="Tahoma"/>
          <w:b w:val="1"/>
          <w:bCs w:val="1"/>
          <w:color w:val="3c3d3c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rPr>
          <w:rFonts w:ascii="Tahoma" w:cs="Tahoma" w:eastAsia="Tahoma" w:hAnsi="Tahoma"/>
          <w:color w:val="1f3c87"/>
        </w:rPr>
      </w:pPr>
      <w:r w:rsidDel="00000000" w:rsidR="00000000" w:rsidRPr="00000000">
        <w:rPr>
          <w:rFonts w:ascii="Tahoma" w:cs="Tahoma" w:eastAsia="Tahoma" w:hAnsi="Tahoma"/>
          <w:color w:val="1f3c87"/>
          <w:rtl w:val="0"/>
        </w:rPr>
        <w:t xml:space="preserve">• Recargo de Resort Fee (Este recargo adicional debe ser pagado directamente en el hotel)</w:t>
      </w:r>
    </w:p>
    <w:p w:rsidR="00000000" w:rsidDel="00000000" w:rsidP="00000000" w:rsidRDefault="00000000" w:rsidRPr="00000000" w14:paraId="0000009E">
      <w:pPr>
        <w:widowControl w:val="0"/>
        <w:ind w:right="87"/>
        <w:jc w:val="both"/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rPr>
          <w:rFonts w:ascii="Tahoma" w:cs="Tahoma" w:eastAsia="Tahoma" w:hAnsi="Tahoma"/>
          <w:b w:val="1"/>
          <w:bCs w:val="1"/>
          <w:color w:val="fa001f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rPr>
          <w:rFonts w:ascii="Tahoma" w:cs="Tahoma" w:eastAsia="Tahoma" w:hAnsi="Tahoma"/>
          <w:b w:val="1"/>
          <w:bCs w:val="1"/>
          <w:color w:val="fa001f"/>
          <w:u w:val="singl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color w:val="fa001f"/>
          <w:u w:val="single"/>
          <w:rtl w:val="0"/>
        </w:rPr>
        <w:t xml:space="preserve">NOTAS </w:t>
      </w:r>
      <w:r w:rsidDel="00000000" w:rsidR="00000000" w:rsidRPr="00000000">
        <w:rPr>
          <w:rFonts w:ascii="Tahoma" w:cs="Tahoma" w:eastAsia="Tahoma" w:hAnsi="Tahoma"/>
          <w:color w:val="fa001f"/>
          <w:u w:val="single"/>
          <w:rtl w:val="0"/>
        </w:rPr>
        <w:t xml:space="preserve">Importantes</w:t>
      </w:r>
      <w:r w:rsidDel="00000000" w:rsidR="00000000" w:rsidRPr="00000000">
        <w:rPr>
          <w:rFonts w:ascii="Tahoma" w:cs="Tahoma" w:eastAsia="Tahoma" w:hAnsi="Tahoma"/>
          <w:b w:val="1"/>
          <w:bCs w:val="1"/>
          <w:color w:val="fa001f"/>
          <w:u w:val="single"/>
          <w:rtl w:val="0"/>
        </w:rPr>
        <w:t xml:space="preserve">: </w:t>
      </w:r>
    </w:p>
    <w:p w:rsidR="00000000" w:rsidDel="00000000" w:rsidP="00000000" w:rsidRDefault="00000000" w:rsidRPr="00000000" w14:paraId="000000A1">
      <w:pPr>
        <w:rPr>
          <w:rFonts w:ascii="Tahoma" w:cs="Tahoma" w:eastAsia="Tahoma" w:hAnsi="Tahoma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rPr>
          <w:rFonts w:ascii="Tahoma" w:cs="Tahoma" w:eastAsia="Tahoma" w:hAnsi="Tahoma"/>
          <w:color w:val="ee0000"/>
        </w:rPr>
      </w:pPr>
      <w:r w:rsidDel="00000000" w:rsidR="00000000" w:rsidRPr="00000000">
        <w:rPr>
          <w:rFonts w:ascii="Tahoma" w:cs="Tahoma" w:eastAsia="Tahoma" w:hAnsi="Tahoma"/>
          <w:color w:val="ee0000"/>
          <w:rtl w:val="0"/>
        </w:rPr>
        <w:t xml:space="preserve">*Durante los blackout days las tarifas y la disponibilidad de los hoteles están sujetos a cambios.</w:t>
      </w:r>
    </w:p>
    <w:p w:rsidR="00000000" w:rsidDel="00000000" w:rsidP="00000000" w:rsidRDefault="00000000" w:rsidRPr="00000000" w14:paraId="000000A3">
      <w:pPr>
        <w:rPr>
          <w:rFonts w:ascii="Tahoma" w:cs="Tahoma" w:eastAsia="Tahoma" w:hAnsi="Tahoma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Open Sans" w:cs="Open Sans" w:eastAsia="Open Sans" w:hAnsi="Open Sans"/>
          <w:b w:val="0"/>
          <w:bCs w:val="0"/>
          <w:i w:val="0"/>
          <w:iCs w:val="0"/>
          <w:smallCaps w:val="0"/>
          <w:strike w:val="0"/>
          <w:color w:val="ee0000"/>
          <w:sz w:val="15"/>
          <w:szCs w:val="15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ee0000"/>
          <w:sz w:val="24"/>
          <w:szCs w:val="24"/>
          <w:u w:val="none"/>
          <w:shd w:fill="auto" w:val="clear"/>
          <w:vertAlign w:val="baseline"/>
          <w:rtl w:val="0"/>
        </w:rPr>
        <w:t xml:space="preserve">*Costos de servicios aplican para hoteles ubicados en área de International Drive y área de Lake Buena Vista.</w:t>
      </w:r>
      <w:r w:rsidDel="00000000" w:rsidR="00000000" w:rsidRPr="00000000">
        <w:rPr>
          <w:rFonts w:ascii="Open Sans" w:cs="Open Sans" w:eastAsia="Open Sans" w:hAnsi="Open Sans"/>
          <w:b w:val="0"/>
          <w:bCs w:val="0"/>
          <w:i w:val="0"/>
          <w:iCs w:val="0"/>
          <w:smallCaps w:val="0"/>
          <w:strike w:val="0"/>
          <w:color w:val="ee0000"/>
          <w:sz w:val="15"/>
          <w:szCs w:val="15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A5">
      <w:pPr>
        <w:rPr>
          <w:rFonts w:ascii="Tahoma" w:cs="Tahoma" w:eastAsia="Tahoma" w:hAnsi="Tahoma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rPr>
          <w:rFonts w:ascii="Tahoma" w:cs="Tahoma" w:eastAsia="Tahoma" w:hAnsi="Tahoma"/>
          <w:color w:val="ee0000"/>
        </w:rPr>
      </w:pPr>
      <w:r w:rsidDel="00000000" w:rsidR="00000000" w:rsidRPr="00000000">
        <w:rPr>
          <w:rFonts w:ascii="Tahoma" w:cs="Tahoma" w:eastAsia="Tahoma" w:hAnsi="Tahoma"/>
          <w:color w:val="ee0000"/>
          <w:rtl w:val="0"/>
        </w:rPr>
        <w:t xml:space="preserve">*Hoteles ubicados en área de Playa (Miami Beach) NO se confirmará en temporada alta o fechas especiales</w:t>
      </w:r>
    </w:p>
    <w:p w:rsidR="00000000" w:rsidDel="00000000" w:rsidP="00000000" w:rsidRDefault="00000000" w:rsidRPr="00000000" w14:paraId="000000A7">
      <w:pPr>
        <w:rPr>
          <w:rFonts w:ascii="Tahoma" w:cs="Tahoma" w:eastAsia="Tahoma" w:hAnsi="Tahoma"/>
          <w:color w:val="ee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rPr>
          <w:rFonts w:ascii="Tahoma" w:cs="Tahoma" w:eastAsia="Tahoma" w:hAnsi="Tahoma"/>
          <w:color w:val="ee0000"/>
        </w:rPr>
      </w:pPr>
      <w:r w:rsidDel="00000000" w:rsidR="00000000" w:rsidRPr="00000000">
        <w:rPr>
          <w:rFonts w:ascii="Tahoma" w:cs="Tahoma" w:eastAsia="Tahoma" w:hAnsi="Tahoma"/>
          <w:color w:val="ee0000"/>
          <w:rtl w:val="0"/>
        </w:rPr>
        <w:t xml:space="preserve">*Traslados de LLEGADA en vuelos Internacionales entre las 21:00 hrs a 06:00hrs tendrán un cargo adicional de USD 80. </w:t>
      </w:r>
    </w:p>
    <w:p w:rsidR="00000000" w:rsidDel="00000000" w:rsidP="00000000" w:rsidRDefault="00000000" w:rsidRPr="00000000" w14:paraId="000000A9">
      <w:pPr>
        <w:rPr>
          <w:rFonts w:ascii="Tahoma" w:cs="Tahoma" w:eastAsia="Tahoma" w:hAnsi="Tahoma"/>
          <w:color w:val="ee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rPr>
          <w:rFonts w:ascii="Tahoma" w:cs="Tahoma" w:eastAsia="Tahoma" w:hAnsi="Tahoma"/>
          <w:color w:val="ee0000"/>
        </w:rPr>
      </w:pPr>
      <w:r w:rsidDel="00000000" w:rsidR="00000000" w:rsidRPr="00000000">
        <w:rPr>
          <w:rFonts w:ascii="Tahoma" w:cs="Tahoma" w:eastAsia="Tahoma" w:hAnsi="Tahoma"/>
          <w:color w:val="ee0000"/>
          <w:rtl w:val="0"/>
        </w:rPr>
        <w:t xml:space="preserve">*Para los traslados de SALIDA en vuelos Internacionales entre las 24:00 hrs a 09:00hrs tendrán un cargo adicional USD 80.</w:t>
      </w:r>
    </w:p>
    <w:p w:rsidR="00000000" w:rsidDel="00000000" w:rsidP="00000000" w:rsidRDefault="00000000" w:rsidRPr="00000000" w14:paraId="000000AB">
      <w:pPr>
        <w:rPr>
          <w:rFonts w:ascii="Tahoma" w:cs="Tahoma" w:eastAsia="Tahoma" w:hAnsi="Tahoma"/>
          <w:color w:val="ee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rPr>
          <w:rFonts w:ascii="Tahoma" w:cs="Tahoma" w:eastAsia="Tahoma" w:hAnsi="Tahoma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widowControl w:val="0"/>
        <w:ind w:right="87"/>
        <w:jc w:val="both"/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widowControl w:val="0"/>
        <w:ind w:right="87"/>
        <w:jc w:val="both"/>
        <w:rPr>
          <w:rFonts w:ascii="Tahoma" w:cs="Tahoma" w:eastAsia="Tahoma" w:hAnsi="Tahoma"/>
          <w:b w:val="1"/>
          <w:bCs w:val="1"/>
          <w:color w:val="70ad47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spacing w:line="259" w:lineRule="auto"/>
        <w:jc w:val="both"/>
        <w:rPr>
          <w:rFonts w:ascii="Arial" w:cs="Arial" w:eastAsia="Arial" w:hAnsi="Arial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spacing w:line="259" w:lineRule="auto"/>
        <w:jc w:val="both"/>
        <w:rPr>
          <w:rFonts w:ascii="Tahoma" w:cs="Tahoma" w:eastAsia="Tahoma" w:hAnsi="Tahoma"/>
          <w:b w:val="1"/>
          <w:bCs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spacing w:line="259" w:lineRule="auto"/>
        <w:rPr>
          <w:rFonts w:ascii="Tahoma" w:cs="Tahoma" w:eastAsia="Tahoma" w:hAnsi="Tahoma"/>
          <w:b w:val="1"/>
          <w:bCs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spacing w:line="259" w:lineRule="auto"/>
        <w:jc w:val="center"/>
        <w:rPr>
          <w:rFonts w:ascii="Tahoma" w:cs="Tahoma" w:eastAsia="Tahoma" w:hAnsi="Tahoma"/>
          <w:b w:val="1"/>
          <w:bCs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spacing w:line="259" w:lineRule="auto"/>
        <w:jc w:val="center"/>
        <w:rPr>
          <w:rFonts w:ascii="Tahoma" w:cs="Tahoma" w:eastAsia="Tahoma" w:hAnsi="Tahoma"/>
          <w:b w:val="1"/>
          <w:bCs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spacing w:line="259" w:lineRule="auto"/>
        <w:jc w:val="center"/>
        <w:rPr>
          <w:rFonts w:ascii="Tahoma" w:cs="Tahoma" w:eastAsia="Tahoma" w:hAnsi="Tahoma"/>
          <w:b w:val="1"/>
          <w:bCs w:val="1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color w:val="000000"/>
          <w:u w:val="single"/>
          <w:rtl w:val="0"/>
        </w:rPr>
        <w:t xml:space="preserve">TARIFAS SUJETAS A DISPONIBILIDAD Y CAMBIO SIN PREVIO AVISO.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rPr/>
      </w:pPr>
      <w:r w:rsidDel="00000000" w:rsidR="00000000" w:rsidRPr="00000000">
        <w:rPr>
          <w:rFonts w:ascii="Times" w:cs="Times" w:eastAsia="Times" w:hAnsi="Times"/>
          <w:sz w:val="27"/>
          <w:szCs w:val="27"/>
          <w:rtl w:val="0"/>
        </w:rPr>
        <w:br w:type="textWrapping"/>
        <w:br w:type="textWrapping"/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Arial"/>
  <w:font w:name="Courier New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Tahoma">
    <w:embedRegular w:fontKey="{00000000-0000-0000-0000-000000000000}" r:id="rId5" w:subsetted="0"/>
    <w:embedBold w:fontKey="{00000000-0000-0000-0000-000000000000}" r:id="rId6" w:subsetted="0"/>
  </w:font>
  <w:font w:name="Times"/>
  <w:font w:name="Noto Sans Symbols">
    <w:embedRegular w:fontKey="{00000000-0000-0000-0000-000000000000}" r:id="rId7" w:subsetted="0"/>
    <w:embedBold w:fontKey="{00000000-0000-0000-0000-000000000000}" r:id="rId8" w:subsetted="0"/>
  </w:font>
  <w:font w:name="Open Sans">
    <w:embedRegular w:fontKey="{00000000-0000-0000-0000-000000000000}" r:id="rId9" w:subsetted="0"/>
    <w:embedBold w:fontKey="{00000000-0000-0000-0000-000000000000}" r:id="rId10" w:subsetted="0"/>
    <w:embedItalic w:fontKey="{00000000-0000-0000-0000-000000000000}" r:id="rId11" w:subsetted="0"/>
    <w:embedBoldItalic w:fontKey="{00000000-0000-0000-0000-000000000000}" r:id="rId1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→"/>
      <w:lvlJc w:val="left"/>
      <w:pPr>
        <w:ind w:left="720" w:hanging="360"/>
      </w:pPr>
      <w:rPr>
        <w:rFonts w:ascii="Tahoma" w:cs="Tahoma" w:eastAsia="Tahoma" w:hAnsi="Tahoma"/>
        <w:b w:val="1"/>
        <w:bCs w:val="1"/>
        <w:color w:val="2f5496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cs="Noto Sans Symbols" w:eastAsia="Noto Sans Symbols" w:hAnsi="Noto Sans Symbols"/>
        <w:b w:val="1"/>
        <w:bCs w:val="1"/>
        <w:color w:val="2f549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cs="Noto Sans Symbols" w:eastAsia="Noto Sans Symbols" w:hAnsi="Noto Sans Symbols"/>
        <w:b w:val="1"/>
        <w:bCs w:val="1"/>
        <w:color w:val="2f549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es-CO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Rule="auto"/>
    </w:pPr>
    <w:rPr>
      <w:rFonts w:ascii="Calibri" w:cs="Calibri" w:eastAsia="Calibri" w:hAnsi="Calibri"/>
      <w:sz w:val="56"/>
      <w:szCs w:val="56"/>
    </w:rPr>
  </w:style>
  <w:style w:type="paragraph" w:styleId="Subtitle">
    <w:name w:val="Subtitle"/>
    <w:basedOn w:val="Normal"/>
    <w:next w:val="Normal"/>
    <w:pPr>
      <w:spacing w:after="160" w:lineRule="auto"/>
    </w:pPr>
    <w:rPr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Relationship Id="rId11" Type="http://schemas.openxmlformats.org/officeDocument/2006/relationships/font" Target="fonts/OpenSans-italic.ttf"/><Relationship Id="rId10" Type="http://schemas.openxmlformats.org/officeDocument/2006/relationships/font" Target="fonts/OpenSans-bold.ttf"/><Relationship Id="rId12" Type="http://schemas.openxmlformats.org/officeDocument/2006/relationships/font" Target="fonts/OpenSans-boldItalic.ttf"/><Relationship Id="rId9" Type="http://schemas.openxmlformats.org/officeDocument/2006/relationships/font" Target="fonts/OpenSans-regular.ttf"/><Relationship Id="rId5" Type="http://schemas.openxmlformats.org/officeDocument/2006/relationships/font" Target="fonts/Tahoma-regular.ttf"/><Relationship Id="rId6" Type="http://schemas.openxmlformats.org/officeDocument/2006/relationships/font" Target="fonts/Tahoma-bold.ttf"/><Relationship Id="rId7" Type="http://schemas.openxmlformats.org/officeDocument/2006/relationships/font" Target="fonts/NotoSansSymbols-regular.ttf"/><Relationship Id="rId8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mXICM/mApJE9XpxiFcylxVrJaTg==">CgMxLjA4AHIhMWNTNU8xeXBnYUNLMnUzdGROTmdJSGg3MWducTl3Q0NH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