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6EC54" w14:textId="77777777" w:rsidR="00A25B5E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2F79B1A6" wp14:editId="6AA101D2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8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7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DCFD14C" wp14:editId="689D1BAF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59930" cy="2117725"/>
            <wp:effectExtent l="0" t="0" r="0" b="0"/>
            <wp:wrapTopAndBottom distT="0" distB="0"/>
            <wp:docPr id="2" name="image2.png" descr="1b4bf72a8-bd38-4dbd-8625-ba78c405dfa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b4bf72a8-bd38-4dbd-8625-ba78c405dfa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9930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E851534" w14:textId="77777777" w:rsidR="00A25B5E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6E3C08ED" wp14:editId="102F4BB6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28B38B2" w14:textId="77777777" w:rsidR="00A25B5E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020ABF1D" w14:textId="77777777" w:rsidR="00A25B5E" w:rsidRDefault="00A25B5E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</w:p>
    <w:p w14:paraId="715262B8" w14:textId="77777777" w:rsidR="00A25B5E" w:rsidRDefault="00A25B5E">
      <w:pPr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00A22CFA" w14:textId="77777777" w:rsidR="00A25B5E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 - MIAMI</w:t>
      </w:r>
    </w:p>
    <w:p w14:paraId="68A42E16" w14:textId="77777777" w:rsidR="00A25B5E" w:rsidRDefault="00A25B5E">
      <w:pPr>
        <w:spacing w:before="120" w:after="120" w:line="336" w:lineRule="auto"/>
      </w:pPr>
    </w:p>
    <w:p w14:paraId="7D88F5D4" w14:textId="77777777" w:rsidR="00A25B5E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0A4BCAA4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de llegada Aeropuerto en Miami + 1 noche de hotel en Miami</w:t>
      </w:r>
    </w:p>
    <w:p w14:paraId="18A9BC63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en autobús de Miami a Orlando + 5 noches de hotel en Orlando</w:t>
      </w:r>
    </w:p>
    <w:p w14:paraId="42ACEE64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DOS (2) parques de Disney a elegir</w:t>
      </w:r>
      <w:r>
        <w:rPr>
          <w:rFonts w:ascii="Tahoma" w:eastAsia="Tahoma" w:hAnsi="Tahoma" w:cs="Tahoma"/>
          <w:color w:val="272827"/>
        </w:rPr>
        <w:t xml:space="preserve"> con traslados R/Trip p</w:t>
      </w:r>
    </w:p>
    <w:p w14:paraId="7F4256A7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Universal </w:t>
      </w:r>
      <w:proofErr w:type="spellStart"/>
      <w:r>
        <w:rPr>
          <w:rFonts w:ascii="Tahoma" w:eastAsia="Tahoma" w:hAnsi="Tahoma" w:cs="Tahoma"/>
          <w:color w:val="272827"/>
        </w:rPr>
        <w:t>Studios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</w:t>
      </w:r>
    </w:p>
    <w:p w14:paraId="2F034D30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Islands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of</w:t>
      </w:r>
      <w:proofErr w:type="spellEnd"/>
      <w:r>
        <w:rPr>
          <w:rFonts w:ascii="Tahoma" w:eastAsia="Tahoma" w:hAnsi="Tahoma" w:cs="Tahoma"/>
          <w:color w:val="272827"/>
        </w:rPr>
        <w:t xml:space="preserve"> Adventure con traslado R/Trip</w:t>
      </w:r>
    </w:p>
    <w:p w14:paraId="2CB50254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Volcano</w:t>
      </w:r>
      <w:proofErr w:type="spellEnd"/>
      <w:r>
        <w:rPr>
          <w:rFonts w:ascii="Tahoma" w:eastAsia="Tahoma" w:hAnsi="Tahoma" w:cs="Tahoma"/>
          <w:color w:val="272827"/>
        </w:rPr>
        <w:t xml:space="preserve"> Bay con traslado R/Trip</w:t>
      </w:r>
    </w:p>
    <w:p w14:paraId="37272CD4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</w:t>
      </w:r>
    </w:p>
    <w:p w14:paraId="74EF9276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en autobús de Orlando a Miami + 1 noche de hotel en Miami</w:t>
      </w:r>
    </w:p>
    <w:p w14:paraId="25D2A3B8" w14:textId="77777777" w:rsidR="00A25B5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Miami</w:t>
      </w:r>
    </w:p>
    <w:p w14:paraId="1CDF7E12" w14:textId="77777777" w:rsidR="00A25B5E" w:rsidRDefault="00A25B5E">
      <w:pPr>
        <w:ind w:left="360"/>
        <w:rPr>
          <w:rFonts w:ascii="Tahoma" w:eastAsia="Tahoma" w:hAnsi="Tahoma" w:cs="Tahoma"/>
          <w:color w:val="272827"/>
        </w:rPr>
      </w:pPr>
    </w:p>
    <w:p w14:paraId="44F4432B" w14:textId="77777777" w:rsidR="00A25B5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69C19F29" w14:textId="77777777" w:rsidR="00A25B5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 infante de 0 a 2 años deberán pagar un cargo de USD 40 por cada vía o servicio entre Miami – Orlando y Orlando - Miami</w:t>
      </w:r>
    </w:p>
    <w:p w14:paraId="4403E03B" w14:textId="77777777" w:rsidR="00A25B5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*Costos de servicios aplican para hoteles ubicados en área de International Drive y área de Lake Buena Vista. </w:t>
      </w:r>
    </w:p>
    <w:p w14:paraId="63BE0655" w14:textId="77777777" w:rsidR="00A25B5E" w:rsidRDefault="00A25B5E">
      <w:pPr>
        <w:pBdr>
          <w:top w:val="nil"/>
          <w:left w:val="nil"/>
          <w:bottom w:val="nil"/>
          <w:right w:val="nil"/>
          <w:between w:val="nil"/>
        </w:pBdr>
        <w:rPr>
          <w:rFonts w:ascii="Open Sans" w:eastAsia="Open Sans" w:hAnsi="Open Sans" w:cs="Open Sans"/>
          <w:color w:val="EE0000"/>
          <w:sz w:val="15"/>
          <w:szCs w:val="15"/>
        </w:rPr>
      </w:pPr>
    </w:p>
    <w:p w14:paraId="17542DFF" w14:textId="77777777" w:rsidR="009B1B67" w:rsidRDefault="009B1B67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</w:p>
    <w:p w14:paraId="14E17E1B" w14:textId="77777777" w:rsidR="009B1B67" w:rsidRDefault="009B1B67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</w:p>
    <w:p w14:paraId="0C05CEFD" w14:textId="137544EA" w:rsidR="00A25B5E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lastRenderedPageBreak/>
        <w:t>NO INCLUYE</w:t>
      </w:r>
    </w:p>
    <w:p w14:paraId="55E266CC" w14:textId="77777777" w:rsidR="00A25B5E" w:rsidRDefault="00A25B5E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698E845C" w14:textId="77777777" w:rsidR="00A25B5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1B78BEFA" w14:textId="77777777" w:rsidR="00A25B5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02433279" w14:textId="77777777" w:rsidR="00A25B5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Asistencia médica</w:t>
      </w:r>
      <w:r>
        <w:rPr>
          <w:rFonts w:ascii="Tahoma" w:eastAsia="Tahoma" w:hAnsi="Tahoma" w:cs="Tahoma"/>
          <w:color w:val="000000"/>
        </w:rPr>
        <w:t>.</w:t>
      </w:r>
    </w:p>
    <w:p w14:paraId="66F40187" w14:textId="77777777" w:rsidR="00A25B5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Servicios no especificados en el programa</w:t>
      </w:r>
      <w:r>
        <w:rPr>
          <w:rFonts w:ascii="Tahoma" w:eastAsia="Tahoma" w:hAnsi="Tahoma" w:cs="Tahoma"/>
          <w:color w:val="000000"/>
        </w:rPr>
        <w:t xml:space="preserve"> </w:t>
      </w:r>
    </w:p>
    <w:p w14:paraId="39EB9361" w14:textId="77777777" w:rsidR="00A25B5E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1D81B9F8" w14:textId="77777777" w:rsidR="00A25B5E" w:rsidRDefault="00A25B5E">
      <w:pPr>
        <w:widowControl w:val="0"/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</w:rPr>
      </w:pPr>
    </w:p>
    <w:p w14:paraId="14C82EBF" w14:textId="77777777" w:rsidR="00A25B5E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5EB60C15" w14:textId="77777777" w:rsidR="00A25B5E" w:rsidRDefault="00A25B5E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A25B5E" w14:paraId="361ABC78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08FA7266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0B0374B2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1EA088A3" w14:textId="77777777" w:rsidR="00A25B5E" w:rsidRDefault="00A25B5E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0FA6A2FE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06C7B295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A25B5E" w14:paraId="5949AE4D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3ABD263B" w14:textId="77777777" w:rsidR="00A25B5E" w:rsidRDefault="00A25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057068B9" w14:textId="77777777" w:rsidR="00A25B5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446E3907" w14:textId="77777777" w:rsidR="00A25B5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538EA7BF" w14:textId="77777777" w:rsidR="00A25B5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22C61AF0" w14:textId="77777777" w:rsidR="00A25B5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250426C8" w14:textId="77777777" w:rsidR="00A25B5E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2B5085F9" w14:textId="77777777" w:rsidR="00A25B5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4B306797" w14:textId="77777777" w:rsidR="00A25B5E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1B02E64C" w14:textId="77777777" w:rsidR="00A25B5E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A25B5E" w14:paraId="7BEE9064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7AB09EC1" w14:textId="77777777" w:rsidR="00A25B5E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64C749B2" w14:textId="77777777" w:rsidR="00A25B5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2160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C632DF8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1880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13E76A0C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1730</w:t>
            </w:r>
          </w:p>
        </w:tc>
        <w:tc>
          <w:tcPr>
            <w:tcW w:w="1341" w:type="dxa"/>
            <w:vAlign w:val="center"/>
          </w:tcPr>
          <w:p w14:paraId="2FDC17DE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418" w:type="dxa"/>
            <w:vAlign w:val="center"/>
          </w:tcPr>
          <w:p w14:paraId="298C5A65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1340</w:t>
            </w:r>
          </w:p>
        </w:tc>
        <w:tc>
          <w:tcPr>
            <w:tcW w:w="1417" w:type="dxa"/>
            <w:vAlign w:val="center"/>
          </w:tcPr>
          <w:p w14:paraId="087497C2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2940</w:t>
            </w:r>
          </w:p>
        </w:tc>
      </w:tr>
      <w:tr w:rsidR="00A25B5E" w14:paraId="1C34F6C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0A263EE6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847A6B0" w14:textId="77777777" w:rsidR="00A25B5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2250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FD2A36C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1940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7ED45F3D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1780</w:t>
            </w:r>
          </w:p>
        </w:tc>
        <w:tc>
          <w:tcPr>
            <w:tcW w:w="1341" w:type="dxa"/>
            <w:vAlign w:val="center"/>
          </w:tcPr>
          <w:p w14:paraId="3456B4DA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418" w:type="dxa"/>
            <w:vAlign w:val="center"/>
          </w:tcPr>
          <w:p w14:paraId="7D64D540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1340</w:t>
            </w:r>
          </w:p>
        </w:tc>
        <w:tc>
          <w:tcPr>
            <w:tcW w:w="1417" w:type="dxa"/>
            <w:vAlign w:val="center"/>
          </w:tcPr>
          <w:p w14:paraId="2055F216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3120</w:t>
            </w:r>
          </w:p>
        </w:tc>
      </w:tr>
      <w:tr w:rsidR="00A25B5E" w14:paraId="739EA0E7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36ED1B3F" w14:textId="77777777" w:rsidR="00A25B5E" w:rsidRDefault="00000000">
            <w:pPr>
              <w:jc w:val="center"/>
              <w:rPr>
                <w:rFonts w:ascii="Tahoma" w:eastAsia="Tahoma" w:hAnsi="Tahoma" w:cs="Tahoma"/>
                <w:color w:val="2F5496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13B14A2" w14:textId="77777777" w:rsidR="00A25B5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2410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2934F0A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2050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384BF159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1860</w:t>
            </w:r>
          </w:p>
        </w:tc>
        <w:tc>
          <w:tcPr>
            <w:tcW w:w="1341" w:type="dxa"/>
            <w:vAlign w:val="center"/>
          </w:tcPr>
          <w:p w14:paraId="5476BE72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418" w:type="dxa"/>
            <w:vAlign w:val="center"/>
          </w:tcPr>
          <w:p w14:paraId="6A74F075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1340</w:t>
            </w:r>
          </w:p>
        </w:tc>
        <w:tc>
          <w:tcPr>
            <w:tcW w:w="1417" w:type="dxa"/>
            <w:vAlign w:val="center"/>
          </w:tcPr>
          <w:p w14:paraId="23399890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3460</w:t>
            </w:r>
          </w:p>
        </w:tc>
      </w:tr>
      <w:tr w:rsidR="00A25B5E" w14:paraId="542D34F9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78FC0E5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0E7D826" w14:textId="77777777" w:rsidR="00A25B5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2510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95C042A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2110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0A18C1B6" w14:textId="77777777" w:rsidR="00A25B5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1910</w:t>
            </w:r>
          </w:p>
        </w:tc>
        <w:tc>
          <w:tcPr>
            <w:tcW w:w="1341" w:type="dxa"/>
            <w:vAlign w:val="center"/>
          </w:tcPr>
          <w:p w14:paraId="72CC1FA8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418" w:type="dxa"/>
            <w:vAlign w:val="center"/>
          </w:tcPr>
          <w:p w14:paraId="1BE7673F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1340</w:t>
            </w:r>
          </w:p>
        </w:tc>
        <w:tc>
          <w:tcPr>
            <w:tcW w:w="1417" w:type="dxa"/>
            <w:vAlign w:val="center"/>
          </w:tcPr>
          <w:p w14:paraId="17708F11" w14:textId="77777777" w:rsidR="00A25B5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3660</w:t>
            </w:r>
          </w:p>
        </w:tc>
      </w:tr>
      <w:tr w:rsidR="00A25B5E" w14:paraId="49835B2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5561E54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3D66F9B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1720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4846726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1580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675EE7A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1510</w:t>
            </w:r>
          </w:p>
        </w:tc>
        <w:tc>
          <w:tcPr>
            <w:tcW w:w="1341" w:type="dxa"/>
            <w:vAlign w:val="center"/>
          </w:tcPr>
          <w:p w14:paraId="154A97B6" w14:textId="77777777" w:rsidR="00A25B5E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418" w:type="dxa"/>
            <w:vAlign w:val="center"/>
          </w:tcPr>
          <w:p w14:paraId="69AAEF57" w14:textId="77777777" w:rsidR="00A25B5E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1340</w:t>
            </w:r>
          </w:p>
        </w:tc>
        <w:tc>
          <w:tcPr>
            <w:tcW w:w="1417" w:type="dxa"/>
            <w:vAlign w:val="center"/>
          </w:tcPr>
          <w:p w14:paraId="5DACCEB8" w14:textId="77777777" w:rsidR="00A25B5E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2060</w:t>
            </w:r>
          </w:p>
        </w:tc>
      </w:tr>
    </w:tbl>
    <w:p w14:paraId="4F4DFAF5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DA15D85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28DB353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0125424F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0D6D8B4C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E8597BC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61AE452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0B5F7ED" w14:textId="77777777" w:rsidR="00A25B5E" w:rsidRDefault="00A25B5E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0FF52CA5" w14:textId="77777777" w:rsidR="00A25B5E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 - Miami) </w:t>
      </w:r>
    </w:p>
    <w:p w14:paraId="4BBE7ED9" w14:textId="77777777" w:rsidR="00A25B5E" w:rsidRDefault="00A25B5E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66151A8E" w14:textId="77777777" w:rsidR="00A25B5E" w:rsidRDefault="00A25B5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EE0000"/>
        </w:rPr>
      </w:pPr>
    </w:p>
    <w:p w14:paraId="52A89D9D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29B37CAF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South Beach Jazz Festival: Enero 07 a Enero 12, 2026 </w:t>
      </w:r>
    </w:p>
    <w:p w14:paraId="65C30796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Luthet King: Enero 16 a Enero 20, 2026 </w:t>
      </w:r>
    </w:p>
    <w:p w14:paraId="0606E04F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International Boat Show: Febrero 10 a Febrero 16, 2026 </w:t>
      </w:r>
    </w:p>
    <w:p w14:paraId="50D7EFDE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071A0832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World Baseball </w:t>
      </w:r>
      <w:proofErr w:type="spellStart"/>
      <w:r>
        <w:rPr>
          <w:rFonts w:ascii="Tahoma" w:eastAsia="Tahoma" w:hAnsi="Tahoma" w:cs="Tahoma"/>
          <w:color w:val="000000"/>
        </w:rPr>
        <w:t>Classic</w:t>
      </w:r>
      <w:proofErr w:type="spellEnd"/>
      <w:r>
        <w:rPr>
          <w:rFonts w:ascii="Tahoma" w:eastAsia="Tahoma" w:hAnsi="Tahoma" w:cs="Tahoma"/>
          <w:color w:val="000000"/>
        </w:rPr>
        <w:t xml:space="preserve">: Marzo 05 a Marzo 17, 2026 </w:t>
      </w:r>
    </w:p>
    <w:p w14:paraId="0CB912E6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ULTRA - WMC - 2026 Ultra Music Festival: Marzo 26 a Marzo 31, 2026 </w:t>
      </w:r>
    </w:p>
    <w:p w14:paraId="3316C5E4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Spring Break: Marzo 12 a Marzo 30, 2026</w:t>
      </w:r>
    </w:p>
    <w:p w14:paraId="0BB2887C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5B2AA98E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Open: Marzo 15 a Marzo 31, 2026 </w:t>
      </w:r>
    </w:p>
    <w:p w14:paraId="0EB78262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31119C41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 </w:t>
      </w:r>
    </w:p>
    <w:p w14:paraId="0BA43B5D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Central Florida Home Expo: Abril 08 a Abril 13, 2026  </w:t>
      </w:r>
    </w:p>
    <w:p w14:paraId="368618C8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Formula 1 Miami Grand Prix: Mayo 01 a Mayo 06, 2026 </w:t>
      </w:r>
    </w:p>
    <w:p w14:paraId="51717AC2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Memorial Day: Mayo 22 a Mayo 26, 2026  </w:t>
      </w:r>
    </w:p>
    <w:p w14:paraId="097F56F8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</w:t>
      </w:r>
      <w:proofErr w:type="spellStart"/>
      <w:r>
        <w:rPr>
          <w:rFonts w:ascii="Tahoma" w:eastAsia="Tahoma" w:hAnsi="Tahoma" w:cs="Tahoma"/>
          <w:color w:val="000000"/>
        </w:rPr>
        <w:t>Fashion</w:t>
      </w:r>
      <w:proofErr w:type="spellEnd"/>
      <w:r>
        <w:rPr>
          <w:rFonts w:ascii="Tahoma" w:eastAsia="Tahoma" w:hAnsi="Tahoma" w:cs="Tahoma"/>
          <w:color w:val="000000"/>
        </w:rPr>
        <w:t xml:space="preserve"> Week: Mayo 28 a Mayo 31, 2026  </w:t>
      </w:r>
    </w:p>
    <w:p w14:paraId="7538308C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 </w:t>
      </w:r>
    </w:p>
    <w:p w14:paraId="07AB5D81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World Cup: Junio 10 a Julio 20, 2026 </w:t>
      </w:r>
    </w:p>
    <w:p w14:paraId="542ECDE4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lastRenderedPageBreak/>
        <w:t xml:space="preserve">Independence Day: Julio 03 a Julio 06, 2026  </w:t>
      </w:r>
    </w:p>
    <w:p w14:paraId="229D8E3A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Labor Day: Septiembre 04 a Septiembre 08, 2026  </w:t>
      </w:r>
    </w:p>
    <w:p w14:paraId="11661E37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Columbus Day: Octubre 10 a Octubre 18, 2026 </w:t>
      </w:r>
    </w:p>
    <w:p w14:paraId="15A1E0FA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NASCAR </w:t>
      </w:r>
      <w:proofErr w:type="spellStart"/>
      <w:r>
        <w:rPr>
          <w:rFonts w:ascii="Tahoma" w:eastAsia="Tahoma" w:hAnsi="Tahoma" w:cs="Tahoma"/>
          <w:color w:val="000000"/>
        </w:rPr>
        <w:t>Championship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race</w:t>
      </w:r>
      <w:proofErr w:type="spellEnd"/>
      <w:r>
        <w:rPr>
          <w:rFonts w:ascii="Tahoma" w:eastAsia="Tahoma" w:hAnsi="Tahoma" w:cs="Tahoma"/>
          <w:color w:val="000000"/>
        </w:rPr>
        <w:t xml:space="preserve">: Noviembre 06 a Noviembre 09, 2026  </w:t>
      </w:r>
    </w:p>
    <w:p w14:paraId="7E4084BF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0C31A0DB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 xml:space="preserve"> (Dia de Acción de Gracias): Noviembre 22 a Noviembre 30, 2026  </w:t>
      </w:r>
    </w:p>
    <w:p w14:paraId="66F4A2A2" w14:textId="77777777" w:rsidR="00A25B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2027 </w:t>
      </w:r>
    </w:p>
    <w:p w14:paraId="52102014" w14:textId="77777777" w:rsidR="00A25B5E" w:rsidRDefault="00A25B5E">
      <w:pPr>
        <w:rPr>
          <w:rFonts w:ascii="Tahoma" w:eastAsia="Tahoma" w:hAnsi="Tahoma" w:cs="Tahoma"/>
          <w:color w:val="EE0000"/>
        </w:rPr>
      </w:pPr>
    </w:p>
    <w:p w14:paraId="4FAB8970" w14:textId="77777777" w:rsidR="00A25B5E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02C4764B" w14:textId="77777777" w:rsidR="00A25B5E" w:rsidRDefault="00A25B5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45FABE3D" w14:textId="77777777" w:rsidR="00A25B5E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A25B5E" w14:paraId="06E38830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3F60FD55" w14:textId="77777777" w:rsidR="00A25B5E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A25B5E" w14:paraId="431B69FD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1EC58E6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A25B5E" w14:paraId="4BF7DAC7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DBDE11C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4871AC9D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A25B5E" w14:paraId="14EEC3D0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E90D2AA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A25B5E" w14:paraId="3B5F08E4" w14:textId="77777777">
        <w:trPr>
          <w:trHeight w:val="733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6DAC660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 Inn International Dr.</w:t>
            </w:r>
          </w:p>
          <w:p w14:paraId="31F9131D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Inn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</w:tc>
      </w:tr>
      <w:tr w:rsidR="00A25B5E" w14:paraId="3358594E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7E4E600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A25B5E" w14:paraId="25C560A4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F66CDDD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Inn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05F490E6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Inn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12677377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Inn Express &amp; Suites Orlando</w:t>
            </w:r>
          </w:p>
        </w:tc>
      </w:tr>
      <w:tr w:rsidR="00A25B5E" w14:paraId="04CD3E48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0194733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A25B5E" w14:paraId="47DCBC6D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0DAFFF6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Inn &amp; Suites Orlando Marriot Village</w:t>
            </w:r>
          </w:p>
          <w:p w14:paraId="7C9A55DB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</w:tc>
      </w:tr>
    </w:tbl>
    <w:p w14:paraId="7A3583D3" w14:textId="77777777" w:rsidR="00A25B5E" w:rsidRDefault="00A25B5E">
      <w:pPr>
        <w:widowControl w:val="0"/>
        <w:ind w:right="87"/>
        <w:jc w:val="both"/>
        <w:rPr>
          <w:rFonts w:ascii="Tahoma" w:eastAsia="Tahoma" w:hAnsi="Tahoma" w:cs="Tahoma"/>
        </w:rPr>
      </w:pPr>
    </w:p>
    <w:tbl>
      <w:tblPr>
        <w:tblStyle w:val="a1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A25B5E" w14:paraId="4D527B91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720F3ADF" w14:textId="77777777" w:rsidR="00A25B5E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Miami</w:t>
            </w:r>
          </w:p>
        </w:tc>
      </w:tr>
      <w:tr w:rsidR="00A25B5E" w14:paraId="77093E55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05B3B92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A25B5E" w14:paraId="66EA3C38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8A92B1B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Red Roof Plus+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  <w:p w14:paraId="4CE777C2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Quality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Inn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</w:tc>
      </w:tr>
      <w:tr w:rsidR="00A25B5E" w14:paraId="1BE09FF8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3151C04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A25B5E" w14:paraId="4A82C1E4" w14:textId="77777777">
        <w:trPr>
          <w:trHeight w:val="72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365B0C2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Holiday Inn Express Miami Spring</w:t>
            </w:r>
          </w:p>
          <w:p w14:paraId="3F3AB6C7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Regency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Hotel Miami</w:t>
            </w:r>
          </w:p>
        </w:tc>
      </w:tr>
      <w:tr w:rsidR="00A25B5E" w14:paraId="7CDCDB98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5551A41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A25B5E" w14:paraId="4E0D4EC6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FE147F6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Holiday Inn Express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Doral Area</w:t>
            </w:r>
          </w:p>
          <w:p w14:paraId="409277DE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TRU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Hilton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MIami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Blue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Lagoon</w:t>
            </w:r>
            <w:proofErr w:type="spellEnd"/>
          </w:p>
        </w:tc>
      </w:tr>
      <w:tr w:rsidR="00A25B5E" w14:paraId="154EF2A8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F93D493" w14:textId="77777777" w:rsidR="00A25B5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lastRenderedPageBreak/>
              <w:t>Categoría Primera</w:t>
            </w:r>
          </w:p>
        </w:tc>
      </w:tr>
      <w:tr w:rsidR="00A25B5E" w14:paraId="0C463A1C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0BFD60D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Four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Points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Sheraton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  <w:p w14:paraId="2A835AFC" w14:textId="77777777" w:rsidR="00A25B5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</w:tc>
      </w:tr>
    </w:tbl>
    <w:p w14:paraId="7D2FFF5D" w14:textId="77777777" w:rsidR="00A25B5E" w:rsidRDefault="00A25B5E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35647FA8" w14:textId="77777777" w:rsidR="00A25B5E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6B822705" w14:textId="77777777" w:rsidR="00A25B5E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7B1FE698" w14:textId="77777777" w:rsidR="00A25B5E" w:rsidRDefault="00A25B5E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11DE581F" w14:textId="77777777" w:rsidR="00A25B5E" w:rsidRDefault="00A25B5E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19E75D54" w14:textId="77777777" w:rsidR="00A25B5E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NOTAS </w:t>
      </w:r>
      <w:r>
        <w:rPr>
          <w:rFonts w:ascii="Tahoma" w:eastAsia="Tahoma" w:hAnsi="Tahoma" w:cs="Tahoma"/>
          <w:color w:val="FA001F"/>
          <w:u w:val="single"/>
        </w:rPr>
        <w:t>Importantes</w:t>
      </w:r>
      <w:r>
        <w:rPr>
          <w:rFonts w:ascii="Tahoma" w:eastAsia="Tahoma" w:hAnsi="Tahoma" w:cs="Tahoma"/>
          <w:b/>
          <w:bCs/>
          <w:color w:val="FA001F"/>
          <w:u w:val="single"/>
        </w:rPr>
        <w:t xml:space="preserve">: </w:t>
      </w:r>
    </w:p>
    <w:p w14:paraId="5BF41E9B" w14:textId="77777777" w:rsidR="00A25B5E" w:rsidRDefault="00A25B5E">
      <w:pPr>
        <w:rPr>
          <w:rFonts w:ascii="Tahoma" w:eastAsia="Tahoma" w:hAnsi="Tahoma" w:cs="Tahoma"/>
          <w:color w:val="000000"/>
        </w:rPr>
      </w:pPr>
    </w:p>
    <w:p w14:paraId="3F46F7E6" w14:textId="77777777" w:rsidR="00A25B5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*Durante los </w:t>
      </w:r>
      <w:proofErr w:type="spellStart"/>
      <w:r>
        <w:rPr>
          <w:rFonts w:ascii="Tahoma" w:eastAsia="Tahoma" w:hAnsi="Tahoma" w:cs="Tahoma"/>
          <w:color w:val="EE0000"/>
        </w:rPr>
        <w:t>blackout</w:t>
      </w:r>
      <w:proofErr w:type="spellEnd"/>
      <w:r>
        <w:rPr>
          <w:rFonts w:ascii="Tahoma" w:eastAsia="Tahoma" w:hAnsi="Tahoma" w:cs="Tahoma"/>
          <w:color w:val="EE0000"/>
        </w:rPr>
        <w:t xml:space="preserve"> </w:t>
      </w:r>
      <w:proofErr w:type="spellStart"/>
      <w:r>
        <w:rPr>
          <w:rFonts w:ascii="Tahoma" w:eastAsia="Tahoma" w:hAnsi="Tahoma" w:cs="Tahoma"/>
          <w:color w:val="EE0000"/>
        </w:rPr>
        <w:t>days</w:t>
      </w:r>
      <w:proofErr w:type="spellEnd"/>
      <w:r>
        <w:rPr>
          <w:rFonts w:ascii="Tahoma" w:eastAsia="Tahoma" w:hAnsi="Tahoma" w:cs="Tahoma"/>
          <w:color w:val="EE0000"/>
        </w:rPr>
        <w:t xml:space="preserve"> las tarifas y la disponibilidad de los hoteles están sujetos a cambios.</w:t>
      </w:r>
    </w:p>
    <w:p w14:paraId="20A1195C" w14:textId="77777777" w:rsidR="00A25B5E" w:rsidRDefault="00A25B5E">
      <w:pPr>
        <w:rPr>
          <w:rFonts w:ascii="Tahoma" w:eastAsia="Tahoma" w:hAnsi="Tahoma" w:cs="Tahoma"/>
          <w:color w:val="000000"/>
        </w:rPr>
      </w:pPr>
    </w:p>
    <w:p w14:paraId="5F5699FD" w14:textId="77777777" w:rsidR="00A25B5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Open Sans" w:eastAsia="Open Sans" w:hAnsi="Open Sans" w:cs="Open Sans"/>
          <w:color w:val="EE0000"/>
          <w:sz w:val="15"/>
          <w:szCs w:val="15"/>
        </w:rPr>
      </w:pPr>
      <w:r>
        <w:rPr>
          <w:rFonts w:ascii="Tahoma" w:eastAsia="Tahoma" w:hAnsi="Tahoma" w:cs="Tahoma"/>
          <w:color w:val="EE0000"/>
        </w:rPr>
        <w:t>*Costos de servicios aplican para hoteles ubicados en área de International Drive y área de Lake Buena Vista.</w:t>
      </w:r>
      <w:r>
        <w:rPr>
          <w:rFonts w:ascii="Open Sans" w:eastAsia="Open Sans" w:hAnsi="Open Sans" w:cs="Open Sans"/>
          <w:color w:val="EE0000"/>
          <w:sz w:val="15"/>
          <w:szCs w:val="15"/>
        </w:rPr>
        <w:t> </w:t>
      </w:r>
    </w:p>
    <w:p w14:paraId="185E6843" w14:textId="77777777" w:rsidR="00A25B5E" w:rsidRDefault="00A25B5E">
      <w:pPr>
        <w:rPr>
          <w:rFonts w:ascii="Tahoma" w:eastAsia="Tahoma" w:hAnsi="Tahoma" w:cs="Tahoma"/>
          <w:color w:val="000000"/>
        </w:rPr>
      </w:pPr>
    </w:p>
    <w:p w14:paraId="78D294A6" w14:textId="77777777" w:rsidR="00A25B5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*Hoteles ubicados en área de Playa (Miami Beach) NO se confirmará en temporada alta o fechas especiales</w:t>
      </w:r>
    </w:p>
    <w:p w14:paraId="419D9AFE" w14:textId="77777777" w:rsidR="00A25B5E" w:rsidRDefault="00A25B5E">
      <w:pPr>
        <w:rPr>
          <w:rFonts w:ascii="Tahoma" w:eastAsia="Tahoma" w:hAnsi="Tahoma" w:cs="Tahoma"/>
          <w:color w:val="EE0000"/>
        </w:rPr>
      </w:pPr>
    </w:p>
    <w:p w14:paraId="564FD152" w14:textId="77777777" w:rsidR="00A25B5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*Traslados de LLEGADA en vuelos Internacionales entre las 21:00 </w:t>
      </w:r>
      <w:proofErr w:type="spellStart"/>
      <w:r>
        <w:rPr>
          <w:rFonts w:ascii="Tahoma" w:eastAsia="Tahoma" w:hAnsi="Tahoma" w:cs="Tahoma"/>
          <w:color w:val="EE0000"/>
        </w:rPr>
        <w:t>hrs</w:t>
      </w:r>
      <w:proofErr w:type="spellEnd"/>
      <w:r>
        <w:rPr>
          <w:rFonts w:ascii="Tahoma" w:eastAsia="Tahoma" w:hAnsi="Tahoma" w:cs="Tahoma"/>
          <w:color w:val="EE0000"/>
        </w:rPr>
        <w:t xml:space="preserve"> a 06:00hrs tendrán un cargo adicional de USD 80. </w:t>
      </w:r>
    </w:p>
    <w:p w14:paraId="4F1E28D4" w14:textId="77777777" w:rsidR="00A25B5E" w:rsidRDefault="00A25B5E">
      <w:pPr>
        <w:rPr>
          <w:rFonts w:ascii="Tahoma" w:eastAsia="Tahoma" w:hAnsi="Tahoma" w:cs="Tahoma"/>
          <w:color w:val="EE0000"/>
        </w:rPr>
      </w:pPr>
    </w:p>
    <w:p w14:paraId="53113863" w14:textId="77777777" w:rsidR="00A25B5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*Para los traslados de SALIDA en vuelos Internacionales entre las 24:00 </w:t>
      </w:r>
      <w:proofErr w:type="spellStart"/>
      <w:r>
        <w:rPr>
          <w:rFonts w:ascii="Tahoma" w:eastAsia="Tahoma" w:hAnsi="Tahoma" w:cs="Tahoma"/>
          <w:color w:val="EE0000"/>
        </w:rPr>
        <w:t>hrs</w:t>
      </w:r>
      <w:proofErr w:type="spellEnd"/>
      <w:r>
        <w:rPr>
          <w:rFonts w:ascii="Tahoma" w:eastAsia="Tahoma" w:hAnsi="Tahoma" w:cs="Tahoma"/>
          <w:color w:val="EE0000"/>
        </w:rPr>
        <w:t xml:space="preserve"> a 09:00hrs tendrán un cargo adicional USD 80.</w:t>
      </w:r>
    </w:p>
    <w:p w14:paraId="56AD12F8" w14:textId="77777777" w:rsidR="00A25B5E" w:rsidRDefault="00A25B5E">
      <w:pPr>
        <w:rPr>
          <w:rFonts w:ascii="Tahoma" w:eastAsia="Tahoma" w:hAnsi="Tahoma" w:cs="Tahoma"/>
          <w:color w:val="EE0000"/>
        </w:rPr>
      </w:pPr>
    </w:p>
    <w:p w14:paraId="48BD883D" w14:textId="77777777" w:rsidR="00A25B5E" w:rsidRDefault="00A25B5E">
      <w:pPr>
        <w:rPr>
          <w:rFonts w:ascii="Tahoma" w:eastAsia="Tahoma" w:hAnsi="Tahoma" w:cs="Tahoma"/>
          <w:color w:val="000000"/>
        </w:rPr>
      </w:pPr>
    </w:p>
    <w:p w14:paraId="2A206554" w14:textId="77777777" w:rsidR="00A25B5E" w:rsidRDefault="00A25B5E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37DC00D6" w14:textId="77777777" w:rsidR="00A25B5E" w:rsidRDefault="00A25B5E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0E18E9DC" w14:textId="77777777" w:rsidR="00A25B5E" w:rsidRDefault="00A25B5E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6CD067C6" w14:textId="77777777" w:rsidR="00A25B5E" w:rsidRDefault="00A25B5E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122A0261" w14:textId="77777777" w:rsidR="00A25B5E" w:rsidRDefault="00A25B5E">
      <w:pPr>
        <w:spacing w:line="259" w:lineRule="auto"/>
        <w:rPr>
          <w:rFonts w:ascii="Tahoma" w:eastAsia="Tahoma" w:hAnsi="Tahoma" w:cs="Tahoma"/>
          <w:b/>
          <w:bCs/>
          <w:color w:val="000000"/>
          <w:u w:val="single"/>
        </w:rPr>
      </w:pPr>
    </w:p>
    <w:p w14:paraId="70AA08D8" w14:textId="77777777" w:rsidR="00A25B5E" w:rsidRDefault="00A25B5E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6223CDB" w14:textId="77777777" w:rsidR="00A25B5E" w:rsidRDefault="00A25B5E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A857719" w14:textId="77777777" w:rsidR="00A25B5E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5D36D63E" w14:textId="77777777" w:rsidR="00A25B5E" w:rsidRDefault="00A25B5E"/>
    <w:p w14:paraId="1BC5F266" w14:textId="77777777" w:rsidR="00A25B5E" w:rsidRDefault="00A25B5E"/>
    <w:p w14:paraId="13F0FFC9" w14:textId="77777777" w:rsidR="00A25B5E" w:rsidRDefault="00000000"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p w14:paraId="1F91757F" w14:textId="77777777" w:rsidR="00A25B5E" w:rsidRDefault="00A25B5E"/>
    <w:p w14:paraId="2A555ACF" w14:textId="77777777" w:rsidR="00A25B5E" w:rsidRDefault="00A25B5E"/>
    <w:p w14:paraId="27899097" w14:textId="77777777" w:rsidR="00A25B5E" w:rsidRDefault="00A25B5E"/>
    <w:p w14:paraId="637CBF14" w14:textId="77777777" w:rsidR="00A25B5E" w:rsidRDefault="00A25B5E"/>
    <w:p w14:paraId="43BB5462" w14:textId="77777777" w:rsidR="00A25B5E" w:rsidRDefault="00A25B5E"/>
    <w:p w14:paraId="04A0FF95" w14:textId="77777777" w:rsidR="00A25B5E" w:rsidRDefault="00A25B5E"/>
    <w:sectPr w:rsidR="00A25B5E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C1B3BBCE-8338-8642-9810-CE03853BBF51}"/>
    <w:embedBold r:id="rId2" w:fontKey="{385D0C41-0AD3-AA45-8E3E-C0CCDB8E72A0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B0DB3AB7-50AD-7E4F-937D-B27C72410B9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FDDCB20D-D3A9-484A-B0BE-87922F206785}"/>
    <w:embedBold r:id="rId5" w:fontKey="{8DDCB939-C335-7F4B-93A7-D197190A6442}"/>
    <w:embedItalic r:id="rId6" w:fontKey="{5A5152CD-03ED-5041-A2A9-9DBF9E5AE76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15CDEE2A-B569-C34E-BEB2-68BD8D1EC79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54E28D90-892B-F94E-8BCE-3C6C08475576}"/>
    <w:embedBold r:id="rId9" w:fontKey="{8DE7FD2F-A4EC-1240-9366-BA220F7BC9E7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EAEF1CBE-34CE-5C49-9E66-51C2CCA13CAB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87DCFD04-CCBE-B64E-B10F-C3D60E2055B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136B3314-6AA1-2244-9DFD-5261F558991C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EF03AF83-FA53-CE42-AC4B-A514086F543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5407E"/>
    <w:multiLevelType w:val="multilevel"/>
    <w:tmpl w:val="A1E07AF6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A1773FB"/>
    <w:multiLevelType w:val="multilevel"/>
    <w:tmpl w:val="6EAC29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CB3715C"/>
    <w:multiLevelType w:val="multilevel"/>
    <w:tmpl w:val="4596DD10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E527ECE"/>
    <w:multiLevelType w:val="multilevel"/>
    <w:tmpl w:val="ED62579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70882549">
    <w:abstractNumId w:val="0"/>
  </w:num>
  <w:num w:numId="2" w16cid:durableId="1555235401">
    <w:abstractNumId w:val="3"/>
  </w:num>
  <w:num w:numId="3" w16cid:durableId="1730497097">
    <w:abstractNumId w:val="1"/>
  </w:num>
  <w:num w:numId="4" w16cid:durableId="1396392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B5E"/>
    <w:rsid w:val="001D57EC"/>
    <w:rsid w:val="009B1B67"/>
    <w:rsid w:val="00A2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70CA84"/>
  <w15:docId w15:val="{3037F622-045D-6C4C-8F62-2A47C90BD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RMInoZmKXn/Uw4oCfl1l+WnIBQ==">CgMxLjA4AHIhMW0wNEVTZHhPZ3BJU08yRXQ5T3lMX0VjYmxic1FNLUg1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733</Words>
  <Characters>3864</Characters>
  <Application>Microsoft Office Word</Application>
  <DocSecurity>0</DocSecurity>
  <Lines>148</Lines>
  <Paragraphs>102</Paragraphs>
  <ScaleCrop>false</ScaleCrop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2026-06-01T20:28:00Z</dcterms:created>
  <dcterms:modified xsi:type="dcterms:W3CDTF">2026-06-01T23:49:00Z</dcterms:modified>
</cp:coreProperties>
</file>