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C4D6B" w14:textId="4D8BB278" w:rsidR="00CF70D6" w:rsidRPr="00BA6502" w:rsidRDefault="0094065B" w:rsidP="00CF70D6">
      <w:pPr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218410B5" wp14:editId="355881D2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7570"/>
            <wp:effectExtent l="0" t="0" r="0" b="0"/>
            <wp:wrapTopAndBottom/>
            <wp:docPr id="936103880" name="Drawing 0" descr="19b882ac2-0c47-4fd6-b544-79a9bc854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9b882ac2-0c47-4fd6-b544-79a9bc85410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0D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F7EC2A" wp14:editId="11C8F06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49D31D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CF70D6">
        <w:rPr>
          <w:rFonts w:ascii="Arimo" w:eastAsia="Arimo" w:hAnsi="Arimo" w:cs="Arimo"/>
          <w:color w:val="000000"/>
        </w:rPr>
        <w:t xml:space="preserve"> </w:t>
      </w:r>
      <w:r w:rsidR="00CF70D6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464A8F0C" wp14:editId="5079CED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389F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10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días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/ </w:t>
      </w:r>
      <w:r w:rsidR="0010389F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9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noches</w:t>
      </w:r>
      <w:r w:rsidR="00CF70D6" w:rsidRPr="001A506E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                    </w:t>
      </w:r>
      <w:r w:rsidR="00D34D2F">
        <w:rPr>
          <w:rFonts w:ascii="Tahoma" w:hAnsi="Tahoma" w:cs="Tahoma"/>
          <w:color w:val="2F5496" w:themeColor="accent1" w:themeShade="BF"/>
          <w:sz w:val="28"/>
          <w:szCs w:val="28"/>
          <w:shd w:val="clear" w:color="auto" w:fill="FFFFFF"/>
        </w:rPr>
        <w:t xml:space="preserve">                                                </w:t>
      </w:r>
      <w:r w:rsidR="00CF70D6" w:rsidRPr="00D34D2F">
        <w:rPr>
          <w:rFonts w:ascii="Tahoma" w:eastAsia="Times New Roman" w:hAnsi="Tahoma" w:cs="Tahoma"/>
          <w:b/>
          <w:bCs/>
          <w:color w:val="2F5496" w:themeColor="accent1" w:themeShade="BF"/>
          <w:sz w:val="36"/>
          <w:szCs w:val="36"/>
        </w:rPr>
        <w:t>202</w:t>
      </w:r>
      <w:r w:rsidR="00B54C82">
        <w:rPr>
          <w:rFonts w:ascii="Tahoma" w:eastAsia="Times New Roman" w:hAnsi="Tahoma" w:cs="Tahoma"/>
          <w:b/>
          <w:bCs/>
          <w:color w:val="2F5496" w:themeColor="accent1" w:themeShade="BF"/>
          <w:sz w:val="36"/>
          <w:szCs w:val="36"/>
        </w:rPr>
        <w:t>6</w:t>
      </w:r>
    </w:p>
    <w:p w14:paraId="4A02EB85" w14:textId="591AB73E" w:rsidR="00CF70D6" w:rsidRDefault="00CF70D6" w:rsidP="00CF70D6">
      <w:pPr>
        <w:rPr>
          <w:rFonts w:ascii="Tahoma" w:hAnsi="Tahoma" w:cs="Tahoma"/>
          <w:color w:val="212529"/>
          <w:shd w:val="clear" w:color="auto" w:fill="FFFFFF"/>
        </w:rPr>
      </w:pPr>
    </w:p>
    <w:p w14:paraId="6D122B80" w14:textId="086F3EF9" w:rsidR="00CF70D6" w:rsidRDefault="00CF70D6" w:rsidP="00CF70D6">
      <w:pPr>
        <w:rPr>
          <w:rFonts w:ascii="Tahoma" w:hAnsi="Tahoma" w:cs="Tahoma"/>
          <w:color w:val="212529"/>
          <w:shd w:val="clear" w:color="auto" w:fill="FFFFFF"/>
        </w:rPr>
      </w:pPr>
    </w:p>
    <w:p w14:paraId="6D1BB3B3" w14:textId="39E891A0" w:rsidR="00CF70D6" w:rsidRPr="00BA6502" w:rsidRDefault="00D34D2F" w:rsidP="00CF70D6">
      <w:pPr>
        <w:rPr>
          <w:rFonts w:ascii="Tahoma" w:hAnsi="Tahoma" w:cs="Tahoma"/>
          <w:color w:val="1F3864" w:themeColor="accent1" w:themeShade="80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840710" wp14:editId="4CC5EB52">
                <wp:simplePos x="0" y="0"/>
                <wp:positionH relativeFrom="column">
                  <wp:posOffset>1101090</wp:posOffset>
                </wp:positionH>
                <wp:positionV relativeFrom="paragraph">
                  <wp:posOffset>92801</wp:posOffset>
                </wp:positionV>
                <wp:extent cx="4589418" cy="757646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418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7DDBA8" w14:textId="77777777" w:rsidR="0010389F" w:rsidRDefault="00CF70D6" w:rsidP="00CF70D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– ANKARA </w:t>
                            </w:r>
                            <w:r w:rsidR="0010389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–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CAPADOCIA</w:t>
                            </w:r>
                            <w:r w:rsidR="0010389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07B893A" w14:textId="539CC157" w:rsidR="00CF70D6" w:rsidRPr="004606E4" w:rsidRDefault="0010389F" w:rsidP="00CF70D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PAMUKKALE – EFESO – IZMIR O KUSADASI</w:t>
                            </w:r>
                            <w:r w:rsidR="00CF70D6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E4C64BC" w14:textId="77777777" w:rsidR="00CF70D6" w:rsidRPr="004606E4" w:rsidRDefault="00CF70D6" w:rsidP="00CF70D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84071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6.7pt;margin-top:7.3pt;width:361.35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zmRLQIAAFQEAAAOAAAAZHJzL2Uyb0RvYy54bWysVE2P2jAQvVfqf7B8LwEaYDcirCgrqkpo&#13;&#10;dyW22rNxbBLJ8bi2IaG/vmMnfHTbU9WLM+MZP8/Me878oa0VOQrrKtA5HQ2GlAjNoaj0PqffX9ef&#13;&#10;7ihxnumCKdAipyfh6MPi44d5YzIxhhJUISxBEO2yxuS09N5kSeJ4KWrmBmCExqAEWzOPrt0nhWUN&#13;&#10;otcqGQ+H06QBWxgLXDiHu49dkC4ivpSC+2cpnfBE5RRr83G1cd2FNVnMWba3zJQV78tg/1BFzSqN&#13;&#10;l16gHpln5GCrP6DqiltwIP2AQ52AlBUXsQfsZjR81822ZEbEXnA4zlzG5P4fLH86bs2LJb79Ai0S&#13;&#10;GAbSGJc53Az9tNLW4YuVEozjCE+XsYnWE46b6eTuPh0h0Rxjs8lsmk4DTHI9bazzXwXUJBg5tUhL&#13;&#10;nBY7bpzvUs8p4TIHqirWlVLRCVIQK2XJkSGJyscaEfy3LKVJk9Pp58kwAmsIxztkpbGWa0/B8u2u&#13;&#10;7RvdQXHC/i100nCGrysscsOcf2EWtYAto779My5SAV4CvUVJCfbn3/ZDPlKEUUoa1FZO3Y8Ds4IS&#13;&#10;9U0jefejNA1ijE46mY3RsbeR3W1EH+oVYOcjfEmGRzPke3U2pYX6DZ/BMtyKIaY53p1TfzZXvlM8&#13;&#10;PiMulsuYhPIzzG/01vAAHSYdKHht35g1PU8eGX6CswpZ9o6uLjec1LA8eJBV5DIMuJtqP3eUblRD&#13;&#10;/8zC27j1Y9b1Z7D4BQAA//8DAFBLAwQUAAYACAAAACEA3haBE+UAAAAPAQAADwAAAGRycy9kb3du&#13;&#10;cmV2LnhtbExPy07DQAy8I/EPKyNxQXRTUtI2zaZCPIrEjYaHuG2zJonIeqPsNgl/jznBxfLY4/FM&#13;&#10;tp1sKwbsfeNIwXwWgUAqnWmoUvBSPFyuQPigyejWESr4Rg/b/PQk06lxIz3jsA+VYBHyqVZQh9Cl&#13;&#10;UvqyRqv9zHVIvPt0vdWBYV9J0+uRxW0rr6IokVY3xB9q3eFtjeXX/mgVfFxU709+2r2O8XXc3T8O&#13;&#10;xfLNFEqdn013Gy43GxABp/B3Ab8Z2D/kbOzgjmS8aBkv4wVTuVkkIJiwWidzEAcexPEaZJ7J/zny&#13;&#10;HwAAAP//AwBQSwECLQAUAAYACAAAACEAtoM4kv4AAADhAQAAEwAAAAAAAAAAAAAAAAAAAAAAW0Nv&#13;&#10;bnRlbnRfVHlwZXNdLnhtbFBLAQItABQABgAIAAAAIQA4/SH/1gAAAJQBAAALAAAAAAAAAAAAAAAA&#13;&#10;AC8BAABfcmVscy8ucmVsc1BLAQItABQABgAIAAAAIQCWCzmRLQIAAFQEAAAOAAAAAAAAAAAAAAAA&#13;&#10;AC4CAABkcnMvZTJvRG9jLnhtbFBLAQItABQABgAIAAAAIQDeFoET5QAAAA8BAAAPAAAAAAAAAAAA&#13;&#10;AAAAAIcEAABkcnMvZG93bnJldi54bWxQSwUGAAAAAAQABADzAAAAmQUAAAAA&#13;&#10;" fillcolor="white [3201]" stroked="f" strokeweight=".5pt">
                <v:textbox>
                  <w:txbxContent>
                    <w:p w14:paraId="707DDBA8" w14:textId="77777777" w:rsidR="0010389F" w:rsidRDefault="00CF70D6" w:rsidP="00CF70D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– ANKARA </w:t>
                      </w:r>
                      <w:r w:rsidR="0010389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–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CAPADOCIA</w:t>
                      </w:r>
                      <w:r w:rsidR="0010389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07B893A" w14:textId="539CC157" w:rsidR="00CF70D6" w:rsidRPr="004606E4" w:rsidRDefault="0010389F" w:rsidP="00CF70D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PAMUKKALE – EFESO – IZMIR O KUSADASI</w:t>
                      </w:r>
                      <w:r w:rsidR="00CF70D6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7E4C64BC" w14:textId="77777777" w:rsidR="00CF70D6" w:rsidRPr="004606E4" w:rsidRDefault="00CF70D6" w:rsidP="00CF70D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C9D0F0" w14:textId="376BB416" w:rsidR="00CF70D6" w:rsidRDefault="00CF70D6" w:rsidP="00CF70D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B616B38" w14:textId="77777777" w:rsidR="00CF70D6" w:rsidRDefault="00CF70D6" w:rsidP="00CF70D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35B09A1" w14:textId="6FA90245" w:rsidR="00CF70D6" w:rsidRDefault="00CF70D6" w:rsidP="00CF70D6">
      <w:pPr>
        <w:rPr>
          <w:rFonts w:ascii="Tahoma" w:hAnsi="Tahoma" w:cs="Tahoma"/>
          <w:b/>
          <w:bCs/>
          <w:color w:val="36A9E0"/>
        </w:rPr>
      </w:pPr>
    </w:p>
    <w:p w14:paraId="468D2780" w14:textId="0641AC3A" w:rsidR="00CF70D6" w:rsidRDefault="00CF70D6" w:rsidP="00CF70D6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2C5E65D6" w14:textId="77777777" w:rsidR="00D34D2F" w:rsidRDefault="00D34D2F" w:rsidP="00CF70D6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6AB0C098" w14:textId="23025AB4" w:rsidR="00CF70D6" w:rsidRPr="004606E4" w:rsidRDefault="00CF70D6" w:rsidP="00CF70D6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Fuerte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46D446EF" w14:textId="68C1B27E" w:rsidR="00CF70D6" w:rsidRDefault="00CF70D6" w:rsidP="00CF70D6">
      <w:pPr>
        <w:rPr>
          <w:rFonts w:ascii="Tahoma" w:hAnsi="Tahoma" w:cs="Tahoma"/>
          <w:b/>
          <w:bCs/>
          <w:color w:val="36A9E0"/>
        </w:rPr>
      </w:pPr>
    </w:p>
    <w:p w14:paraId="58B22985" w14:textId="77777777" w:rsidR="00CF70D6" w:rsidRDefault="00CF70D6" w:rsidP="00CF70D6">
      <w:pPr>
        <w:rPr>
          <w:rFonts w:ascii="Tahoma" w:hAnsi="Tahoma" w:cs="Tahoma"/>
          <w:b/>
          <w:bCs/>
          <w:color w:val="36A9E0"/>
        </w:rPr>
      </w:pPr>
    </w:p>
    <w:p w14:paraId="6168CDB9" w14:textId="77777777" w:rsidR="00D34D2F" w:rsidRDefault="00D34D2F" w:rsidP="00CF70D6">
      <w:pPr>
        <w:rPr>
          <w:rFonts w:ascii="Tahoma" w:hAnsi="Tahoma" w:cs="Tahoma"/>
          <w:b/>
          <w:bCs/>
          <w:color w:val="36A9E0"/>
        </w:rPr>
      </w:pPr>
    </w:p>
    <w:p w14:paraId="4E342387" w14:textId="77777777" w:rsidR="00D34D2F" w:rsidRDefault="00D34D2F" w:rsidP="00CF70D6">
      <w:pPr>
        <w:rPr>
          <w:rFonts w:ascii="Tahoma" w:hAnsi="Tahoma" w:cs="Tahoma"/>
          <w:b/>
          <w:bCs/>
          <w:color w:val="36A9E0"/>
        </w:rPr>
      </w:pPr>
    </w:p>
    <w:p w14:paraId="45EFC655" w14:textId="77777777" w:rsidR="00CF70D6" w:rsidRPr="001A506E" w:rsidRDefault="00CF70D6" w:rsidP="00CF70D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INCLUYE</w:t>
      </w:r>
    </w:p>
    <w:p w14:paraId="1A987DC1" w14:textId="77777777" w:rsidR="00CF70D6" w:rsidRPr="00BA6502" w:rsidRDefault="00CF70D6" w:rsidP="00CF70D6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671D048A" w14:textId="3B86F3F4" w:rsidR="00CF70D6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 xml:space="preserve">Alojamiento por </w:t>
      </w:r>
      <w:r w:rsidR="0010389F">
        <w:rPr>
          <w:rFonts w:ascii="Tahoma" w:hAnsi="Tahoma" w:cs="Tahoma"/>
          <w:b/>
          <w:bCs/>
          <w:sz w:val="24"/>
          <w:szCs w:val="24"/>
        </w:rPr>
        <w:t>3</w:t>
      </w:r>
      <w:r w:rsidRPr="004C070D">
        <w:rPr>
          <w:rFonts w:ascii="Tahoma" w:hAnsi="Tahoma" w:cs="Tahoma"/>
          <w:b/>
          <w:bCs/>
          <w:sz w:val="24"/>
          <w:szCs w:val="24"/>
        </w:rPr>
        <w:t xml:space="preserve"> noches en Estambul</w:t>
      </w:r>
      <w:r w:rsidR="0010389F">
        <w:rPr>
          <w:rFonts w:ascii="Tahoma" w:hAnsi="Tahoma" w:cs="Tahoma"/>
          <w:b/>
          <w:bCs/>
          <w:sz w:val="24"/>
          <w:szCs w:val="24"/>
        </w:rPr>
        <w:t>.</w:t>
      </w:r>
    </w:p>
    <w:p w14:paraId="7AD1C862" w14:textId="328F4359" w:rsidR="0010389F" w:rsidRPr="004C070D" w:rsidRDefault="0010389F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Desayuno incluido según categoría elegida.</w:t>
      </w:r>
    </w:p>
    <w:p w14:paraId="5F442182" w14:textId="7777777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Traslados in/out aeropuerto Estambul.</w:t>
      </w:r>
    </w:p>
    <w:p w14:paraId="7ED07399" w14:textId="2650AE09" w:rsidR="00CF70D6" w:rsidRPr="00614027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614027">
        <w:rPr>
          <w:rFonts w:ascii="Tahoma" w:hAnsi="Tahoma" w:cs="Tahoma"/>
          <w:b/>
          <w:bCs/>
          <w:sz w:val="24"/>
          <w:szCs w:val="24"/>
        </w:rPr>
        <w:t>Alojamiento en hoteles de 4*</w:t>
      </w:r>
      <w:r w:rsidR="0010389F">
        <w:rPr>
          <w:rFonts w:ascii="Tahoma" w:hAnsi="Tahoma" w:cs="Tahoma"/>
          <w:b/>
          <w:bCs/>
          <w:sz w:val="24"/>
          <w:szCs w:val="24"/>
        </w:rPr>
        <w:t>/5*</w:t>
      </w:r>
      <w:r w:rsidRPr="00614027">
        <w:rPr>
          <w:rFonts w:ascii="Tahoma" w:hAnsi="Tahoma" w:cs="Tahoma"/>
          <w:b/>
          <w:bCs/>
          <w:sz w:val="24"/>
          <w:szCs w:val="24"/>
        </w:rPr>
        <w:t xml:space="preserve"> base HB (media pensión) durante el circuito por </w:t>
      </w:r>
      <w:r w:rsidR="0010389F">
        <w:rPr>
          <w:rFonts w:ascii="Tahoma" w:hAnsi="Tahoma" w:cs="Tahoma"/>
          <w:b/>
          <w:bCs/>
          <w:sz w:val="24"/>
          <w:szCs w:val="24"/>
        </w:rPr>
        <w:t>6 noches.</w:t>
      </w:r>
    </w:p>
    <w:p w14:paraId="1DEFA50D" w14:textId="26C3DAD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Gu</w:t>
      </w:r>
      <w:r w:rsidR="00690954">
        <w:rPr>
          <w:rFonts w:ascii="Tahoma" w:hAnsi="Tahoma" w:cs="Tahoma"/>
          <w:sz w:val="24"/>
          <w:szCs w:val="24"/>
        </w:rPr>
        <w:t>í</w:t>
      </w:r>
      <w:r w:rsidRPr="004C070D">
        <w:rPr>
          <w:rFonts w:ascii="Tahoma" w:hAnsi="Tahoma" w:cs="Tahoma"/>
          <w:sz w:val="24"/>
          <w:szCs w:val="24"/>
        </w:rPr>
        <w:t>a de habla hispana.</w:t>
      </w:r>
    </w:p>
    <w:p w14:paraId="0D9BAFEE" w14:textId="77777777" w:rsidR="00CF70D6" w:rsidRPr="004C070D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Autobus/minibus de lujo con aire acondicionado.</w:t>
      </w:r>
    </w:p>
    <w:p w14:paraId="28B8E686" w14:textId="77777777" w:rsidR="00CF70D6" w:rsidRDefault="00CF70D6" w:rsidP="00CF70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Todas las entradas.</w:t>
      </w:r>
    </w:p>
    <w:p w14:paraId="6BBF6A82" w14:textId="77777777" w:rsidR="00CF70D6" w:rsidRDefault="00CF70D6" w:rsidP="00CF70D6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2965E41B" w14:textId="77777777" w:rsidR="00CF70D6" w:rsidRPr="001A506E" w:rsidRDefault="00CF70D6" w:rsidP="00CF70D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NO INCLUYE</w:t>
      </w:r>
    </w:p>
    <w:p w14:paraId="44ECA26B" w14:textId="77777777" w:rsidR="00CF70D6" w:rsidRPr="005D7715" w:rsidRDefault="00CF70D6" w:rsidP="00CF70D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51FCF11" w14:textId="142F5C6E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</w:t>
      </w:r>
      <w:r w:rsidR="0010389F">
        <w:rPr>
          <w:rFonts w:ascii="Tahoma" w:eastAsia="Calibri" w:hAnsi="Tahoma" w:cs="Tahoma"/>
          <w:sz w:val="24"/>
          <w:szCs w:val="24"/>
          <w:lang w:val="es-ES"/>
        </w:rPr>
        <w:t xml:space="preserve"> y nacionales</w:t>
      </w:r>
      <w:r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7057A41A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6D3F6CFB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3544DCD5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lastRenderedPageBreak/>
        <w:t>Seguro de viaje.</w:t>
      </w:r>
    </w:p>
    <w:p w14:paraId="2DD8B6C4" w14:textId="77777777" w:rsidR="00CF70D6" w:rsidRPr="000E70D2" w:rsidRDefault="00CF70D6" w:rsidP="00CF70D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6DE83971" w14:textId="77777777" w:rsidR="00CF70D6" w:rsidRPr="000E70D2" w:rsidRDefault="00CF70D6" w:rsidP="00CF70D6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00F0A5C1" w14:textId="77777777" w:rsidR="00CF70D6" w:rsidRPr="00C63CEF" w:rsidRDefault="00CF70D6" w:rsidP="00CF70D6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052D6704" w14:textId="77777777" w:rsidR="00D34D2F" w:rsidRDefault="00D34D2F" w:rsidP="001A506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</w:pPr>
    </w:p>
    <w:p w14:paraId="688F9B2E" w14:textId="58A70E50" w:rsidR="001A506E" w:rsidRPr="00D34D2F" w:rsidRDefault="001A506E" w:rsidP="001A506E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eastAsia="Calibri" w:hAnsiTheme="minorHAnsi" w:cstheme="minorHAnsi"/>
          <w:b/>
          <w:bCs/>
          <w:color w:val="2F5496" w:themeColor="accent1" w:themeShade="BF"/>
          <w:u w:val="single"/>
        </w:rPr>
      </w:pPr>
      <w:r w:rsidRPr="00D34D2F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SALIDAS PROMOCIONALES Y PRECIOS SEG</w:t>
      </w:r>
      <w:r w:rsidR="00690954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Ú</w:t>
      </w:r>
      <w:r w:rsidRPr="00D34D2F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N CATEGORÍA :</w:t>
      </w:r>
    </w:p>
    <w:p w14:paraId="68412633" w14:textId="0DD23712" w:rsidR="001A506E" w:rsidRDefault="001A506E" w:rsidP="001A506E">
      <w:pPr>
        <w:spacing w:line="254" w:lineRule="auto"/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</w:pPr>
      <w:r w:rsidRPr="00D34D2F"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  <w:t>Salidas 202</w:t>
      </w:r>
      <w:r w:rsidR="00B54C82"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  <w:t>6</w:t>
      </w:r>
    </w:p>
    <w:p w14:paraId="2F18606F" w14:textId="77777777" w:rsidR="00D34D2F" w:rsidRPr="00D34D2F" w:rsidRDefault="00D34D2F" w:rsidP="001A506E">
      <w:pPr>
        <w:spacing w:line="254" w:lineRule="auto"/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s-ES"/>
        </w:rPr>
      </w:pPr>
    </w:p>
    <w:p w14:paraId="46D7110E" w14:textId="2B36E9F4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2</w:t>
      </w:r>
      <w:r w:rsidR="00B54C82">
        <w:rPr>
          <w:rFonts w:ascii="Tahoma" w:hAnsi="Tahoma" w:cs="Tahoma"/>
          <w:color w:val="000000"/>
          <w:sz w:val="24"/>
          <w:szCs w:val="24"/>
          <w:lang w:val="es-ES"/>
        </w:rPr>
        <w:t>6</w:t>
      </w: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 xml:space="preserve"> de </w:t>
      </w:r>
      <w:r w:rsidR="00B54C82">
        <w:rPr>
          <w:rFonts w:ascii="Tahoma" w:hAnsi="Tahoma" w:cs="Tahoma"/>
          <w:color w:val="000000"/>
          <w:sz w:val="24"/>
          <w:szCs w:val="24"/>
          <w:lang w:val="es-ES"/>
        </w:rPr>
        <w:t>marzo</w:t>
      </w:r>
    </w:p>
    <w:p w14:paraId="43B63189" w14:textId="0CBDF3AC" w:rsidR="001A506E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0</w:t>
      </w:r>
      <w:r w:rsidR="00B54C82">
        <w:rPr>
          <w:rFonts w:ascii="Tahoma" w:hAnsi="Tahoma" w:cs="Tahoma"/>
          <w:color w:val="000000"/>
          <w:sz w:val="24"/>
          <w:szCs w:val="24"/>
          <w:lang w:val="es-ES"/>
        </w:rPr>
        <w:t>9</w:t>
      </w: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 xml:space="preserve"> de </w:t>
      </w:r>
      <w:r w:rsidR="00B54C82">
        <w:rPr>
          <w:rFonts w:ascii="Tahoma" w:hAnsi="Tahoma" w:cs="Tahoma"/>
          <w:color w:val="000000"/>
          <w:sz w:val="24"/>
          <w:szCs w:val="24"/>
          <w:lang w:val="es-ES"/>
        </w:rPr>
        <w:t>abril</w:t>
      </w:r>
    </w:p>
    <w:p w14:paraId="3A391D31" w14:textId="4BE3B593" w:rsidR="00B54C82" w:rsidRP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EE0000"/>
          <w:sz w:val="24"/>
          <w:szCs w:val="24"/>
          <w:lang w:val="es-ES"/>
        </w:rPr>
      </w:pPr>
      <w:r w:rsidRPr="00B54C82">
        <w:rPr>
          <w:rFonts w:ascii="Tahoma" w:hAnsi="Tahoma" w:cs="Tahoma"/>
          <w:color w:val="EE0000"/>
          <w:sz w:val="24"/>
          <w:szCs w:val="24"/>
          <w:lang w:val="es-ES"/>
        </w:rPr>
        <w:t>13 de abril</w:t>
      </w:r>
    </w:p>
    <w:p w14:paraId="639D1EA8" w14:textId="7B2700AC" w:rsidR="00B54C82" w:rsidRP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EE0000"/>
          <w:sz w:val="24"/>
          <w:szCs w:val="24"/>
          <w:lang w:val="es-ES"/>
        </w:rPr>
      </w:pPr>
      <w:r w:rsidRPr="00B54C82">
        <w:rPr>
          <w:rFonts w:ascii="Tahoma" w:hAnsi="Tahoma" w:cs="Tahoma"/>
          <w:color w:val="EE0000"/>
          <w:sz w:val="24"/>
          <w:szCs w:val="24"/>
          <w:lang w:val="es-ES"/>
        </w:rPr>
        <w:t>27 de abril</w:t>
      </w:r>
    </w:p>
    <w:p w14:paraId="3831693D" w14:textId="72BBCEAC" w:rsid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EE0000"/>
          <w:sz w:val="24"/>
          <w:szCs w:val="24"/>
          <w:lang w:val="es-ES"/>
        </w:rPr>
      </w:pPr>
      <w:r w:rsidRPr="00B54C82">
        <w:rPr>
          <w:rFonts w:ascii="Tahoma" w:hAnsi="Tahoma" w:cs="Tahoma"/>
          <w:color w:val="EE0000"/>
          <w:sz w:val="24"/>
          <w:szCs w:val="24"/>
          <w:lang w:val="es-ES"/>
        </w:rPr>
        <w:t>11 de mayo</w:t>
      </w:r>
    </w:p>
    <w:p w14:paraId="0641B6F2" w14:textId="368D0537" w:rsidR="00B54C82" w:rsidRP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B54C82">
        <w:rPr>
          <w:rFonts w:ascii="Tahoma" w:hAnsi="Tahoma" w:cs="Tahoma"/>
          <w:color w:val="000000" w:themeColor="text1"/>
          <w:sz w:val="24"/>
          <w:szCs w:val="24"/>
          <w:lang w:val="es-ES"/>
        </w:rPr>
        <w:t>04 de junio</w:t>
      </w:r>
    </w:p>
    <w:p w14:paraId="3C11BB59" w14:textId="2AFEC2CA" w:rsidR="00B54C82" w:rsidRP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B54C82">
        <w:rPr>
          <w:rFonts w:ascii="Tahoma" w:hAnsi="Tahoma" w:cs="Tahoma"/>
          <w:color w:val="000000" w:themeColor="text1"/>
          <w:sz w:val="24"/>
          <w:szCs w:val="24"/>
          <w:lang w:val="es-ES"/>
        </w:rPr>
        <w:t>18 de junio</w:t>
      </w:r>
    </w:p>
    <w:p w14:paraId="7389092C" w14:textId="31E44696" w:rsid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B54C82">
        <w:rPr>
          <w:rFonts w:ascii="Tahoma" w:hAnsi="Tahoma" w:cs="Tahoma"/>
          <w:color w:val="000000" w:themeColor="text1"/>
          <w:sz w:val="24"/>
          <w:szCs w:val="24"/>
          <w:lang w:val="es-ES"/>
        </w:rPr>
        <w:t>02 de julio</w:t>
      </w:r>
    </w:p>
    <w:p w14:paraId="00C042BE" w14:textId="054382A5" w:rsid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>
        <w:rPr>
          <w:rFonts w:ascii="Tahoma" w:hAnsi="Tahoma" w:cs="Tahoma"/>
          <w:color w:val="000000" w:themeColor="text1"/>
          <w:sz w:val="24"/>
          <w:szCs w:val="24"/>
          <w:lang w:val="es-ES"/>
        </w:rPr>
        <w:t>16 de julio</w:t>
      </w:r>
    </w:p>
    <w:p w14:paraId="7F204B8B" w14:textId="3DFA3400" w:rsid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>
        <w:rPr>
          <w:rFonts w:ascii="Tahoma" w:hAnsi="Tahoma" w:cs="Tahoma"/>
          <w:color w:val="000000" w:themeColor="text1"/>
          <w:sz w:val="24"/>
          <w:szCs w:val="24"/>
          <w:lang w:val="es-ES"/>
        </w:rPr>
        <w:t>30 de julio</w:t>
      </w:r>
    </w:p>
    <w:p w14:paraId="016C7ABE" w14:textId="252C5D6F" w:rsid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>
        <w:rPr>
          <w:rFonts w:ascii="Tahoma" w:hAnsi="Tahoma" w:cs="Tahoma"/>
          <w:color w:val="000000" w:themeColor="text1"/>
          <w:sz w:val="24"/>
          <w:szCs w:val="24"/>
          <w:lang w:val="es-ES"/>
        </w:rPr>
        <w:t>13 de agosto</w:t>
      </w:r>
    </w:p>
    <w:p w14:paraId="28840FDF" w14:textId="586EBC69" w:rsid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>
        <w:rPr>
          <w:rFonts w:ascii="Tahoma" w:hAnsi="Tahoma" w:cs="Tahoma"/>
          <w:color w:val="000000" w:themeColor="text1"/>
          <w:sz w:val="24"/>
          <w:szCs w:val="24"/>
          <w:lang w:val="es-ES"/>
        </w:rPr>
        <w:t>27 de agosto</w:t>
      </w:r>
    </w:p>
    <w:p w14:paraId="29CEAB6C" w14:textId="33881CDD" w:rsidR="00B54C82" w:rsidRPr="00B54C82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>
        <w:rPr>
          <w:rFonts w:ascii="Tahoma" w:hAnsi="Tahoma" w:cs="Tahoma"/>
          <w:color w:val="000000" w:themeColor="text1"/>
          <w:sz w:val="24"/>
          <w:szCs w:val="24"/>
          <w:lang w:val="es-ES"/>
        </w:rPr>
        <w:t>10 de septiembre</w:t>
      </w:r>
    </w:p>
    <w:p w14:paraId="3F971A61" w14:textId="1BAE0692" w:rsidR="001A506E" w:rsidRPr="00D34D2F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>
        <w:rPr>
          <w:rFonts w:ascii="Tahoma" w:hAnsi="Tahoma" w:cs="Tahoma"/>
          <w:color w:val="000000"/>
          <w:sz w:val="24"/>
          <w:szCs w:val="24"/>
          <w:lang w:val="es-ES"/>
        </w:rPr>
        <w:t>24</w:t>
      </w:r>
      <w:r w:rsidR="001A506E" w:rsidRPr="00D34D2F">
        <w:rPr>
          <w:rFonts w:ascii="Tahoma" w:hAnsi="Tahoma" w:cs="Tahoma"/>
          <w:color w:val="000000"/>
          <w:sz w:val="24"/>
          <w:szCs w:val="24"/>
          <w:lang w:val="es-ES"/>
        </w:rPr>
        <w:t xml:space="preserve"> de septiembre</w:t>
      </w:r>
    </w:p>
    <w:p w14:paraId="22DBCB44" w14:textId="4A963E28" w:rsidR="001A506E" w:rsidRPr="00D34D2F" w:rsidRDefault="001A506E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>0</w:t>
      </w:r>
      <w:r w:rsidR="00B54C82">
        <w:rPr>
          <w:rFonts w:ascii="Tahoma" w:hAnsi="Tahoma" w:cs="Tahoma"/>
          <w:color w:val="000000"/>
          <w:sz w:val="24"/>
          <w:szCs w:val="24"/>
          <w:lang w:val="es-ES"/>
        </w:rPr>
        <w:t>8</w:t>
      </w:r>
      <w:r w:rsidRPr="00D34D2F">
        <w:rPr>
          <w:rFonts w:ascii="Tahoma" w:hAnsi="Tahoma" w:cs="Tahoma"/>
          <w:color w:val="000000"/>
          <w:sz w:val="24"/>
          <w:szCs w:val="24"/>
          <w:lang w:val="es-ES"/>
        </w:rPr>
        <w:t xml:space="preserve"> de octubre</w:t>
      </w:r>
    </w:p>
    <w:p w14:paraId="6511A2E1" w14:textId="309FDFB8" w:rsidR="001A506E" w:rsidRPr="00D34D2F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>
        <w:rPr>
          <w:rFonts w:ascii="Tahoma" w:hAnsi="Tahoma" w:cs="Tahoma"/>
          <w:color w:val="000000"/>
          <w:sz w:val="24"/>
          <w:szCs w:val="24"/>
          <w:lang w:val="es-ES"/>
        </w:rPr>
        <w:t>22</w:t>
      </w:r>
      <w:r w:rsidR="001A506E" w:rsidRPr="00D34D2F">
        <w:rPr>
          <w:rFonts w:ascii="Tahoma" w:hAnsi="Tahoma" w:cs="Tahoma"/>
          <w:color w:val="000000"/>
          <w:sz w:val="24"/>
          <w:szCs w:val="24"/>
          <w:lang w:val="es-ES"/>
        </w:rPr>
        <w:t xml:space="preserve"> de octubre</w:t>
      </w:r>
    </w:p>
    <w:p w14:paraId="225EFA6E" w14:textId="0D5C48BF" w:rsidR="001A506E" w:rsidRDefault="00B54C82" w:rsidP="001A506E">
      <w:pPr>
        <w:pStyle w:val="Prrafodelista"/>
        <w:numPr>
          <w:ilvl w:val="0"/>
          <w:numId w:val="8"/>
        </w:numPr>
        <w:spacing w:line="252" w:lineRule="auto"/>
        <w:rPr>
          <w:rFonts w:ascii="Tahoma" w:hAnsi="Tahoma" w:cs="Tahoma"/>
          <w:color w:val="000000"/>
          <w:sz w:val="24"/>
          <w:szCs w:val="24"/>
          <w:lang w:val="es-ES"/>
        </w:rPr>
      </w:pPr>
      <w:r>
        <w:rPr>
          <w:rFonts w:ascii="Tahoma" w:hAnsi="Tahoma" w:cs="Tahoma"/>
          <w:color w:val="000000"/>
          <w:sz w:val="24"/>
          <w:szCs w:val="24"/>
          <w:lang w:val="es-ES"/>
        </w:rPr>
        <w:t>05</w:t>
      </w:r>
      <w:r w:rsidR="001A506E" w:rsidRPr="00D34D2F">
        <w:rPr>
          <w:rFonts w:ascii="Tahoma" w:hAnsi="Tahoma" w:cs="Tahoma"/>
          <w:color w:val="000000"/>
          <w:sz w:val="24"/>
          <w:szCs w:val="24"/>
          <w:lang w:val="es-ES"/>
        </w:rPr>
        <w:t xml:space="preserve"> de noviembre</w:t>
      </w:r>
    </w:p>
    <w:p w14:paraId="516426B1" w14:textId="77777777" w:rsidR="00B54C82" w:rsidRDefault="00B54C82" w:rsidP="00B54C82">
      <w:pPr>
        <w:spacing w:line="252" w:lineRule="auto"/>
        <w:ind w:left="360"/>
        <w:rPr>
          <w:rFonts w:ascii="Tahoma" w:hAnsi="Tahoma" w:cs="Tahoma"/>
          <w:color w:val="000000"/>
          <w:sz w:val="24"/>
          <w:szCs w:val="24"/>
          <w:lang w:val="es-ES"/>
        </w:rPr>
      </w:pPr>
    </w:p>
    <w:p w14:paraId="4E0651B5" w14:textId="11802361" w:rsidR="00B54C82" w:rsidRPr="00B54C82" w:rsidRDefault="00B54C82" w:rsidP="00B54C82">
      <w:pPr>
        <w:pStyle w:val="Sinespaciado"/>
        <w:rPr>
          <w:rFonts w:ascii="Tahoma" w:hAnsi="Tahoma" w:cs="Tahoma"/>
          <w:color w:val="EE0000"/>
          <w:sz w:val="24"/>
          <w:szCs w:val="24"/>
          <w:lang w:val="es-AR"/>
        </w:rPr>
      </w:pPr>
      <w:r w:rsidRPr="00B54C82">
        <w:rPr>
          <w:rFonts w:ascii="Tahoma" w:hAnsi="Tahoma" w:cs="Tahoma"/>
          <w:b/>
          <w:bCs/>
          <w:color w:val="EE0000"/>
          <w:sz w:val="24"/>
          <w:szCs w:val="24"/>
          <w:lang w:val="es-AR"/>
        </w:rPr>
        <w:t xml:space="preserve">*ATENCION ! </w:t>
      </w:r>
      <w:r w:rsidRPr="00B54C82">
        <w:rPr>
          <w:rFonts w:ascii="Tahoma" w:hAnsi="Tahoma" w:cs="Tahoma"/>
          <w:color w:val="EE0000"/>
          <w:sz w:val="24"/>
          <w:szCs w:val="24"/>
          <w:lang w:val="es-AR"/>
        </w:rPr>
        <w:t>LAS SALIDAS MARCADAS EN ROJO DE ABRIL Y MAYO SER</w:t>
      </w:r>
      <w:r>
        <w:rPr>
          <w:rFonts w:ascii="Tahoma" w:hAnsi="Tahoma" w:cs="Tahoma"/>
          <w:color w:val="EE0000"/>
          <w:sz w:val="24"/>
          <w:szCs w:val="24"/>
          <w:lang w:val="es-AR"/>
        </w:rPr>
        <w:t>Á</w:t>
      </w:r>
      <w:r w:rsidRPr="00B54C82">
        <w:rPr>
          <w:rFonts w:ascii="Tahoma" w:hAnsi="Tahoma" w:cs="Tahoma"/>
          <w:color w:val="EE0000"/>
          <w:sz w:val="24"/>
          <w:szCs w:val="24"/>
          <w:lang w:val="es-AR"/>
        </w:rPr>
        <w:t>N LOS LUNES.</w:t>
      </w:r>
    </w:p>
    <w:p w14:paraId="2FF1102D" w14:textId="77777777" w:rsidR="00B54C82" w:rsidRPr="00B54C82" w:rsidRDefault="00B54C82" w:rsidP="00B54C82">
      <w:pPr>
        <w:spacing w:line="252" w:lineRule="auto"/>
        <w:ind w:left="360"/>
        <w:rPr>
          <w:rFonts w:ascii="Tahoma" w:hAnsi="Tahoma" w:cs="Tahoma"/>
          <w:color w:val="000000"/>
          <w:sz w:val="24"/>
          <w:szCs w:val="24"/>
          <w:lang w:val="es-ES"/>
        </w:rPr>
      </w:pPr>
    </w:p>
    <w:p w14:paraId="2B0BA698" w14:textId="77777777" w:rsidR="00CF70D6" w:rsidRPr="00642898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7902F250" w14:textId="48C8C258" w:rsidR="00CF70D6" w:rsidRPr="001A506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B54C82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>TARIFAS</w:t>
      </w: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</w:t>
      </w:r>
      <w:r w:rsidR="00B54C82" w:rsidRPr="00B54C82">
        <w:rPr>
          <w:rFonts w:ascii="Tahoma" w:hAnsi="Tahoma" w:cs="Tahoma"/>
          <w:color w:val="2F5496" w:themeColor="accent1" w:themeShade="BF"/>
          <w:sz w:val="36"/>
          <w:szCs w:val="36"/>
          <w:u w:val="single"/>
          <w:lang w:val="es-AR"/>
        </w:rPr>
        <w:t>EUROS</w:t>
      </w: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POR PERSONA.  </w:t>
      </w:r>
    </w:p>
    <w:p w14:paraId="0116EE80" w14:textId="77777777" w:rsidR="00CF70D6" w:rsidRPr="001A506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</w:pPr>
      <w:r w:rsidRPr="001A506E"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  <w:t>Tarifas incluyen alojamiento y desayuno (BB).</w:t>
      </w:r>
    </w:p>
    <w:p w14:paraId="67C850EE" w14:textId="77777777" w:rsidR="00CF70D6" w:rsidRDefault="00CF70D6" w:rsidP="00CF70D6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8700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2020"/>
        <w:gridCol w:w="2020"/>
        <w:gridCol w:w="1760"/>
      </w:tblGrid>
      <w:tr w:rsidR="00CF70D6" w:rsidRPr="00642898" w14:paraId="36797F4A" w14:textId="77777777" w:rsidTr="00AC3BEC">
        <w:trPr>
          <w:trHeight w:val="1684"/>
        </w:trPr>
        <w:tc>
          <w:tcPr>
            <w:tcW w:w="2900" w:type="dxa"/>
            <w:shd w:val="clear" w:color="auto" w:fill="AEAAAA" w:themeFill="background2" w:themeFillShade="BF"/>
            <w:vAlign w:val="center"/>
            <w:hideMark/>
          </w:tcPr>
          <w:p w14:paraId="0AD5AFA7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CATEGORÍA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42C05BE8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68929CA2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5B8FEC62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B6C5D45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760" w:type="dxa"/>
            <w:shd w:val="clear" w:color="auto" w:fill="AEAAAA" w:themeFill="background2" w:themeFillShade="BF"/>
            <w:vAlign w:val="center"/>
            <w:hideMark/>
          </w:tcPr>
          <w:p w14:paraId="4742E899" w14:textId="77777777" w:rsidR="00CF70D6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6CE208D3" w14:textId="77777777" w:rsidR="00CF70D6" w:rsidRPr="00BE31D0" w:rsidRDefault="00CF70D6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CF70D6" w:rsidRPr="00642898" w14:paraId="3E683C33" w14:textId="77777777" w:rsidTr="00AC3BEC">
        <w:trPr>
          <w:trHeight w:val="780"/>
        </w:trPr>
        <w:tc>
          <w:tcPr>
            <w:tcW w:w="2900" w:type="dxa"/>
            <w:vAlign w:val="center"/>
            <w:hideMark/>
          </w:tcPr>
          <w:p w14:paraId="6E14FE4A" w14:textId="538CDCD7" w:rsidR="00CF70D6" w:rsidRPr="00642898" w:rsidRDefault="00CF70D6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B491815" wp14:editId="1E2DD225">
                  <wp:extent cx="130084" cy="130084"/>
                  <wp:effectExtent l="0" t="0" r="0" b="0"/>
                  <wp:docPr id="106895774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EE39A39" wp14:editId="5CA0732B">
                  <wp:extent cx="130084" cy="130084"/>
                  <wp:effectExtent l="0" t="0" r="0" b="0"/>
                  <wp:docPr id="19127047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126F1922" wp14:editId="4B23DF07">
                  <wp:extent cx="130084" cy="130084"/>
                  <wp:effectExtent l="0" t="0" r="0" b="0"/>
                  <wp:docPr id="190678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A506E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E0114B9" wp14:editId="6A84D745">
                  <wp:extent cx="130084" cy="130084"/>
                  <wp:effectExtent l="0" t="0" r="0" b="0"/>
                  <wp:docPr id="16009082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</w:p>
        </w:tc>
        <w:tc>
          <w:tcPr>
            <w:tcW w:w="2020" w:type="dxa"/>
            <w:vAlign w:val="center"/>
            <w:hideMark/>
          </w:tcPr>
          <w:p w14:paraId="366C56DE" w14:textId="355EDFB6" w:rsidR="00CF70D6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8</w:t>
            </w:r>
            <w:r w:rsidR="00B54C82">
              <w:rPr>
                <w:rFonts w:ascii="Tahoma" w:eastAsia="Calibri" w:hAnsi="Tahoma" w:cs="Tahoma"/>
                <w:color w:val="2F5496" w:themeColor="accent1" w:themeShade="BF"/>
              </w:rPr>
              <w:t>15</w:t>
            </w:r>
          </w:p>
        </w:tc>
        <w:tc>
          <w:tcPr>
            <w:tcW w:w="2020" w:type="dxa"/>
            <w:vAlign w:val="center"/>
            <w:hideMark/>
          </w:tcPr>
          <w:p w14:paraId="754D5165" w14:textId="79C6FA16" w:rsidR="00CF70D6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8</w:t>
            </w:r>
            <w:r w:rsidR="00B54C82">
              <w:rPr>
                <w:rFonts w:ascii="Tahoma" w:eastAsia="Calibri" w:hAnsi="Tahoma" w:cs="Tahoma"/>
                <w:color w:val="2F5496" w:themeColor="accent1" w:themeShade="BF"/>
              </w:rPr>
              <w:t>15</w:t>
            </w:r>
          </w:p>
        </w:tc>
        <w:tc>
          <w:tcPr>
            <w:tcW w:w="1760" w:type="dxa"/>
            <w:vAlign w:val="center"/>
            <w:hideMark/>
          </w:tcPr>
          <w:p w14:paraId="32388C39" w14:textId="48496166" w:rsidR="00CF70D6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54</w:t>
            </w:r>
            <w:r w:rsidR="00B54C82">
              <w:rPr>
                <w:rFonts w:ascii="Tahoma" w:eastAsia="Calibri" w:hAnsi="Tahoma" w:cs="Tahoma"/>
                <w:color w:val="2F5496" w:themeColor="accent1" w:themeShade="BF"/>
              </w:rPr>
              <w:t>0</w:t>
            </w:r>
          </w:p>
        </w:tc>
      </w:tr>
      <w:tr w:rsidR="001A506E" w:rsidRPr="00642898" w14:paraId="3BA2F3F0" w14:textId="77777777" w:rsidTr="00AC3BEC">
        <w:trPr>
          <w:trHeight w:val="780"/>
        </w:trPr>
        <w:tc>
          <w:tcPr>
            <w:tcW w:w="2900" w:type="dxa"/>
            <w:vAlign w:val="center"/>
          </w:tcPr>
          <w:p w14:paraId="040D114D" w14:textId="01F8396C" w:rsidR="001A506E" w:rsidRDefault="001A506E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908D24F" wp14:editId="3278DD8B">
                  <wp:extent cx="130084" cy="130084"/>
                  <wp:effectExtent l="0" t="0" r="0" b="0"/>
                  <wp:docPr id="2843231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61D7E3DA" wp14:editId="324D118A">
                  <wp:extent cx="130084" cy="130084"/>
                  <wp:effectExtent l="0" t="0" r="0" b="0"/>
                  <wp:docPr id="60850402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1A6B1D3" wp14:editId="0300CB91">
                  <wp:extent cx="130084" cy="130084"/>
                  <wp:effectExtent l="0" t="0" r="0" b="0"/>
                  <wp:docPr id="142803804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508E19F8" wp14:editId="768723F2">
                  <wp:extent cx="130084" cy="130084"/>
                  <wp:effectExtent l="0" t="0" r="0" b="0"/>
                  <wp:docPr id="168842923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ABF8DF9" wp14:editId="11B6439B">
                  <wp:extent cx="130084" cy="130084"/>
                  <wp:effectExtent l="0" t="0" r="0" b="0"/>
                  <wp:docPr id="189011767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vAlign w:val="center"/>
          </w:tcPr>
          <w:p w14:paraId="045D5745" w14:textId="68EA5F49" w:rsidR="001A506E" w:rsidRPr="001A506E" w:rsidRDefault="00B54C82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Calibri" w:hAnsi="Tahoma" w:cs="Tahoma"/>
                <w:color w:val="2F5496" w:themeColor="accent1" w:themeShade="BF"/>
              </w:rPr>
              <w:t>995</w:t>
            </w:r>
          </w:p>
        </w:tc>
        <w:tc>
          <w:tcPr>
            <w:tcW w:w="2020" w:type="dxa"/>
            <w:vAlign w:val="center"/>
          </w:tcPr>
          <w:p w14:paraId="0BE9B08F" w14:textId="2714E80C" w:rsidR="001A506E" w:rsidRPr="001A506E" w:rsidRDefault="00B54C82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Calibri" w:hAnsi="Tahoma" w:cs="Tahoma"/>
                <w:color w:val="2F5496" w:themeColor="accent1" w:themeShade="BF"/>
              </w:rPr>
              <w:t>995</w:t>
            </w:r>
          </w:p>
        </w:tc>
        <w:tc>
          <w:tcPr>
            <w:tcW w:w="1760" w:type="dxa"/>
            <w:vAlign w:val="center"/>
          </w:tcPr>
          <w:p w14:paraId="1F272429" w14:textId="6525BBC0" w:rsidR="001A506E" w:rsidRPr="001A506E" w:rsidRDefault="001A506E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 w:rsidRPr="001A506E">
              <w:rPr>
                <w:rFonts w:ascii="Tahoma" w:eastAsia="Calibri" w:hAnsi="Tahoma" w:cs="Tahoma"/>
                <w:color w:val="2F5496" w:themeColor="accent1" w:themeShade="BF"/>
              </w:rPr>
              <w:t>7</w:t>
            </w:r>
            <w:r w:rsidR="00B54C82">
              <w:rPr>
                <w:rFonts w:ascii="Tahoma" w:eastAsia="Calibri" w:hAnsi="Tahoma" w:cs="Tahoma"/>
                <w:color w:val="2F5496" w:themeColor="accent1" w:themeShade="BF"/>
              </w:rPr>
              <w:t>20</w:t>
            </w:r>
          </w:p>
        </w:tc>
      </w:tr>
    </w:tbl>
    <w:p w14:paraId="3FDA5408" w14:textId="77777777" w:rsidR="00CF70D6" w:rsidRPr="0006461A" w:rsidRDefault="00CF70D6" w:rsidP="00CF70D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20C16B7" w14:textId="77777777" w:rsidR="00D34D2F" w:rsidRDefault="00D34D2F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464F7EA6" w14:textId="77777777" w:rsidR="00D34D2F" w:rsidRDefault="00D34D2F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35D69923" w14:textId="04D04E10" w:rsidR="00CF70D6" w:rsidRPr="001A506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HOTELES </w:t>
      </w:r>
      <w:r w:rsidR="001A506E"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PREVISTOS</w:t>
      </w:r>
      <w:r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EN ESTAMBUL</w:t>
      </w:r>
      <w:r w:rsidR="001A506E" w:rsidRPr="001A506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(TODOS CENTRICOS)</w:t>
      </w:r>
    </w:p>
    <w:p w14:paraId="04BDB294" w14:textId="77777777" w:rsidR="00CF70D6" w:rsidRPr="001A506E" w:rsidRDefault="00CF70D6" w:rsidP="00CF70D6">
      <w:pPr>
        <w:rPr>
          <w:rFonts w:asciiTheme="minorHAnsi" w:hAnsiTheme="minorHAnsi" w:cstheme="minorHAnsi"/>
          <w:bCs/>
          <w:color w:val="2F5496" w:themeColor="accent1" w:themeShade="BF"/>
        </w:rPr>
      </w:pPr>
    </w:p>
    <w:p w14:paraId="7C788997" w14:textId="32ABDE92" w:rsidR="00CF70D6" w:rsidRPr="00B54C82" w:rsidRDefault="00CF70D6" w:rsidP="00CF70D6">
      <w:pPr>
        <w:rPr>
          <w:rFonts w:ascii="Tahoma" w:hAnsi="Tahoma" w:cs="Tahoma"/>
          <w:bCs/>
          <w:sz w:val="24"/>
          <w:szCs w:val="24"/>
        </w:rPr>
      </w:pPr>
      <w:r w:rsidRPr="003E4C94">
        <w:rPr>
          <w:rFonts w:ascii="Tahoma" w:hAnsi="Tahoma" w:cs="Tahoma"/>
          <w:bCs/>
          <w:color w:val="2F5496" w:themeColor="accent1" w:themeShade="BF"/>
          <w:sz w:val="24"/>
          <w:szCs w:val="24"/>
        </w:rPr>
        <w:t>Categoría 4</w:t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451ABAE0" wp14:editId="2D7FF6EC">
            <wp:extent cx="130084" cy="130084"/>
            <wp:effectExtent l="0" t="0" r="0" b="0"/>
            <wp:docPr id="173122891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21308385" wp14:editId="5D32393E">
            <wp:extent cx="130084" cy="130084"/>
            <wp:effectExtent l="0" t="0" r="0" b="0"/>
            <wp:docPr id="192654120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6ACAD4A4" wp14:editId="024C7E9C">
            <wp:extent cx="130084" cy="130084"/>
            <wp:effectExtent l="0" t="0" r="0" b="0"/>
            <wp:docPr id="1407190061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4BA1D0DB" wp14:editId="19D64585">
            <wp:extent cx="130084" cy="130084"/>
            <wp:effectExtent l="0" t="0" r="0" b="0"/>
            <wp:docPr id="1918859843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3E4C94">
        <w:rPr>
          <w:rFonts w:ascii="Tahoma" w:hAnsi="Tahoma" w:cs="Tahoma"/>
          <w:bCs/>
          <w:sz w:val="24"/>
          <w:szCs w:val="24"/>
        </w:rPr>
        <w:t xml:space="preserve">: </w:t>
      </w:r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Lamartine /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Konak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/ Riva /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Arts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Taksim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/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Point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Taksim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/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Titanic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City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o similar</w:t>
      </w:r>
    </w:p>
    <w:p w14:paraId="763803D2" w14:textId="71B231B5" w:rsidR="001A506E" w:rsidRPr="003E4C94" w:rsidRDefault="001A506E" w:rsidP="001A506E">
      <w:pPr>
        <w:rPr>
          <w:rFonts w:ascii="Tahoma" w:hAnsi="Tahoma" w:cs="Tahoma"/>
          <w:bCs/>
          <w:sz w:val="24"/>
          <w:szCs w:val="24"/>
        </w:rPr>
      </w:pPr>
      <w:r w:rsidRPr="003E4C94">
        <w:rPr>
          <w:rFonts w:ascii="Tahoma" w:hAnsi="Tahoma" w:cs="Tahoma"/>
          <w:bCs/>
          <w:color w:val="2F5496" w:themeColor="accent1" w:themeShade="BF"/>
          <w:sz w:val="24"/>
          <w:szCs w:val="24"/>
        </w:rPr>
        <w:t xml:space="preserve">Categoría </w:t>
      </w:r>
      <w:r>
        <w:rPr>
          <w:rFonts w:ascii="Tahoma" w:hAnsi="Tahoma" w:cs="Tahoma"/>
          <w:bCs/>
          <w:color w:val="2F5496" w:themeColor="accent1" w:themeShade="BF"/>
          <w:sz w:val="24"/>
          <w:szCs w:val="24"/>
        </w:rPr>
        <w:t>5</w:t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5DF78719" wp14:editId="7C06B500">
            <wp:extent cx="130084" cy="130084"/>
            <wp:effectExtent l="0" t="0" r="0" b="0"/>
            <wp:docPr id="1630549072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285AC8EC" wp14:editId="3DDACC3E">
            <wp:extent cx="130084" cy="130084"/>
            <wp:effectExtent l="0" t="0" r="0" b="0"/>
            <wp:docPr id="407159432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0DDA3D72" wp14:editId="0873E681">
            <wp:extent cx="130084" cy="130084"/>
            <wp:effectExtent l="0" t="0" r="0" b="0"/>
            <wp:docPr id="1925232071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615E9D28" wp14:editId="05BFED83">
            <wp:extent cx="130084" cy="130084"/>
            <wp:effectExtent l="0" t="0" r="0" b="0"/>
            <wp:docPr id="18399404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val="es-ES" w:eastAsia="zh-CN"/>
          <w14:ligatures w14:val="standardContextual"/>
        </w:rPr>
        <w:drawing>
          <wp:inline distT="0" distB="0" distL="0" distR="0" wp14:anchorId="263C19E9" wp14:editId="6ABAD0B7">
            <wp:extent cx="130084" cy="130084"/>
            <wp:effectExtent l="0" t="0" r="0" b="0"/>
            <wp:docPr id="1330872092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  <w:color w:val="2F5496" w:themeColor="accent1" w:themeShade="BF"/>
          <w:sz w:val="24"/>
          <w:szCs w:val="24"/>
        </w:rPr>
        <w:t xml:space="preserve"> </w:t>
      </w:r>
      <w:r w:rsidRPr="003E4C94">
        <w:rPr>
          <w:rFonts w:ascii="Tahoma" w:hAnsi="Tahoma" w:cs="Tahoma"/>
          <w:bCs/>
          <w:sz w:val="24"/>
          <w:szCs w:val="24"/>
        </w:rPr>
        <w:t xml:space="preserve">: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Doubletree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by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Hilton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Piyalepaşa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/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Radisson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</w:t>
      </w:r>
      <w:proofErr w:type="spellStart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>Blu</w:t>
      </w:r>
      <w:proofErr w:type="spellEnd"/>
      <w:r w:rsidR="00B54C82" w:rsidRPr="00B54C82">
        <w:rPr>
          <w:rFonts w:ascii="Tahoma" w:eastAsia="Calibri" w:hAnsi="Tahoma" w:cs="Tahoma"/>
          <w:sz w:val="24"/>
          <w:szCs w:val="24"/>
          <w:lang w:val="pt-PT" w:eastAsia="tr-TR"/>
        </w:rPr>
        <w:t xml:space="preserve"> Pera o similar</w:t>
      </w:r>
    </w:p>
    <w:p w14:paraId="348BE75F" w14:textId="77777777" w:rsidR="001A506E" w:rsidRPr="003E4C94" w:rsidRDefault="001A506E" w:rsidP="00CF70D6">
      <w:pPr>
        <w:rPr>
          <w:rFonts w:ascii="Tahoma" w:hAnsi="Tahoma" w:cs="Tahoma"/>
          <w:bCs/>
          <w:sz w:val="24"/>
          <w:szCs w:val="24"/>
        </w:rPr>
      </w:pPr>
    </w:p>
    <w:p w14:paraId="41D57F85" w14:textId="77777777" w:rsidR="00D34D2F" w:rsidRDefault="00D34D2F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hAnsiTheme="minorHAnsi" w:cstheme="minorHAnsi"/>
          <w:b/>
          <w:bCs/>
          <w:u w:val="single"/>
        </w:rPr>
      </w:pPr>
    </w:p>
    <w:p w14:paraId="54DB7F59" w14:textId="6B2D3EF7" w:rsidR="00CF70D6" w:rsidRPr="00DF609E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DF609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HOTELES A UTILIZAR EN LOS CIRCUITOS ( INTERIOR DE TURQUÍA)</w:t>
      </w:r>
    </w:p>
    <w:p w14:paraId="03B16C33" w14:textId="77777777" w:rsidR="00CF70D6" w:rsidRDefault="00CF70D6" w:rsidP="00CF70D6">
      <w:pPr>
        <w:rPr>
          <w:rFonts w:ascii="Tahoma" w:hAnsi="Tahoma" w:cs="Tahoma"/>
          <w:color w:val="2F5496" w:themeColor="accent1" w:themeShade="BF"/>
          <w:sz w:val="24"/>
          <w:szCs w:val="24"/>
        </w:rPr>
      </w:pPr>
      <w:r w:rsidRPr="003E4C94">
        <w:rPr>
          <w:rFonts w:ascii="Tahoma" w:hAnsi="Tahoma" w:cs="Tahoma"/>
          <w:color w:val="2F5496" w:themeColor="accent1" w:themeShade="BF"/>
          <w:sz w:val="24"/>
          <w:szCs w:val="24"/>
        </w:rPr>
        <w:t xml:space="preserve">*Alojamiento en siguientes hoteles o similares </w:t>
      </w:r>
    </w:p>
    <w:p w14:paraId="4890A576" w14:textId="77777777" w:rsidR="00CF70D6" w:rsidRDefault="00CF70D6" w:rsidP="00CF70D6">
      <w:pPr>
        <w:rPr>
          <w:rFonts w:ascii="Tahoma" w:eastAsia="Calibri" w:hAnsi="Tahoma" w:cs="Tahoma"/>
          <w:b/>
          <w:color w:val="2F5496" w:themeColor="accent1" w:themeShade="BF"/>
          <w:sz w:val="24"/>
          <w:szCs w:val="24"/>
          <w:u w:val="single"/>
        </w:rPr>
      </w:pPr>
    </w:p>
    <w:tbl>
      <w:tblPr>
        <w:tblW w:w="9739" w:type="dxa"/>
        <w:tblInd w:w="10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2342"/>
        <w:gridCol w:w="4315"/>
        <w:gridCol w:w="3082"/>
      </w:tblGrid>
      <w:tr w:rsidR="00B54C82" w:rsidRPr="003E4C94" w14:paraId="699BA372" w14:textId="77777777" w:rsidTr="00FF4092">
        <w:trPr>
          <w:trHeight w:val="621"/>
        </w:trPr>
        <w:tc>
          <w:tcPr>
            <w:tcW w:w="2342" w:type="dxa"/>
            <w:shd w:val="clear" w:color="auto" w:fill="AEAAAA" w:themeFill="background2" w:themeFillShade="BF"/>
            <w:noWrap/>
            <w:vAlign w:val="center"/>
            <w:hideMark/>
          </w:tcPr>
          <w:p w14:paraId="1C9A78F5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FFFFFF" w:themeColor="background1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</w:rPr>
              <w:t>CIUDAD</w:t>
            </w:r>
          </w:p>
        </w:tc>
        <w:tc>
          <w:tcPr>
            <w:tcW w:w="4315" w:type="dxa"/>
            <w:shd w:val="clear" w:color="auto" w:fill="AEAAAA" w:themeFill="background2" w:themeFillShade="BF"/>
            <w:noWrap/>
            <w:vAlign w:val="center"/>
            <w:hideMark/>
          </w:tcPr>
          <w:p w14:paraId="6D1F08B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FFFFFF" w:themeColor="background1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</w:rPr>
              <w:t>HOTEL</w:t>
            </w:r>
          </w:p>
        </w:tc>
        <w:tc>
          <w:tcPr>
            <w:tcW w:w="3082" w:type="dxa"/>
            <w:shd w:val="clear" w:color="auto" w:fill="AEAAAA" w:themeFill="background2" w:themeFillShade="BF"/>
            <w:noWrap/>
            <w:vAlign w:val="center"/>
            <w:hideMark/>
          </w:tcPr>
          <w:p w14:paraId="5A9D8F9F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FFFFFF" w:themeColor="background1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</w:rPr>
              <w:t>CATEGORÍA OFICIAL</w:t>
            </w:r>
          </w:p>
        </w:tc>
      </w:tr>
      <w:tr w:rsidR="00B54C82" w:rsidRPr="003E4C94" w14:paraId="42205A72" w14:textId="77777777" w:rsidTr="00FF4092">
        <w:trPr>
          <w:trHeight w:val="294"/>
        </w:trPr>
        <w:tc>
          <w:tcPr>
            <w:tcW w:w="2342" w:type="dxa"/>
            <w:vMerge w:val="restart"/>
            <w:noWrap/>
            <w:vAlign w:val="center"/>
            <w:hideMark/>
          </w:tcPr>
          <w:p w14:paraId="12DA40B5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Ankara</w:t>
            </w:r>
          </w:p>
        </w:tc>
        <w:tc>
          <w:tcPr>
            <w:tcW w:w="4315" w:type="dxa"/>
            <w:noWrap/>
            <w:vAlign w:val="center"/>
            <w:hideMark/>
          </w:tcPr>
          <w:p w14:paraId="59F10FA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Radisson Blu</w:t>
            </w:r>
          </w:p>
        </w:tc>
        <w:tc>
          <w:tcPr>
            <w:tcW w:w="3082" w:type="dxa"/>
            <w:noWrap/>
            <w:vAlign w:val="center"/>
            <w:hideMark/>
          </w:tcPr>
          <w:p w14:paraId="0FF19651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55143B5" wp14:editId="499F7708">
                  <wp:extent cx="130084" cy="130084"/>
                  <wp:effectExtent l="0" t="0" r="0" b="0"/>
                  <wp:docPr id="5287262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5A6468D" wp14:editId="56ED3E20">
                  <wp:extent cx="130084" cy="130084"/>
                  <wp:effectExtent l="0" t="0" r="0" b="0"/>
                  <wp:docPr id="149329563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6754696" wp14:editId="3C21D716">
                  <wp:extent cx="130084" cy="130084"/>
                  <wp:effectExtent l="0" t="0" r="0" b="0"/>
                  <wp:docPr id="7531865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94544B9" wp14:editId="716A7653">
                  <wp:extent cx="130084" cy="130084"/>
                  <wp:effectExtent l="0" t="0" r="0" b="0"/>
                  <wp:docPr id="9389061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41C3B177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6E3AAA04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5B995D27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Latanya</w:t>
            </w:r>
          </w:p>
        </w:tc>
        <w:tc>
          <w:tcPr>
            <w:tcW w:w="3082" w:type="dxa"/>
            <w:noWrap/>
            <w:vAlign w:val="center"/>
            <w:hideMark/>
          </w:tcPr>
          <w:p w14:paraId="25978B3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C4A376E" wp14:editId="663D3261">
                  <wp:extent cx="130084" cy="130084"/>
                  <wp:effectExtent l="0" t="0" r="0" b="0"/>
                  <wp:docPr id="75791298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4C28EA6" wp14:editId="46E76739">
                  <wp:extent cx="130084" cy="130084"/>
                  <wp:effectExtent l="0" t="0" r="0" b="0"/>
                  <wp:docPr id="5143015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66FC548" wp14:editId="78F0313F">
                  <wp:extent cx="130084" cy="130084"/>
                  <wp:effectExtent l="0" t="0" r="0" b="0"/>
                  <wp:docPr id="68878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19E32C7" wp14:editId="1D0EBD8F">
                  <wp:extent cx="130084" cy="130084"/>
                  <wp:effectExtent l="0" t="0" r="0" b="0"/>
                  <wp:docPr id="123018328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98AD271" wp14:editId="3DB81B6F">
                  <wp:extent cx="130084" cy="130084"/>
                  <wp:effectExtent l="0" t="0" r="0" b="0"/>
                  <wp:docPr id="3746748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1C92C1A6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0B7BF3D5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2D45DE70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>
              <w:rPr>
                <w:rFonts w:ascii="Tahoma" w:hAnsi="Tahoma" w:cs="Tahoma"/>
                <w:color w:val="000000"/>
                <w:lang w:val="en-US"/>
              </w:rPr>
              <w:t>Grand Mercure</w:t>
            </w:r>
          </w:p>
        </w:tc>
        <w:tc>
          <w:tcPr>
            <w:tcW w:w="3082" w:type="dxa"/>
            <w:noWrap/>
            <w:vAlign w:val="center"/>
            <w:hideMark/>
          </w:tcPr>
          <w:p w14:paraId="6C734108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B0137C1" wp14:editId="58C4DD6D">
                  <wp:extent cx="130084" cy="130084"/>
                  <wp:effectExtent l="0" t="0" r="0" b="0"/>
                  <wp:docPr id="8191581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36F712C" wp14:editId="35555EE8">
                  <wp:extent cx="130084" cy="130084"/>
                  <wp:effectExtent l="0" t="0" r="0" b="0"/>
                  <wp:docPr id="18094219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726AD6B" wp14:editId="11D7B21F">
                  <wp:extent cx="130084" cy="130084"/>
                  <wp:effectExtent l="0" t="0" r="0" b="0"/>
                  <wp:docPr id="13881090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AD91758" wp14:editId="15615AC5">
                  <wp:extent cx="130084" cy="130084"/>
                  <wp:effectExtent l="0" t="0" r="0" b="0"/>
                  <wp:docPr id="19729165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2E3FC33" wp14:editId="0F4F190E">
                  <wp:extent cx="130084" cy="130084"/>
                  <wp:effectExtent l="0" t="0" r="0" b="0"/>
                  <wp:docPr id="5366480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38291B58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</w:tcPr>
          <w:p w14:paraId="451BCCCE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</w:tcPr>
          <w:p w14:paraId="568CC9F6" w14:textId="77777777" w:rsidR="00B54C82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13DB8">
              <w:rPr>
                <w:rFonts w:ascii="Tahoma" w:hAnsi="Tahoma" w:cs="Tahoma"/>
                <w:color w:val="000000"/>
                <w:lang w:val="en-US"/>
              </w:rPr>
              <w:t>Radisson Blu Çankaya</w:t>
            </w:r>
          </w:p>
        </w:tc>
        <w:tc>
          <w:tcPr>
            <w:tcW w:w="3082" w:type="dxa"/>
            <w:noWrap/>
            <w:vAlign w:val="center"/>
          </w:tcPr>
          <w:p w14:paraId="722CB503" w14:textId="3303F779" w:rsidR="00B54C82" w:rsidRPr="003E4C94" w:rsidRDefault="00F755DB" w:rsidP="00FF4092">
            <w:pPr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A39A1F7" wp14:editId="500765BC">
                  <wp:extent cx="130084" cy="130084"/>
                  <wp:effectExtent l="0" t="0" r="0" b="0"/>
                  <wp:docPr id="165339100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6D6B171" wp14:editId="35621537">
                  <wp:extent cx="130084" cy="130084"/>
                  <wp:effectExtent l="0" t="0" r="0" b="0"/>
                  <wp:docPr id="13755678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ED4BEAB" wp14:editId="12A357E0">
                  <wp:extent cx="130084" cy="130084"/>
                  <wp:effectExtent l="0" t="0" r="0" b="0"/>
                  <wp:docPr id="10742577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F6EF73B" wp14:editId="7F0F5784">
                  <wp:extent cx="130084" cy="130084"/>
                  <wp:effectExtent l="0" t="0" r="0" b="0"/>
                  <wp:docPr id="16233382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A9D4EEE" wp14:editId="4FE9AA32">
                  <wp:extent cx="130084" cy="130084"/>
                  <wp:effectExtent l="0" t="0" r="0" b="0"/>
                  <wp:docPr id="307975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25AA070E" w14:textId="77777777" w:rsidTr="00FF4092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1C0ABDFC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Capadocia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63273D2B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Perissia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7362858A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880F078" wp14:editId="35962940">
                  <wp:extent cx="130084" cy="130084"/>
                  <wp:effectExtent l="0" t="0" r="0" b="0"/>
                  <wp:docPr id="21195129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CB9472D" wp14:editId="4AEC7BC3">
                  <wp:extent cx="130084" cy="130084"/>
                  <wp:effectExtent l="0" t="0" r="0" b="0"/>
                  <wp:docPr id="12866641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D54CFB0" wp14:editId="69B089B2">
                  <wp:extent cx="130084" cy="130084"/>
                  <wp:effectExtent l="0" t="0" r="0" b="0"/>
                  <wp:docPr id="113866963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49F6E1F" wp14:editId="635069C9">
                  <wp:extent cx="130084" cy="130084"/>
                  <wp:effectExtent l="0" t="0" r="0" b="0"/>
                  <wp:docPr id="20736617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EF72BA6" wp14:editId="0B523ACD">
                  <wp:extent cx="130084" cy="130084"/>
                  <wp:effectExtent l="0" t="0" r="0" b="0"/>
                  <wp:docPr id="162555857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165004FE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06DD6A99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774F202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Dinler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3190AD2A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CA6867D" wp14:editId="4B825635">
                  <wp:extent cx="130084" cy="130084"/>
                  <wp:effectExtent l="0" t="0" r="0" b="0"/>
                  <wp:docPr id="93172380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231FF33" wp14:editId="33184076">
                  <wp:extent cx="130084" cy="130084"/>
                  <wp:effectExtent l="0" t="0" r="0" b="0"/>
                  <wp:docPr id="118467710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46DCF26" wp14:editId="43B0CE4E">
                  <wp:extent cx="130084" cy="130084"/>
                  <wp:effectExtent l="0" t="0" r="0" b="0"/>
                  <wp:docPr id="194058717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0E75695" wp14:editId="75F18092">
                  <wp:extent cx="130084" cy="130084"/>
                  <wp:effectExtent l="0" t="0" r="0" b="0"/>
                  <wp:docPr id="1324434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CDE5733" wp14:editId="08C42A9B">
                  <wp:extent cx="130084" cy="130084"/>
                  <wp:effectExtent l="0" t="0" r="0" b="0"/>
                  <wp:docPr id="813324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104C360F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16DC4ADC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1C30917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Avrasya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0E488CBF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8A31F13" wp14:editId="54EC0088">
                  <wp:extent cx="130084" cy="130084"/>
                  <wp:effectExtent l="0" t="0" r="0" b="0"/>
                  <wp:docPr id="144596824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CDD3912" wp14:editId="4DE3554F">
                  <wp:extent cx="130084" cy="130084"/>
                  <wp:effectExtent l="0" t="0" r="0" b="0"/>
                  <wp:docPr id="17878564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54C9596" wp14:editId="061365D3">
                  <wp:extent cx="130084" cy="130084"/>
                  <wp:effectExtent l="0" t="0" r="0" b="0"/>
                  <wp:docPr id="62320088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1360A53" wp14:editId="0136CE40">
                  <wp:extent cx="130084" cy="130084"/>
                  <wp:effectExtent l="0" t="0" r="0" b="0"/>
                  <wp:docPr id="14275537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E93144A" wp14:editId="5B7E26B6">
                  <wp:extent cx="130084" cy="130084"/>
                  <wp:effectExtent l="0" t="0" r="0" b="0"/>
                  <wp:docPr id="20583740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13D23F8D" w14:textId="77777777" w:rsidTr="00FF4092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56C2998A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028936E7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Mustafa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650BE161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19FF291" wp14:editId="402969C3">
                  <wp:extent cx="130084" cy="130084"/>
                  <wp:effectExtent l="0" t="0" r="0" b="0"/>
                  <wp:docPr id="1623159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FCB2374" wp14:editId="7F1BC2CC">
                  <wp:extent cx="130084" cy="130084"/>
                  <wp:effectExtent l="0" t="0" r="0" b="0"/>
                  <wp:docPr id="1105437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70D0C03" wp14:editId="7A92AB53">
                  <wp:extent cx="130084" cy="130084"/>
                  <wp:effectExtent l="0" t="0" r="0" b="0"/>
                  <wp:docPr id="2195203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7C37FFE" wp14:editId="5212223E">
                  <wp:extent cx="130084" cy="130084"/>
                  <wp:effectExtent l="0" t="0" r="0" b="0"/>
                  <wp:docPr id="26606854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CB87EBD" wp14:editId="6CE2E6CF">
                  <wp:extent cx="130084" cy="130084"/>
                  <wp:effectExtent l="0" t="0" r="0" b="0"/>
                  <wp:docPr id="58464976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1AAE1042" w14:textId="77777777" w:rsidTr="00FF4092">
        <w:trPr>
          <w:trHeight w:val="294"/>
        </w:trPr>
        <w:tc>
          <w:tcPr>
            <w:tcW w:w="2342" w:type="dxa"/>
            <w:vMerge w:val="restart"/>
            <w:noWrap/>
            <w:vAlign w:val="center"/>
            <w:hideMark/>
          </w:tcPr>
          <w:p w14:paraId="03DCD1A1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Pamukkale</w:t>
            </w:r>
          </w:p>
        </w:tc>
        <w:tc>
          <w:tcPr>
            <w:tcW w:w="4315" w:type="dxa"/>
            <w:noWrap/>
            <w:vAlign w:val="center"/>
            <w:hideMark/>
          </w:tcPr>
          <w:p w14:paraId="4962B2F4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Lycus River</w:t>
            </w:r>
          </w:p>
        </w:tc>
        <w:tc>
          <w:tcPr>
            <w:tcW w:w="3082" w:type="dxa"/>
            <w:noWrap/>
            <w:vAlign w:val="center"/>
            <w:hideMark/>
          </w:tcPr>
          <w:p w14:paraId="6A780D95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7BD7E58" wp14:editId="1BA4EC6F">
                  <wp:extent cx="130084" cy="130084"/>
                  <wp:effectExtent l="0" t="0" r="0" b="0"/>
                  <wp:docPr id="2033309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10F1879" wp14:editId="5B2A8BA2">
                  <wp:extent cx="130084" cy="130084"/>
                  <wp:effectExtent l="0" t="0" r="0" b="0"/>
                  <wp:docPr id="20600615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A3BB01A" wp14:editId="2EDF9EA7">
                  <wp:extent cx="130084" cy="130084"/>
                  <wp:effectExtent l="0" t="0" r="0" b="0"/>
                  <wp:docPr id="17765990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3D631E7" wp14:editId="5B453E76">
                  <wp:extent cx="130084" cy="130084"/>
                  <wp:effectExtent l="0" t="0" r="0" b="0"/>
                  <wp:docPr id="16799540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A7A2304" wp14:editId="0A9E0462">
                  <wp:extent cx="130084" cy="130084"/>
                  <wp:effectExtent l="0" t="0" r="0" b="0"/>
                  <wp:docPr id="7092986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3F6B337C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22B2628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3079E759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Colossae</w:t>
            </w:r>
          </w:p>
        </w:tc>
        <w:tc>
          <w:tcPr>
            <w:tcW w:w="3082" w:type="dxa"/>
            <w:noWrap/>
            <w:vAlign w:val="center"/>
            <w:hideMark/>
          </w:tcPr>
          <w:p w14:paraId="4FAD1E2B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B1AD25B" wp14:editId="7F04D415">
                  <wp:extent cx="130084" cy="130084"/>
                  <wp:effectExtent l="0" t="0" r="0" b="0"/>
                  <wp:docPr id="797079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7492089" wp14:editId="4B723229">
                  <wp:extent cx="130084" cy="130084"/>
                  <wp:effectExtent l="0" t="0" r="0" b="0"/>
                  <wp:docPr id="4859051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6FB3B9D" wp14:editId="1F2AE562">
                  <wp:extent cx="130084" cy="130084"/>
                  <wp:effectExtent l="0" t="0" r="0" b="0"/>
                  <wp:docPr id="19932947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BAE90EE" wp14:editId="02FADA60">
                  <wp:extent cx="130084" cy="130084"/>
                  <wp:effectExtent l="0" t="0" r="0" b="0"/>
                  <wp:docPr id="7409820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C98352B" wp14:editId="263C977B">
                  <wp:extent cx="130084" cy="130084"/>
                  <wp:effectExtent l="0" t="0" r="0" b="0"/>
                  <wp:docPr id="1190815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3474E0FF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0EA2EA0D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1AF9AB93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Adempira</w:t>
            </w:r>
          </w:p>
        </w:tc>
        <w:tc>
          <w:tcPr>
            <w:tcW w:w="3082" w:type="dxa"/>
            <w:noWrap/>
            <w:vAlign w:val="center"/>
            <w:hideMark/>
          </w:tcPr>
          <w:p w14:paraId="7737D860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D8C0074" wp14:editId="7EFA59DF">
                  <wp:extent cx="130084" cy="130084"/>
                  <wp:effectExtent l="0" t="0" r="0" b="0"/>
                  <wp:docPr id="7431536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556CA41" wp14:editId="4D99FE66">
                  <wp:extent cx="130084" cy="130084"/>
                  <wp:effectExtent l="0" t="0" r="0" b="0"/>
                  <wp:docPr id="8336302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7C16047" wp14:editId="409759BC">
                  <wp:extent cx="130084" cy="130084"/>
                  <wp:effectExtent l="0" t="0" r="0" b="0"/>
                  <wp:docPr id="3833183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95A6841" wp14:editId="6C5E28C1">
                  <wp:extent cx="130084" cy="130084"/>
                  <wp:effectExtent l="0" t="0" r="0" b="0"/>
                  <wp:docPr id="3708373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34E5538" wp14:editId="1F282EC5">
                  <wp:extent cx="130084" cy="130084"/>
                  <wp:effectExtent l="0" t="0" r="0" b="0"/>
                  <wp:docPr id="13284058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5002C32E" w14:textId="77777777" w:rsidTr="00FF4092">
        <w:trPr>
          <w:trHeight w:val="304"/>
        </w:trPr>
        <w:tc>
          <w:tcPr>
            <w:tcW w:w="2342" w:type="dxa"/>
            <w:vMerge/>
            <w:noWrap/>
            <w:vAlign w:val="center"/>
            <w:hideMark/>
          </w:tcPr>
          <w:p w14:paraId="02E875BA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2AF900F1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Hierapark</w:t>
            </w:r>
          </w:p>
        </w:tc>
        <w:tc>
          <w:tcPr>
            <w:tcW w:w="3082" w:type="dxa"/>
            <w:noWrap/>
            <w:vAlign w:val="center"/>
            <w:hideMark/>
          </w:tcPr>
          <w:p w14:paraId="2DA5E303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Boutique</w:t>
            </w:r>
          </w:p>
        </w:tc>
      </w:tr>
      <w:tr w:rsidR="00B54C82" w:rsidRPr="003E4C94" w14:paraId="11E29C51" w14:textId="77777777" w:rsidTr="00FF4092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1506946E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Izmir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3878F5D6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Kaya Thermal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137BDD39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39704EB" wp14:editId="33A4A4E8">
                  <wp:extent cx="130084" cy="130084"/>
                  <wp:effectExtent l="0" t="0" r="0" b="0"/>
                  <wp:docPr id="174232313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E572395" wp14:editId="7FFCFA05">
                  <wp:extent cx="130084" cy="130084"/>
                  <wp:effectExtent l="0" t="0" r="0" b="0"/>
                  <wp:docPr id="204455110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7108B6D" wp14:editId="40C1A6F2">
                  <wp:extent cx="130084" cy="130084"/>
                  <wp:effectExtent l="0" t="0" r="0" b="0"/>
                  <wp:docPr id="10414691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02E5D4A" wp14:editId="6DBDD5BE">
                  <wp:extent cx="130084" cy="130084"/>
                  <wp:effectExtent l="0" t="0" r="0" b="0"/>
                  <wp:docPr id="836931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6BDCF83" wp14:editId="5ACEA73C">
                  <wp:extent cx="130084" cy="130084"/>
                  <wp:effectExtent l="0" t="0" r="0" b="0"/>
                  <wp:docPr id="3371239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1135D321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3D938347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5F2008F1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EF1D46">
              <w:rPr>
                <w:rFonts w:ascii="Tahoma" w:hAnsi="Tahoma" w:cs="Tahoma"/>
                <w:color w:val="000000"/>
              </w:rPr>
              <w:t>Double Tree Alsancak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6B03F0B2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4F2900C" wp14:editId="288D01BD">
                  <wp:extent cx="130084" cy="130084"/>
                  <wp:effectExtent l="0" t="0" r="0" b="0"/>
                  <wp:docPr id="89010543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4888048" wp14:editId="43AE3514">
                  <wp:extent cx="130084" cy="130084"/>
                  <wp:effectExtent l="0" t="0" r="0" b="0"/>
                  <wp:docPr id="9134056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D3721D3" wp14:editId="1719622A">
                  <wp:extent cx="130084" cy="130084"/>
                  <wp:effectExtent l="0" t="0" r="0" b="0"/>
                  <wp:docPr id="16124379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3D795D0" wp14:editId="409B1B03">
                  <wp:extent cx="130084" cy="130084"/>
                  <wp:effectExtent l="0" t="0" r="0" b="0"/>
                  <wp:docPr id="1877623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5989E42C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58F15335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3D11F743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Ramada Plaza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7547AB77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96822C0" wp14:editId="4B09DF5D">
                  <wp:extent cx="130084" cy="130084"/>
                  <wp:effectExtent l="0" t="0" r="0" b="0"/>
                  <wp:docPr id="17204704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4CAD4CA" wp14:editId="045239B4">
                  <wp:extent cx="130084" cy="130084"/>
                  <wp:effectExtent l="0" t="0" r="0" b="0"/>
                  <wp:docPr id="6148551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17C6C94" wp14:editId="7D5E60D3">
                  <wp:extent cx="130084" cy="130084"/>
                  <wp:effectExtent l="0" t="0" r="0" b="0"/>
                  <wp:docPr id="1853375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8B5708C" wp14:editId="53AB61EE">
                  <wp:extent cx="130084" cy="130084"/>
                  <wp:effectExtent l="0" t="0" r="0" b="0"/>
                  <wp:docPr id="19837911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4A56F73F" w14:textId="77777777" w:rsidTr="00FF4092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1A035410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0CBCA8C1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>
              <w:rPr>
                <w:rFonts w:ascii="Tahoma" w:hAnsi="Tahoma" w:cs="Tahoma"/>
                <w:color w:val="000000"/>
              </w:rPr>
              <w:t xml:space="preserve">Hilton </w:t>
            </w:r>
            <w:r w:rsidRPr="003E4C94">
              <w:rPr>
                <w:rFonts w:ascii="Tahoma" w:hAnsi="Tahoma" w:cs="Tahoma"/>
                <w:color w:val="000000"/>
              </w:rPr>
              <w:t>Garden Inn Bayraklı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3CA2BDC5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0D8D4B4" wp14:editId="4964F726">
                  <wp:extent cx="130084" cy="130084"/>
                  <wp:effectExtent l="0" t="0" r="0" b="0"/>
                  <wp:docPr id="211715105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16A4D16" wp14:editId="261C2E7E">
                  <wp:extent cx="130084" cy="130084"/>
                  <wp:effectExtent l="0" t="0" r="0" b="0"/>
                  <wp:docPr id="1864405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2306806" wp14:editId="36137643">
                  <wp:extent cx="130084" cy="130084"/>
                  <wp:effectExtent l="0" t="0" r="0" b="0"/>
                  <wp:docPr id="163556665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3ACB824" wp14:editId="342101B7">
                  <wp:extent cx="130084" cy="130084"/>
                  <wp:effectExtent l="0" t="0" r="0" b="0"/>
                  <wp:docPr id="15761093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4C82" w:rsidRPr="003E4C94" w14:paraId="68E35C1A" w14:textId="77777777" w:rsidTr="00FF4092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</w:tcPr>
          <w:p w14:paraId="05580D13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</w:tcPr>
          <w:p w14:paraId="1DFA3592" w14:textId="77777777" w:rsidR="00B54C82" w:rsidRDefault="00B54C82" w:rsidP="00FF4092">
            <w:pPr>
              <w:jc w:val="center"/>
              <w:rPr>
                <w:rFonts w:ascii="Tahoma" w:hAnsi="Tahoma" w:cs="Tahoma"/>
                <w:color w:val="000000"/>
              </w:rPr>
            </w:pPr>
            <w:r w:rsidRPr="00EF1D46">
              <w:rPr>
                <w:rFonts w:ascii="Tahoma" w:hAnsi="Tahoma" w:cs="Tahoma"/>
                <w:color w:val="000000"/>
              </w:rPr>
              <w:t>Kaya Prestige</w:t>
            </w:r>
          </w:p>
        </w:tc>
        <w:tc>
          <w:tcPr>
            <w:tcW w:w="3082" w:type="dxa"/>
            <w:shd w:val="clear" w:color="000000" w:fill="E7E6E6"/>
            <w:noWrap/>
            <w:vAlign w:val="center"/>
          </w:tcPr>
          <w:p w14:paraId="22E5E733" w14:textId="77777777" w:rsidR="00B54C82" w:rsidRPr="003E4C94" w:rsidRDefault="00B54C82" w:rsidP="00FF4092">
            <w:pPr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14B8BA4" wp14:editId="7A38FB53">
                  <wp:extent cx="130084" cy="130084"/>
                  <wp:effectExtent l="0" t="0" r="0" b="0"/>
                  <wp:docPr id="139883641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70E9CCE" wp14:editId="06A27C35">
                  <wp:extent cx="130084" cy="130084"/>
                  <wp:effectExtent l="0" t="0" r="0" b="0"/>
                  <wp:docPr id="27904345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283A9FD" wp14:editId="301D133F">
                  <wp:extent cx="130084" cy="130084"/>
                  <wp:effectExtent l="0" t="0" r="0" b="0"/>
                  <wp:docPr id="207110199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6782489" wp14:editId="2A1E9501">
                  <wp:extent cx="130084" cy="130084"/>
                  <wp:effectExtent l="0" t="0" r="0" b="0"/>
                  <wp:docPr id="1044965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287DE6" w14:textId="77777777" w:rsidR="00CF70D6" w:rsidRPr="003E4C94" w:rsidRDefault="00CF70D6" w:rsidP="00CF70D6">
      <w:pPr>
        <w:rPr>
          <w:rFonts w:ascii="Tahoma" w:eastAsia="Calibri" w:hAnsi="Tahoma" w:cs="Tahoma"/>
          <w:b/>
          <w:color w:val="2F5496" w:themeColor="accent1" w:themeShade="BF"/>
          <w:sz w:val="24"/>
          <w:szCs w:val="24"/>
          <w:u w:val="single"/>
        </w:rPr>
      </w:pPr>
    </w:p>
    <w:p w14:paraId="58E784F5" w14:textId="77777777" w:rsidR="00CF70D6" w:rsidRDefault="00CF70D6" w:rsidP="00CF70D6">
      <w:pPr>
        <w:rPr>
          <w:rFonts w:asciiTheme="minorHAnsi" w:hAnsiTheme="minorHAnsi" w:cstheme="minorHAnsi"/>
        </w:rPr>
      </w:pPr>
    </w:p>
    <w:p w14:paraId="7E778E90" w14:textId="5BD8A884" w:rsidR="00DF609E" w:rsidRPr="00DF609E" w:rsidRDefault="00DF609E" w:rsidP="00DF609E">
      <w:pPr>
        <w:jc w:val="both"/>
        <w:rPr>
          <w:rFonts w:ascii="Tahoma" w:eastAsia="Calibri" w:hAnsi="Tahoma" w:cs="Tahoma"/>
          <w:b/>
          <w:bCs/>
          <w:color w:val="FF0000"/>
          <w:sz w:val="28"/>
          <w:szCs w:val="28"/>
          <w:u w:val="single"/>
        </w:rPr>
      </w:pPr>
      <w:r w:rsidRPr="00DF609E">
        <w:rPr>
          <w:rFonts w:ascii="Tahoma" w:eastAsia="Calibri" w:hAnsi="Tahoma" w:cs="Tahoma"/>
          <w:b/>
          <w:bCs/>
          <w:color w:val="FF0000"/>
          <w:sz w:val="28"/>
          <w:szCs w:val="28"/>
          <w:u w:val="single"/>
        </w:rPr>
        <w:t xml:space="preserve">Nota : </w:t>
      </w:r>
    </w:p>
    <w:p w14:paraId="17437F66" w14:textId="73A18A15" w:rsidR="00DF609E" w:rsidRPr="00DF609E" w:rsidRDefault="007B7DB6" w:rsidP="00DF609E">
      <w:pPr>
        <w:jc w:val="both"/>
        <w:rPr>
          <w:rFonts w:ascii="Tahoma" w:eastAsia="Calibri" w:hAnsi="Tahoma" w:cs="Tahoma"/>
          <w:sz w:val="24"/>
          <w:szCs w:val="24"/>
        </w:rPr>
      </w:pPr>
      <w:r>
        <w:rPr>
          <w:rFonts w:ascii="Tahoma" w:eastAsia="Calibri" w:hAnsi="Tahoma" w:cs="Tahoma"/>
          <w:sz w:val="24"/>
          <w:szCs w:val="24"/>
        </w:rPr>
        <w:t>*</w:t>
      </w:r>
      <w:r w:rsidR="00DF609E" w:rsidRPr="00DF609E">
        <w:rPr>
          <w:rFonts w:ascii="Tahoma" w:eastAsia="Calibri" w:hAnsi="Tahoma" w:cs="Tahoma"/>
          <w:sz w:val="24"/>
          <w:szCs w:val="24"/>
        </w:rPr>
        <w:t>Si los pasajeros toman noches extras a traves de nosotros, no cobraremos traslado extra aunque sean en fechas diferentes del paquete. Pero si toman hoteles por su cuenta, se facturaran los traslados como extra. </w:t>
      </w:r>
    </w:p>
    <w:p w14:paraId="29957053" w14:textId="77777777" w:rsidR="00DF609E" w:rsidRDefault="00DF609E" w:rsidP="00DF609E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eastAsia="Calibri" w:hAnsiTheme="minorHAnsi" w:cstheme="minorHAnsi"/>
          <w:b/>
          <w:bCs/>
          <w:u w:val="single"/>
        </w:rPr>
      </w:pPr>
    </w:p>
    <w:p w14:paraId="259CDDC2" w14:textId="173B3E9E" w:rsidR="00DF609E" w:rsidRPr="00DC72D5" w:rsidRDefault="00DF609E" w:rsidP="00DF609E">
      <w:pPr>
        <w:widowControl w:val="0"/>
        <w:autoSpaceDE w:val="0"/>
        <w:autoSpaceDN w:val="0"/>
        <w:adjustRightInd w:val="0"/>
        <w:ind w:right="87"/>
        <w:jc w:val="both"/>
        <w:rPr>
          <w:rFonts w:asciiTheme="minorHAnsi" w:eastAsia="Calibri" w:hAnsiTheme="minorHAnsi" w:cstheme="minorHAnsi"/>
          <w:b/>
          <w:bCs/>
          <w:u w:val="single"/>
        </w:rPr>
      </w:pPr>
      <w:r w:rsidRPr="00DC72D5">
        <w:rPr>
          <w:rFonts w:asciiTheme="minorHAnsi" w:eastAsia="Calibri" w:hAnsiTheme="minorHAnsi" w:cstheme="minorHAnsi"/>
          <w:b/>
          <w:bCs/>
          <w:u w:val="single"/>
        </w:rPr>
        <w:t xml:space="preserve"> </w:t>
      </w:r>
      <w:r w:rsidRPr="00DF609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Tours opcionales (no reservamos tours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de medio día </w:t>
      </w:r>
      <w:r w:rsidRPr="00DF609E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en las promociones)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>.</w:t>
      </w:r>
    </w:p>
    <w:p w14:paraId="0DF431DF" w14:textId="77777777" w:rsidR="00DF609E" w:rsidRPr="00DC72D5" w:rsidRDefault="00DF609E" w:rsidP="00DF609E">
      <w:pPr>
        <w:rPr>
          <w:rFonts w:asciiTheme="minorHAnsi" w:eastAsia="Calibri" w:hAnsiTheme="minorHAnsi" w:cstheme="minorHAnsi"/>
          <w:b/>
          <w:bCs/>
          <w:u w:val="single"/>
        </w:rPr>
      </w:pPr>
    </w:p>
    <w:tbl>
      <w:tblPr>
        <w:tblW w:w="9774" w:type="dxa"/>
        <w:tblInd w:w="2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5"/>
        <w:gridCol w:w="4819"/>
      </w:tblGrid>
      <w:tr w:rsidR="00DA01C2" w:rsidRPr="00DC72D5" w14:paraId="7FE399B8" w14:textId="77777777" w:rsidTr="00DA01C2">
        <w:trPr>
          <w:trHeight w:val="410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29FC0B" w14:textId="30468664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  <w:t>Tours opcionales</w:t>
            </w: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B72F81" w14:textId="5EBD87C2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b/>
                <w:bCs/>
                <w:color w:val="000000"/>
                <w:sz w:val="20"/>
                <w:szCs w:val="20"/>
                <w:lang w:eastAsia="tr-TR"/>
              </w:rPr>
              <w:t xml:space="preserve">Precio </w:t>
            </w:r>
          </w:p>
        </w:tc>
      </w:tr>
      <w:tr w:rsidR="00DA01C2" w:rsidRPr="00DC72D5" w14:paraId="5B21C7B7" w14:textId="77777777" w:rsidTr="00DA01C2">
        <w:trPr>
          <w:trHeight w:val="300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D3130" w14:textId="00E242DE" w:rsidR="00DA01C2" w:rsidRPr="00DA01C2" w:rsidRDefault="00DA01C2" w:rsidP="00DA01C2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F/D 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(día completo) 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City con almuerzo                               ( </w:t>
            </w:r>
            <w:r w:rsidRPr="00DA01C2">
              <w:rPr>
                <w:rFonts w:ascii="Tahoma" w:hAnsi="Tahoma" w:cs="Tahoma"/>
                <w:sz w:val="20"/>
                <w:szCs w:val="20"/>
              </w:rPr>
              <w:t>Hipodromo, Mezquita Azul, Sta Sophia por fuera ,Cisterna,Gran Bazar )</w:t>
            </w:r>
          </w:p>
          <w:p w14:paraId="18A4D655" w14:textId="7777777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BF30D5" w14:textId="424FC97A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1</w:t>
            </w:r>
            <w:r w:rsidR="002E020A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20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2E020A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EUROS</w:t>
            </w:r>
          </w:p>
        </w:tc>
      </w:tr>
      <w:tr w:rsidR="00DA01C2" w:rsidRPr="00DC72D5" w14:paraId="54725A55" w14:textId="77777777" w:rsidTr="00DA01C2">
        <w:trPr>
          <w:trHeight w:val="300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F79212" w14:textId="66F0B3EC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F/D 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(día completo) 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B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ó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sforo con almuerzo ( Mercado Egipcio,</w:t>
            </w:r>
            <w:r w:rsidR="002E020A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crucero, Palacio Topkapı )</w:t>
            </w:r>
          </w:p>
          <w:p w14:paraId="69AB872A" w14:textId="7777777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6D5329" w14:textId="1115EBBB" w:rsidR="00DA01C2" w:rsidRPr="00DA01C2" w:rsidRDefault="002E020A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130 EUROS</w:t>
            </w:r>
          </w:p>
        </w:tc>
      </w:tr>
      <w:tr w:rsidR="00DA01C2" w:rsidRPr="00DC72D5" w14:paraId="5EE4F678" w14:textId="77777777" w:rsidTr="00DA01C2">
        <w:trPr>
          <w:trHeight w:val="425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7C5ACD" w14:textId="76672E1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lastRenderedPageBreak/>
              <w:t>Paseo en globo</w:t>
            </w: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B4285D" w14:textId="1D261EF1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C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onsultar</w:t>
            </w:r>
          </w:p>
        </w:tc>
      </w:tr>
      <w:tr w:rsidR="00DA01C2" w:rsidRPr="00DC72D5" w14:paraId="65F783A6" w14:textId="77777777" w:rsidTr="00DA01C2">
        <w:trPr>
          <w:trHeight w:val="686"/>
        </w:trPr>
        <w:tc>
          <w:tcPr>
            <w:tcW w:w="4955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A27761" w14:textId="02C11A95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F/D</w:t>
            </w:r>
            <w:r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(día completo)</w:t>
            </w: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 xml:space="preserve"> Cesme – Urla - Alacati</w:t>
            </w:r>
          </w:p>
        </w:tc>
        <w:tc>
          <w:tcPr>
            <w:tcW w:w="481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CA76F7" w14:textId="77777777" w:rsidR="00DA01C2" w:rsidRPr="00DA01C2" w:rsidRDefault="00DA01C2" w:rsidP="00DA01C2">
            <w:pPr>
              <w:jc w:val="center"/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</w:pPr>
            <w:r w:rsidRPr="00DA01C2">
              <w:rPr>
                <w:rFonts w:ascii="Tahoma" w:eastAsia="Calibri" w:hAnsi="Tahoma" w:cs="Tahoma"/>
                <w:color w:val="000000"/>
                <w:sz w:val="20"/>
                <w:szCs w:val="20"/>
                <w:lang w:eastAsia="tr-TR"/>
              </w:rPr>
              <w:t>Venta en destino</w:t>
            </w:r>
          </w:p>
        </w:tc>
      </w:tr>
    </w:tbl>
    <w:p w14:paraId="63826825" w14:textId="77777777" w:rsidR="00DF609E" w:rsidRPr="00DC72D5" w:rsidRDefault="00DF609E" w:rsidP="00DF609E">
      <w:pPr>
        <w:rPr>
          <w:rFonts w:asciiTheme="minorHAnsi" w:eastAsia="Calibri" w:hAnsiTheme="minorHAnsi" w:cstheme="minorHAnsi"/>
        </w:rPr>
      </w:pPr>
    </w:p>
    <w:p w14:paraId="3820F007" w14:textId="77777777" w:rsidR="00DA01C2" w:rsidRDefault="00DA01C2" w:rsidP="00DF609E">
      <w:pPr>
        <w:rPr>
          <w:rFonts w:asciiTheme="minorHAnsi" w:eastAsia="Aptos" w:hAnsiTheme="minorHAnsi" w:cstheme="minorHAnsi"/>
          <w:b/>
          <w:bCs/>
        </w:rPr>
      </w:pPr>
    </w:p>
    <w:p w14:paraId="1CE2426A" w14:textId="5D5F9D43" w:rsidR="00DF609E" w:rsidRPr="00D54E01" w:rsidRDefault="00DF609E" w:rsidP="00D54E01">
      <w:pPr>
        <w:pStyle w:val="Prrafodelista"/>
        <w:numPr>
          <w:ilvl w:val="0"/>
          <w:numId w:val="9"/>
        </w:numPr>
        <w:jc w:val="both"/>
        <w:rPr>
          <w:rFonts w:ascii="Tahoma" w:eastAsia="Aptos" w:hAnsi="Tahoma" w:cs="Tahoma"/>
          <w:color w:val="2F5496" w:themeColor="accent1" w:themeShade="BF"/>
          <w:sz w:val="24"/>
          <w:szCs w:val="24"/>
        </w:rPr>
      </w:pPr>
      <w:r w:rsidRPr="00D54E01">
        <w:rPr>
          <w:rFonts w:ascii="Tahoma" w:eastAsia="Aptos" w:hAnsi="Tahoma" w:cs="Tahoma"/>
          <w:b/>
          <w:bCs/>
          <w:color w:val="2F5496" w:themeColor="accent1" w:themeShade="BF"/>
          <w:sz w:val="24"/>
          <w:szCs w:val="24"/>
        </w:rPr>
        <w:t xml:space="preserve">Visita del Bósforo de día completo con almuerzo  : </w:t>
      </w:r>
    </w:p>
    <w:p w14:paraId="2F1A905C" w14:textId="77777777" w:rsidR="00DF609E" w:rsidRPr="00DA01C2" w:rsidRDefault="00DF609E" w:rsidP="00DA01C2">
      <w:pPr>
        <w:jc w:val="both"/>
        <w:rPr>
          <w:rFonts w:ascii="Tahoma" w:eastAsia="Aptos" w:hAnsi="Tahoma" w:cs="Tahoma"/>
          <w:sz w:val="24"/>
          <w:szCs w:val="24"/>
        </w:rPr>
      </w:pPr>
      <w:r w:rsidRPr="00DA01C2">
        <w:rPr>
          <w:rFonts w:ascii="Tahoma" w:eastAsia="Aptos" w:hAnsi="Tahoma" w:cs="Tahoma"/>
          <w:sz w:val="24"/>
          <w:szCs w:val="24"/>
        </w:rPr>
        <w:t xml:space="preserve">Tras el desayuno, salida del hotel para visitar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Mercado Egipcio</w:t>
      </w:r>
      <w:r w:rsidRPr="00DA01C2">
        <w:rPr>
          <w:rFonts w:ascii="Tahoma" w:eastAsia="Aptos" w:hAnsi="Tahoma" w:cs="Tahoma"/>
          <w:sz w:val="24"/>
          <w:szCs w:val="24"/>
        </w:rPr>
        <w:t xml:space="preserve">. A continuación nos dirigimos hacia el puerto para realizar la bella excursión por el estrecho del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Bósforo</w:t>
      </w:r>
      <w:r w:rsidRPr="00DA01C2">
        <w:rPr>
          <w:rFonts w:ascii="Tahoma" w:eastAsia="Aptos" w:hAnsi="Tahoma" w:cs="Tahoma"/>
          <w:sz w:val="24"/>
          <w:szCs w:val="24"/>
        </w:rPr>
        <w:t xml:space="preserve">, donde se podrá apreciar la fabulosa vista panorámica de los pueblos, los palacios y los fascinantes chalets.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 xml:space="preserve">Almuerzo. </w:t>
      </w:r>
      <w:r w:rsidRPr="00DA01C2">
        <w:rPr>
          <w:rFonts w:ascii="Tahoma" w:eastAsia="Aptos" w:hAnsi="Tahoma" w:cs="Tahoma"/>
          <w:sz w:val="24"/>
          <w:szCs w:val="24"/>
        </w:rPr>
        <w:t xml:space="preserve">realizaremos la visita al 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Palacio Topkapi</w:t>
      </w:r>
      <w:r w:rsidRPr="00DA01C2">
        <w:rPr>
          <w:rFonts w:ascii="Tahoma" w:eastAsia="Aptos" w:hAnsi="Tahoma" w:cs="Tahoma"/>
          <w:sz w:val="24"/>
          <w:szCs w:val="24"/>
        </w:rPr>
        <w:t>, la residencia de los sultanes del imperio otomano, famoso por su excelente colección de joyas y porcelanas.</w:t>
      </w:r>
    </w:p>
    <w:p w14:paraId="2920E793" w14:textId="77777777" w:rsidR="00DF609E" w:rsidRPr="00DA01C2" w:rsidRDefault="00DF609E" w:rsidP="00DA01C2">
      <w:pPr>
        <w:jc w:val="both"/>
        <w:rPr>
          <w:rFonts w:ascii="Tahoma" w:eastAsia="Aptos" w:hAnsi="Tahoma" w:cs="Tahoma"/>
          <w:sz w:val="24"/>
          <w:szCs w:val="24"/>
        </w:rPr>
      </w:pPr>
    </w:p>
    <w:p w14:paraId="7F7DCDAD" w14:textId="77777777" w:rsidR="00D54E01" w:rsidRPr="00D54E01" w:rsidRDefault="00DF609E" w:rsidP="00D54E01">
      <w:pPr>
        <w:pStyle w:val="Prrafodelista"/>
        <w:numPr>
          <w:ilvl w:val="0"/>
          <w:numId w:val="9"/>
        </w:numPr>
        <w:jc w:val="both"/>
        <w:rPr>
          <w:rFonts w:ascii="Tahoma" w:eastAsia="Aptos" w:hAnsi="Tahoma" w:cs="Tahoma"/>
          <w:b/>
          <w:bCs/>
          <w:sz w:val="24"/>
          <w:szCs w:val="24"/>
        </w:rPr>
      </w:pPr>
      <w:r w:rsidRPr="00D54E01">
        <w:rPr>
          <w:rFonts w:ascii="Tahoma" w:eastAsia="Aptos" w:hAnsi="Tahoma" w:cs="Tahoma"/>
          <w:b/>
          <w:bCs/>
          <w:color w:val="2F5496" w:themeColor="accent1" w:themeShade="BF"/>
          <w:sz w:val="24"/>
          <w:szCs w:val="24"/>
        </w:rPr>
        <w:t>Visita de la ciudad de día completo con almuerzo  (no incluye la entrada de Sta Sofia)</w:t>
      </w:r>
      <w:r w:rsidR="00D54E01" w:rsidRPr="00D54E01">
        <w:rPr>
          <w:rFonts w:ascii="Tahoma" w:eastAsia="Aptos" w:hAnsi="Tahoma" w:cs="Tahoma"/>
          <w:b/>
          <w:bCs/>
          <w:color w:val="2F5496" w:themeColor="accent1" w:themeShade="BF"/>
          <w:sz w:val="24"/>
          <w:szCs w:val="24"/>
        </w:rPr>
        <w:t>:</w:t>
      </w:r>
      <w:r w:rsidRPr="00D54E01">
        <w:rPr>
          <w:rFonts w:ascii="Tahoma" w:eastAsia="Aptos" w:hAnsi="Tahoma" w:cs="Tahoma"/>
          <w:b/>
          <w:bCs/>
          <w:sz w:val="24"/>
          <w:szCs w:val="24"/>
        </w:rPr>
        <w:t xml:space="preserve"> </w:t>
      </w:r>
    </w:p>
    <w:p w14:paraId="0396745B" w14:textId="60EBED44" w:rsidR="00DF609E" w:rsidRPr="00DA01C2" w:rsidRDefault="00DF609E" w:rsidP="00DA01C2">
      <w:pPr>
        <w:jc w:val="both"/>
        <w:rPr>
          <w:rFonts w:ascii="Tahoma" w:eastAsia="Aptos" w:hAnsi="Tahoma" w:cs="Tahoma"/>
          <w:sz w:val="24"/>
          <w:szCs w:val="24"/>
        </w:rPr>
      </w:pPr>
      <w:r w:rsidRPr="00DA01C2">
        <w:rPr>
          <w:rFonts w:ascii="Tahoma" w:eastAsia="Aptos" w:hAnsi="Tahoma" w:cs="Tahoma"/>
          <w:sz w:val="24"/>
          <w:szCs w:val="24"/>
        </w:rPr>
        <w:t xml:space="preserve">Tras el desayuno salida del hotel para realizar la visita de la ciudad antigua. Visitamos la majestuosa y elegante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Mezquita Azul</w:t>
      </w:r>
      <w:r w:rsidRPr="00DA01C2">
        <w:rPr>
          <w:rFonts w:ascii="Tahoma" w:eastAsia="Aptos" w:hAnsi="Tahoma" w:cs="Tahoma"/>
          <w:sz w:val="24"/>
          <w:szCs w:val="24"/>
        </w:rPr>
        <w:t>, conocida así por sus decoraciones interiores.</w:t>
      </w:r>
      <w:r w:rsidR="00D54E01">
        <w:rPr>
          <w:rFonts w:ascii="Tahoma" w:eastAsia="Aptos" w:hAnsi="Tahoma" w:cs="Tahoma"/>
          <w:sz w:val="24"/>
          <w:szCs w:val="24"/>
        </w:rPr>
        <w:t xml:space="preserve"> </w:t>
      </w:r>
      <w:r w:rsidRPr="00DA01C2">
        <w:rPr>
          <w:rFonts w:ascii="Tahoma" w:eastAsia="Aptos" w:hAnsi="Tahoma" w:cs="Tahoma"/>
          <w:sz w:val="24"/>
          <w:szCs w:val="24"/>
        </w:rPr>
        <w:t xml:space="preserve">A continuación visitamos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Hipódromo</w:t>
      </w:r>
      <w:r w:rsidRPr="00DA01C2">
        <w:rPr>
          <w:rFonts w:ascii="Tahoma" w:eastAsia="Aptos" w:hAnsi="Tahoma" w:cs="Tahoma"/>
          <w:sz w:val="24"/>
          <w:szCs w:val="24"/>
        </w:rPr>
        <w:t xml:space="preserve"> de la época bizantina y luego la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Sta. Sophia</w:t>
      </w:r>
      <w:r w:rsidRPr="00DA01C2">
        <w:rPr>
          <w:rFonts w:ascii="Tahoma" w:eastAsia="Aptos" w:hAnsi="Tahoma" w:cs="Tahoma"/>
          <w:sz w:val="24"/>
          <w:szCs w:val="24"/>
        </w:rPr>
        <w:t xml:space="preserve"> del siglo VI </w:t>
      </w:r>
      <w:r w:rsidRPr="00D54E01">
        <w:rPr>
          <w:rFonts w:ascii="Tahoma" w:eastAsia="Aptos" w:hAnsi="Tahoma" w:cs="Tahoma"/>
          <w:b/>
          <w:bCs/>
          <w:sz w:val="24"/>
          <w:szCs w:val="24"/>
        </w:rPr>
        <w:t>(por fuera).</w:t>
      </w:r>
      <w:r w:rsidRPr="00DA01C2">
        <w:rPr>
          <w:rFonts w:ascii="Tahoma" w:eastAsia="Aptos" w:hAnsi="Tahoma" w:cs="Tahoma"/>
          <w:sz w:val="24"/>
          <w:szCs w:val="24"/>
        </w:rPr>
        <w:t xml:space="preserve"> Tras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almuerzo</w:t>
      </w:r>
      <w:r w:rsidRPr="00DA01C2">
        <w:rPr>
          <w:rFonts w:ascii="Tahoma" w:eastAsia="Aptos" w:hAnsi="Tahoma" w:cs="Tahoma"/>
          <w:sz w:val="24"/>
          <w:szCs w:val="24"/>
        </w:rPr>
        <w:t xml:space="preserve">, visitaremos la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>Cisterna Basílica</w:t>
      </w:r>
      <w:r w:rsidRPr="00DA01C2">
        <w:rPr>
          <w:rFonts w:ascii="Tahoma" w:eastAsia="Aptos" w:hAnsi="Tahoma" w:cs="Tahoma"/>
          <w:sz w:val="24"/>
          <w:szCs w:val="24"/>
        </w:rPr>
        <w:t>, construida en el siglo VI por el emperador bizantino Justiniano I, servía de depósito de agua para el Gran Palacio.</w:t>
      </w:r>
      <w:r w:rsidR="00D54E01">
        <w:rPr>
          <w:rFonts w:ascii="Tahoma" w:eastAsia="Aptos" w:hAnsi="Tahoma" w:cs="Tahoma"/>
          <w:sz w:val="24"/>
          <w:szCs w:val="24"/>
        </w:rPr>
        <w:t xml:space="preserve"> </w:t>
      </w:r>
      <w:r w:rsidRPr="00DA01C2">
        <w:rPr>
          <w:rFonts w:ascii="Tahoma" w:eastAsia="Aptos" w:hAnsi="Tahoma" w:cs="Tahoma"/>
          <w:sz w:val="24"/>
          <w:szCs w:val="24"/>
        </w:rPr>
        <w:t xml:space="preserve">Para finalizar visitaremos el </w:t>
      </w:r>
      <w:r w:rsidRPr="00DA01C2">
        <w:rPr>
          <w:rFonts w:ascii="Tahoma" w:eastAsia="Aptos" w:hAnsi="Tahoma" w:cs="Tahoma"/>
          <w:b/>
          <w:bCs/>
          <w:sz w:val="24"/>
          <w:szCs w:val="24"/>
        </w:rPr>
        <w:t xml:space="preserve">Gran Bazar, </w:t>
      </w:r>
      <w:r w:rsidRPr="00DA01C2">
        <w:rPr>
          <w:rFonts w:ascii="Tahoma" w:eastAsia="Aptos" w:hAnsi="Tahoma" w:cs="Tahoma"/>
          <w:sz w:val="24"/>
          <w:szCs w:val="24"/>
        </w:rPr>
        <w:t>uno de los bazares mas grandes y antiguos del mundo.</w:t>
      </w:r>
    </w:p>
    <w:p w14:paraId="3DFA7FB4" w14:textId="77777777" w:rsidR="00DF609E" w:rsidRPr="00DA01C2" w:rsidRDefault="00DF609E" w:rsidP="00DA01C2">
      <w:pPr>
        <w:jc w:val="both"/>
        <w:rPr>
          <w:rFonts w:ascii="Tahoma" w:eastAsia="Calibri" w:hAnsi="Tahoma" w:cs="Tahoma"/>
          <w:b/>
          <w:bCs/>
          <w:sz w:val="24"/>
          <w:szCs w:val="24"/>
          <w:u w:val="single"/>
        </w:rPr>
      </w:pPr>
    </w:p>
    <w:p w14:paraId="4E020284" w14:textId="77777777" w:rsidR="00DF609E" w:rsidRPr="00DA01C2" w:rsidRDefault="00DF609E" w:rsidP="00DA01C2">
      <w:pPr>
        <w:jc w:val="both"/>
        <w:rPr>
          <w:rFonts w:ascii="Tahoma" w:eastAsia="Calibri" w:hAnsi="Tahoma" w:cs="Tahoma"/>
          <w:b/>
          <w:bCs/>
          <w:sz w:val="24"/>
          <w:szCs w:val="24"/>
          <w:lang w:val="en-AU"/>
        </w:rPr>
      </w:pPr>
    </w:p>
    <w:p w14:paraId="3E2771E5" w14:textId="77777777" w:rsidR="00DF609E" w:rsidRPr="00D54E01" w:rsidRDefault="00DF609E" w:rsidP="00DA01C2">
      <w:pPr>
        <w:jc w:val="both"/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n-AU"/>
        </w:rPr>
      </w:pPr>
      <w:r w:rsidRPr="00D54E01">
        <w:rPr>
          <w:rFonts w:ascii="Tahoma" w:eastAsia="Calibri" w:hAnsi="Tahoma" w:cs="Tahoma"/>
          <w:b/>
          <w:bCs/>
          <w:color w:val="2F5496" w:themeColor="accent1" w:themeShade="BF"/>
          <w:sz w:val="24"/>
          <w:szCs w:val="24"/>
          <w:lang w:val="en-AU"/>
        </w:rPr>
        <w:t>DESCUENTOS PARA NIÑOS, TANTO DEL PAQUETE COMO DE LOS TOURS OPCIONALES:</w:t>
      </w:r>
    </w:p>
    <w:p w14:paraId="5B400327" w14:textId="77777777" w:rsidR="00D54E01" w:rsidRDefault="00D54E01" w:rsidP="00DA01C2">
      <w:pPr>
        <w:jc w:val="both"/>
        <w:rPr>
          <w:rFonts w:ascii="Tahoma" w:eastAsia="Calibri" w:hAnsi="Tahoma" w:cs="Tahoma"/>
          <w:sz w:val="24"/>
          <w:szCs w:val="24"/>
          <w:lang w:val="en-AU"/>
        </w:rPr>
      </w:pPr>
    </w:p>
    <w:p w14:paraId="0A494645" w14:textId="24F4C0FA" w:rsidR="00DF609E" w:rsidRPr="00D54E01" w:rsidRDefault="00DF609E" w:rsidP="00D54E01">
      <w:pPr>
        <w:pStyle w:val="Prrafodelista"/>
        <w:numPr>
          <w:ilvl w:val="0"/>
          <w:numId w:val="10"/>
        </w:numPr>
        <w:jc w:val="both"/>
        <w:rPr>
          <w:rFonts w:ascii="Tahoma" w:eastAsia="Calibri" w:hAnsi="Tahoma" w:cs="Tahoma"/>
          <w:sz w:val="24"/>
          <w:szCs w:val="24"/>
          <w:lang w:val="es-ES"/>
        </w:rPr>
      </w:pPr>
      <w:r w:rsidRPr="00D54E01">
        <w:rPr>
          <w:rFonts w:ascii="Tahoma" w:eastAsia="Calibri" w:hAnsi="Tahoma" w:cs="Tahoma"/>
          <w:sz w:val="24"/>
          <w:szCs w:val="24"/>
          <w:lang w:val="es-ES"/>
        </w:rPr>
        <w:t xml:space="preserve">0 – 2 años: </w:t>
      </w:r>
      <w:r w:rsidR="00D54E01" w:rsidRPr="00D54E01">
        <w:rPr>
          <w:rFonts w:ascii="Tahoma" w:eastAsia="Calibri" w:hAnsi="Tahoma" w:cs="Tahoma"/>
          <w:sz w:val="24"/>
          <w:szCs w:val="24"/>
          <w:lang w:val="es-ES"/>
        </w:rPr>
        <w:t>gratis.</w:t>
      </w:r>
    </w:p>
    <w:p w14:paraId="38198402" w14:textId="5C9BEAAC" w:rsidR="00DF609E" w:rsidRPr="00D54E01" w:rsidRDefault="00DF609E" w:rsidP="00D54E01">
      <w:pPr>
        <w:pStyle w:val="Prrafodelista"/>
        <w:numPr>
          <w:ilvl w:val="0"/>
          <w:numId w:val="10"/>
        </w:numPr>
        <w:jc w:val="both"/>
        <w:rPr>
          <w:rFonts w:ascii="Tahoma" w:eastAsia="Calibri" w:hAnsi="Tahoma" w:cs="Tahoma"/>
          <w:sz w:val="24"/>
          <w:szCs w:val="24"/>
          <w:lang w:val="es-ES"/>
        </w:rPr>
      </w:pPr>
      <w:r w:rsidRPr="00D54E01">
        <w:rPr>
          <w:rFonts w:ascii="Tahoma" w:eastAsia="Calibri" w:hAnsi="Tahoma" w:cs="Tahoma"/>
          <w:sz w:val="24"/>
          <w:szCs w:val="24"/>
          <w:lang w:val="es-ES"/>
        </w:rPr>
        <w:t>3 – 5 años: 50%</w:t>
      </w:r>
      <w:r w:rsidR="00D54E01" w:rsidRPr="00D54E01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45EA0A62" w14:textId="0107D7F7" w:rsidR="00DF609E" w:rsidRPr="00D54E01" w:rsidRDefault="00DF609E" w:rsidP="00D54E01">
      <w:pPr>
        <w:pStyle w:val="Prrafodelista"/>
        <w:numPr>
          <w:ilvl w:val="0"/>
          <w:numId w:val="10"/>
        </w:numPr>
        <w:jc w:val="both"/>
        <w:rPr>
          <w:rFonts w:ascii="Tahoma" w:eastAsia="Calibri" w:hAnsi="Tahoma" w:cs="Tahoma"/>
          <w:sz w:val="24"/>
          <w:szCs w:val="24"/>
          <w:lang w:val="es-ES"/>
        </w:rPr>
      </w:pPr>
      <w:r w:rsidRPr="00D54E01">
        <w:rPr>
          <w:rFonts w:ascii="Tahoma" w:eastAsia="Calibri" w:hAnsi="Tahoma" w:cs="Tahoma"/>
          <w:sz w:val="24"/>
          <w:szCs w:val="24"/>
          <w:lang w:val="es-ES"/>
        </w:rPr>
        <w:t>6 años en adelante: paga como adulto</w:t>
      </w:r>
      <w:r w:rsidR="00D54E01" w:rsidRPr="00D54E01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1C06EC30" w14:textId="77777777" w:rsidR="00D54E01" w:rsidRDefault="00D54E01" w:rsidP="00DA01C2">
      <w:pPr>
        <w:jc w:val="both"/>
        <w:rPr>
          <w:rFonts w:ascii="Tahoma" w:eastAsia="Calibri" w:hAnsi="Tahoma" w:cs="Tahoma"/>
          <w:sz w:val="24"/>
          <w:szCs w:val="24"/>
          <w:u w:val="single"/>
          <w:lang w:val="es-ES"/>
        </w:rPr>
      </w:pPr>
    </w:p>
    <w:p w14:paraId="3E9D1A48" w14:textId="6486A222" w:rsidR="00DF609E" w:rsidRPr="00D54E01" w:rsidRDefault="00DF609E" w:rsidP="00DA01C2">
      <w:pPr>
        <w:jc w:val="both"/>
        <w:rPr>
          <w:rFonts w:ascii="Tahoma" w:eastAsia="Calibri" w:hAnsi="Tahoma" w:cs="Tahoma"/>
          <w:color w:val="2F5496" w:themeColor="accent1" w:themeShade="BF"/>
          <w:sz w:val="24"/>
          <w:szCs w:val="24"/>
          <w:u w:val="single"/>
          <w:lang w:val="es-ES"/>
        </w:rPr>
      </w:pPr>
      <w:r w:rsidRPr="00D54E01">
        <w:rPr>
          <w:rFonts w:ascii="Tahoma" w:eastAsia="Calibri" w:hAnsi="Tahoma" w:cs="Tahoma"/>
          <w:color w:val="2F5496" w:themeColor="accent1" w:themeShade="BF"/>
          <w:sz w:val="24"/>
          <w:szCs w:val="24"/>
          <w:u w:val="single"/>
          <w:lang w:val="es-ES"/>
        </w:rPr>
        <w:t>**Para el paseo en globo no se aceptan niños menores de 5 años</w:t>
      </w:r>
    </w:p>
    <w:p w14:paraId="2C061D57" w14:textId="77777777" w:rsidR="00DF609E" w:rsidRPr="00DA01C2" w:rsidRDefault="00DF609E" w:rsidP="00DA01C2">
      <w:pPr>
        <w:jc w:val="both"/>
        <w:rPr>
          <w:rFonts w:ascii="Tahoma" w:eastAsia="Calibri" w:hAnsi="Tahoma" w:cs="Tahoma"/>
          <w:sz w:val="24"/>
          <w:szCs w:val="24"/>
        </w:rPr>
      </w:pPr>
    </w:p>
    <w:p w14:paraId="3CFA566A" w14:textId="77777777" w:rsidR="007B7DB6" w:rsidRDefault="007B7DB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4B90C2A7" w14:textId="77777777" w:rsidR="00CF70D6" w:rsidRPr="00BE31D0" w:rsidRDefault="00CF70D6" w:rsidP="00CF70D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ITINERARIO</w:t>
      </w:r>
    </w:p>
    <w:p w14:paraId="0B886D3E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BD39E92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1 –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LLEGADA A ESTAMBUL</w:t>
      </w:r>
    </w:p>
    <w:p w14:paraId="5076FF9C" w14:textId="77777777" w:rsidR="00CF70D6" w:rsidRDefault="00CF70D6" w:rsidP="00CF70D6">
      <w:pPr>
        <w:rPr>
          <w:rFonts w:ascii="Tahoma" w:eastAsia="Dosis" w:hAnsi="Tahoma" w:cs="Tahoma"/>
          <w:sz w:val="24"/>
          <w:szCs w:val="24"/>
        </w:rPr>
      </w:pPr>
    </w:p>
    <w:p w14:paraId="0038E2D6" w14:textId="27C662EC" w:rsidR="00CF70D6" w:rsidRPr="00614027" w:rsidRDefault="00CF70D6" w:rsidP="00CF70D6">
      <w:p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lang w:val="es-CO"/>
        </w:rPr>
      </w:pPr>
      <w:r w:rsidRPr="00614027">
        <w:rPr>
          <w:rFonts w:ascii="Tahoma" w:hAnsi="Tahoma" w:cs="Tahoma"/>
          <w:b/>
          <w:bCs/>
          <w:color w:val="000000" w:themeColor="text1"/>
          <w:sz w:val="24"/>
          <w:szCs w:val="24"/>
        </w:rPr>
        <w:t>Llegada y traslado con asistencia al hotel. Alojamiento</w:t>
      </w:r>
      <w:r w:rsidR="00D54E01">
        <w:rPr>
          <w:rFonts w:ascii="Tahoma" w:hAnsi="Tahoma" w:cs="Tahoma"/>
          <w:b/>
          <w:bCs/>
          <w:color w:val="000000" w:themeColor="text1"/>
          <w:sz w:val="24"/>
          <w:szCs w:val="24"/>
        </w:rPr>
        <w:t xml:space="preserve"> hotel elegido /BB (alojamiento y desayuno).</w:t>
      </w:r>
    </w:p>
    <w:p w14:paraId="2162D315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67488DF7" w14:textId="5AB42C6C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DÍA 2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 </w:t>
      </w:r>
    </w:p>
    <w:p w14:paraId="535E10B7" w14:textId="77777777" w:rsidR="00D54E01" w:rsidRDefault="00D54E01" w:rsidP="00D54E01">
      <w:pPr>
        <w:rPr>
          <w:rFonts w:asciiTheme="minorHAnsi" w:eastAsia="Calibri" w:hAnsiTheme="minorHAnsi" w:cstheme="minorHAnsi"/>
        </w:rPr>
      </w:pPr>
    </w:p>
    <w:p w14:paraId="71E6182D" w14:textId="4D19134F" w:rsidR="00D54E01" w:rsidRPr="00D54E01" w:rsidRDefault="00D54E01" w:rsidP="00D54E01">
      <w:pPr>
        <w:rPr>
          <w:rFonts w:ascii="Tahoma" w:eastAsia="Calibri" w:hAnsi="Tahoma" w:cs="Tahoma"/>
          <w:sz w:val="24"/>
          <w:szCs w:val="24"/>
        </w:rPr>
      </w:pPr>
      <w:r w:rsidRPr="00D54E01">
        <w:rPr>
          <w:rFonts w:ascii="Tahoma" w:eastAsia="Calibri" w:hAnsi="Tahoma" w:cs="Tahoma"/>
          <w:b/>
          <w:bCs/>
          <w:sz w:val="24"/>
          <w:szCs w:val="24"/>
        </w:rPr>
        <w:t>Día libre</w:t>
      </w:r>
      <w:r w:rsidRPr="00D54E01">
        <w:rPr>
          <w:rFonts w:ascii="Tahoma" w:eastAsia="Calibri" w:hAnsi="Tahoma" w:cs="Tahoma"/>
          <w:sz w:val="24"/>
          <w:szCs w:val="24"/>
        </w:rPr>
        <w:t xml:space="preserve"> ( posibilidad de tomar tour opcional)</w:t>
      </w:r>
      <w:r>
        <w:rPr>
          <w:rFonts w:ascii="Tahoma" w:eastAsia="Calibri" w:hAnsi="Tahoma" w:cs="Tahoma"/>
          <w:sz w:val="24"/>
          <w:szCs w:val="24"/>
        </w:rPr>
        <w:t>.</w:t>
      </w:r>
      <w:r w:rsidRPr="00D54E01">
        <w:rPr>
          <w:rFonts w:ascii="Tahoma" w:eastAsia="Calibri" w:hAnsi="Tahoma" w:cs="Tahoma"/>
          <w:sz w:val="24"/>
          <w:szCs w:val="24"/>
        </w:rPr>
        <w:t xml:space="preserve"> </w:t>
      </w:r>
    </w:p>
    <w:p w14:paraId="6FE334A5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A678BEF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3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sábado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– ANKARA</w:t>
      </w:r>
    </w:p>
    <w:p w14:paraId="71704289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20D1F900" w14:textId="57A82704" w:rsidR="00CF70D6" w:rsidRPr="00D54E01" w:rsidRDefault="00CF70D6" w:rsidP="00D54E01">
      <w:pPr>
        <w:jc w:val="both"/>
        <w:rPr>
          <w:rFonts w:ascii="Tahoma" w:hAnsi="Tahoma" w:cs="Tahoma"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Por la mañana salida hacia Ankara, la capital de Turquía, por carretera</w:t>
      </w:r>
      <w:r w:rsidRPr="009B796F">
        <w:rPr>
          <w:rFonts w:ascii="Tahoma" w:hAnsi="Tahoma" w:cs="Tahoma"/>
          <w:sz w:val="24"/>
          <w:szCs w:val="24"/>
        </w:rPr>
        <w:t>. A la llegada visitaremos el Mausoleo de Ataturk, el fundador de la Rep</w:t>
      </w:r>
      <w:r>
        <w:rPr>
          <w:rFonts w:ascii="Tahoma" w:hAnsi="Tahoma" w:cs="Tahoma"/>
          <w:sz w:val="24"/>
          <w:szCs w:val="24"/>
        </w:rPr>
        <w:t>ú</w:t>
      </w:r>
      <w:r w:rsidRPr="009B796F">
        <w:rPr>
          <w:rFonts w:ascii="Tahoma" w:hAnsi="Tahoma" w:cs="Tahoma"/>
          <w:sz w:val="24"/>
          <w:szCs w:val="24"/>
        </w:rPr>
        <w:t xml:space="preserve">blica Turca. </w:t>
      </w:r>
      <w:r w:rsidRPr="009B796F">
        <w:rPr>
          <w:rFonts w:ascii="Tahoma" w:hAnsi="Tahoma" w:cs="Tahoma"/>
          <w:b/>
          <w:bCs/>
          <w:sz w:val="24"/>
          <w:szCs w:val="24"/>
        </w:rPr>
        <w:t>Cena y alojamiento en Ankara.</w:t>
      </w:r>
      <w:r w:rsidRPr="009B796F">
        <w:rPr>
          <w:rFonts w:ascii="Tahoma" w:hAnsi="Tahoma" w:cs="Tahoma"/>
          <w:sz w:val="24"/>
          <w:szCs w:val="24"/>
        </w:rPr>
        <w:t xml:space="preserve"> </w:t>
      </w:r>
    </w:p>
    <w:p w14:paraId="06004584" w14:textId="77777777" w:rsidR="00690954" w:rsidRDefault="00690954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324A2914" w14:textId="1BDCF06D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4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domingo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 ANKARA - CAPADOCIA</w:t>
      </w:r>
    </w:p>
    <w:p w14:paraId="6216A0F5" w14:textId="77777777" w:rsidR="00CF70D6" w:rsidRDefault="00CF70D6" w:rsidP="00CF70D6">
      <w:pPr>
        <w:rPr>
          <w:rFonts w:ascii="Aptos" w:hAnsi="Aptos"/>
          <w:b/>
          <w:sz w:val="20"/>
          <w:szCs w:val="20"/>
          <w:lang w:val="es-CO"/>
        </w:rPr>
      </w:pPr>
    </w:p>
    <w:p w14:paraId="1929B5CA" w14:textId="77777777" w:rsidR="00CF70D6" w:rsidRPr="001F58D8" w:rsidRDefault="00CF70D6" w:rsidP="00CF70D6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Desayuno. Salida hacia Capadocia</w:t>
      </w:r>
      <w:r w:rsidRPr="009B796F">
        <w:rPr>
          <w:rFonts w:ascii="Tahoma" w:hAnsi="Tahoma" w:cs="Tahoma"/>
          <w:sz w:val="24"/>
          <w:szCs w:val="24"/>
        </w:rPr>
        <w:t xml:space="preserve">. Al llegar a Capadocia haremos la visita a una ciudad subterránea. Estas ciudades fueron construidas como refugios por los cristianos de la época y se componen de varios pisos bajo tierra, ventilados por chimeneas, donde se pueden admirar los dormitorios comunes, las cocinas y los comedores. </w:t>
      </w:r>
      <w:r w:rsidRPr="003E4C94">
        <w:rPr>
          <w:rFonts w:ascii="Tahoma" w:hAnsi="Tahoma" w:cs="Tahoma"/>
          <w:b/>
          <w:bCs/>
          <w:sz w:val="24"/>
          <w:szCs w:val="24"/>
        </w:rPr>
        <w:t>Cena y alojamiento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020BF053" w14:textId="77777777" w:rsidR="00D54E01" w:rsidRDefault="00D54E01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02FD79A" w14:textId="68EDB37F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5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lunes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</w:t>
      </w:r>
    </w:p>
    <w:p w14:paraId="766F2B40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21DB1D47" w14:textId="552EB3D0" w:rsidR="00CF70D6" w:rsidRPr="00694621" w:rsidRDefault="00CF70D6" w:rsidP="00CF70D6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Todo el d</w:t>
      </w:r>
      <w:r w:rsidR="00690954">
        <w:rPr>
          <w:rFonts w:ascii="Tahoma" w:hAnsi="Tahoma" w:cs="Tahoma"/>
          <w:b/>
          <w:bCs/>
          <w:sz w:val="24"/>
          <w:szCs w:val="24"/>
        </w:rPr>
        <w:t>í</w:t>
      </w:r>
      <w:r w:rsidRPr="00694621">
        <w:rPr>
          <w:rFonts w:ascii="Tahoma" w:hAnsi="Tahoma" w:cs="Tahoma"/>
          <w:b/>
          <w:bCs/>
          <w:sz w:val="24"/>
          <w:szCs w:val="24"/>
        </w:rPr>
        <w:t>a dedicado a explorar y descubrir esta fascinante regi</w:t>
      </w:r>
      <w:r>
        <w:rPr>
          <w:rFonts w:ascii="Tahoma" w:hAnsi="Tahoma" w:cs="Tahoma"/>
          <w:b/>
          <w:bCs/>
          <w:sz w:val="24"/>
          <w:szCs w:val="24"/>
        </w:rPr>
        <w:t>ó</w:t>
      </w:r>
      <w:r w:rsidRPr="00694621">
        <w:rPr>
          <w:rFonts w:ascii="Tahoma" w:hAnsi="Tahoma" w:cs="Tahoma"/>
          <w:b/>
          <w:bCs/>
          <w:sz w:val="24"/>
          <w:szCs w:val="24"/>
        </w:rPr>
        <w:t>n</w:t>
      </w:r>
      <w:r w:rsidRPr="00694621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ú</w:t>
      </w:r>
      <w:r w:rsidRPr="00694621">
        <w:rPr>
          <w:rFonts w:ascii="Tahoma" w:hAnsi="Tahoma" w:cs="Tahoma"/>
          <w:sz w:val="24"/>
          <w:szCs w:val="24"/>
        </w:rPr>
        <w:t>nica en el mundo, en la que junto a su fant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paisaje lunar con bellas y extrañas formaciones de lava procedentes de la erupci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del Monte Erciyas y de la acci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la erosi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encontraremos infinidad de pequeñas poblaciones e iglesias excavadas en la roca. El Valle de Göreme, increible complejo mon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bizantino integrado por iglesias excavadas en la roca con bell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simos frescos, los pueblitos trogloditas de Paşabağ</w:t>
      </w:r>
      <w:r>
        <w:rPr>
          <w:rFonts w:ascii="Tahoma" w:hAnsi="Tahoma" w:cs="Tahoma"/>
          <w:sz w:val="24"/>
          <w:szCs w:val="24"/>
        </w:rPr>
        <w:t xml:space="preserve">, </w:t>
      </w:r>
      <w:r w:rsidRPr="00694621">
        <w:rPr>
          <w:rFonts w:ascii="Tahoma" w:hAnsi="Tahoma" w:cs="Tahoma"/>
          <w:sz w:val="24"/>
          <w:szCs w:val="24"/>
        </w:rPr>
        <w:t>la fortaleza natural de Uçhisar, Ortahisar. Pasaremos por el centro artesanal de piedras semi-preciosas de Capadocia, y luego por las chimeneas de hadas de Ürgüp, conos de piedra coronados por rocas planas ; Avanos, pueblo de centros artesanales y tejedur</w:t>
      </w:r>
      <w:r w:rsidR="00690954"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a. Finalizamos el d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con la visita a un taller artesanal de alfombras. </w:t>
      </w:r>
      <w:r w:rsidRPr="00694621">
        <w:rPr>
          <w:rFonts w:ascii="Tahoma" w:hAnsi="Tahoma" w:cs="Tahoma"/>
          <w:b/>
          <w:bCs/>
          <w:sz w:val="24"/>
          <w:szCs w:val="24"/>
        </w:rPr>
        <w:t xml:space="preserve">Cena y alojamiento. </w:t>
      </w:r>
    </w:p>
    <w:p w14:paraId="6DFEFD57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6A49D68F" w14:textId="118F9960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6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 – </w:t>
      </w:r>
      <w:r w:rsidR="00D54E01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PAMUKKALE</w:t>
      </w:r>
    </w:p>
    <w:p w14:paraId="2DB911A1" w14:textId="77777777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6C963CA0" w14:textId="3011B05C" w:rsidR="00D54E01" w:rsidRPr="00D54E01" w:rsidRDefault="00D54E01" w:rsidP="00D54E01">
      <w:pPr>
        <w:jc w:val="both"/>
        <w:rPr>
          <w:rFonts w:ascii="Tahoma" w:hAnsi="Tahoma" w:cs="Tahoma"/>
          <w:sz w:val="24"/>
          <w:szCs w:val="24"/>
        </w:rPr>
      </w:pPr>
      <w:r w:rsidRPr="00D54E01">
        <w:rPr>
          <w:rFonts w:ascii="Tahoma" w:hAnsi="Tahoma" w:cs="Tahoma"/>
          <w:b/>
          <w:bCs/>
          <w:sz w:val="24"/>
          <w:szCs w:val="24"/>
        </w:rPr>
        <w:t>Desayuno.</w:t>
      </w:r>
      <w:r w:rsidRPr="00D54E01">
        <w:rPr>
          <w:rFonts w:ascii="Tahoma" w:hAnsi="Tahoma" w:cs="Tahoma"/>
          <w:sz w:val="24"/>
          <w:szCs w:val="24"/>
        </w:rPr>
        <w:t xml:space="preserve"> Salida hacia Pamukkale (el Castillo de Algod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n) . En el camino, visitaremos el Caravansarai del siglo XIII,  donde paraban antiguamente las caravanas de camellos en la ruta de la seda. Continuaci</w:t>
      </w:r>
      <w:r w:rsidR="00690954"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 xml:space="preserve">n hacia Pamukkale. </w:t>
      </w:r>
      <w:r w:rsidRPr="00D54E01">
        <w:rPr>
          <w:rFonts w:ascii="Tahoma" w:hAnsi="Tahoma" w:cs="Tahoma"/>
          <w:b/>
          <w:bCs/>
          <w:sz w:val="24"/>
          <w:szCs w:val="24"/>
        </w:rPr>
        <w:t>Cena y alojamiento.</w:t>
      </w:r>
    </w:p>
    <w:p w14:paraId="288B9534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0DE7A896" w14:textId="28DB3612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7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miércoles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D54E01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PAMUKKALE – EFESO – IZMIR O KUSADASI</w:t>
      </w:r>
    </w:p>
    <w:p w14:paraId="2C9901AC" w14:textId="77777777" w:rsidR="00D54E01" w:rsidRDefault="00D54E01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2FC3B3D" w14:textId="3200BB82" w:rsidR="00D54E01" w:rsidRPr="007B7DB6" w:rsidRDefault="00D54E01" w:rsidP="00D54E01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D54E01">
        <w:rPr>
          <w:rFonts w:ascii="Tahoma" w:hAnsi="Tahoma" w:cs="Tahoma"/>
          <w:b/>
          <w:bCs/>
          <w:sz w:val="24"/>
          <w:szCs w:val="24"/>
        </w:rPr>
        <w:t>Desayuno.</w:t>
      </w:r>
      <w:r w:rsidRPr="00D54E01">
        <w:rPr>
          <w:rFonts w:ascii="Tahoma" w:hAnsi="Tahoma" w:cs="Tahoma"/>
          <w:sz w:val="24"/>
          <w:szCs w:val="24"/>
        </w:rPr>
        <w:t xml:space="preserve"> Visita de la antigua Hierapolis y del Castillo de Algod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n, maravilla natural de gigantescas cascadas blancas, estalactitas y piscinas naturales formadas a lo largo de los siglos por el deslizamiento de aguas cargadas de sales calcareas procedentes de fuentes termales. Continuamos hacia Efeso,</w:t>
      </w:r>
      <w:r>
        <w:rPr>
          <w:rFonts w:ascii="Tahoma" w:hAnsi="Tahoma" w:cs="Tahoma"/>
          <w:sz w:val="24"/>
          <w:szCs w:val="24"/>
        </w:rPr>
        <w:t xml:space="preserve"> </w:t>
      </w:r>
      <w:r w:rsidRPr="00D54E01">
        <w:rPr>
          <w:rFonts w:ascii="Tahoma" w:hAnsi="Tahoma" w:cs="Tahoma"/>
          <w:sz w:val="24"/>
          <w:szCs w:val="24"/>
        </w:rPr>
        <w:t>la ciudad antigua mejor conservada de Asia Menor, que durante los siglos I y II lleg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 xml:space="preserve"> a tener una poblaci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 de 250.000 habitantes. Esta ciudad monopoliz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 xml:space="preserve"> la riqueza de Oriente Medio. Durante esta excursi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 se visitar</w:t>
      </w:r>
      <w:r>
        <w:rPr>
          <w:rFonts w:ascii="Tahoma" w:hAnsi="Tahoma" w:cs="Tahoma"/>
          <w:sz w:val="24"/>
          <w:szCs w:val="24"/>
        </w:rPr>
        <w:t>á</w:t>
      </w:r>
      <w:r w:rsidRPr="00D54E01">
        <w:rPr>
          <w:rFonts w:ascii="Tahoma" w:hAnsi="Tahoma" w:cs="Tahoma"/>
          <w:sz w:val="24"/>
          <w:szCs w:val="24"/>
        </w:rPr>
        <w:t xml:space="preserve"> el Templo de Adriano, los Baños romanos, la Biblioteca, el Ode</w:t>
      </w:r>
      <w:r>
        <w:rPr>
          <w:rFonts w:ascii="Tahoma" w:hAnsi="Tahoma" w:cs="Tahoma"/>
          <w:sz w:val="24"/>
          <w:szCs w:val="24"/>
        </w:rPr>
        <w:t>ó</w:t>
      </w:r>
      <w:r w:rsidRPr="00D54E01">
        <w:rPr>
          <w:rFonts w:ascii="Tahoma" w:hAnsi="Tahoma" w:cs="Tahoma"/>
          <w:sz w:val="24"/>
          <w:szCs w:val="24"/>
        </w:rPr>
        <w:t>n, el Teatro de Efeso as</w:t>
      </w:r>
      <w:r>
        <w:rPr>
          <w:rFonts w:ascii="Tahoma" w:hAnsi="Tahoma" w:cs="Tahoma"/>
          <w:sz w:val="24"/>
          <w:szCs w:val="24"/>
        </w:rPr>
        <w:t>í</w:t>
      </w:r>
      <w:r w:rsidRPr="00D54E01">
        <w:rPr>
          <w:rFonts w:ascii="Tahoma" w:hAnsi="Tahoma" w:cs="Tahoma"/>
          <w:sz w:val="24"/>
          <w:szCs w:val="24"/>
        </w:rPr>
        <w:t xml:space="preserve"> como tambi</w:t>
      </w:r>
      <w:r>
        <w:rPr>
          <w:rFonts w:ascii="Tahoma" w:hAnsi="Tahoma" w:cs="Tahoma"/>
          <w:sz w:val="24"/>
          <w:szCs w:val="24"/>
        </w:rPr>
        <w:t>é</w:t>
      </w:r>
      <w:r w:rsidRPr="00D54E01">
        <w:rPr>
          <w:rFonts w:ascii="Tahoma" w:hAnsi="Tahoma" w:cs="Tahoma"/>
          <w:sz w:val="24"/>
          <w:szCs w:val="24"/>
        </w:rPr>
        <w:t>n la Casa de la Virgen Mar</w:t>
      </w:r>
      <w:r w:rsidR="007B7DB6">
        <w:rPr>
          <w:rFonts w:ascii="Tahoma" w:hAnsi="Tahoma" w:cs="Tahoma"/>
          <w:sz w:val="24"/>
          <w:szCs w:val="24"/>
        </w:rPr>
        <w:t>í</w:t>
      </w:r>
      <w:r w:rsidRPr="00D54E01">
        <w:rPr>
          <w:rFonts w:ascii="Tahoma" w:hAnsi="Tahoma" w:cs="Tahoma"/>
          <w:sz w:val="24"/>
          <w:szCs w:val="24"/>
        </w:rPr>
        <w:t xml:space="preserve">a y la columna del famoso Artemision, una de las Siete Maravillas del Mundo Antiguo. </w:t>
      </w:r>
      <w:r w:rsidRPr="007B7DB6">
        <w:rPr>
          <w:rFonts w:ascii="Tahoma" w:hAnsi="Tahoma" w:cs="Tahoma"/>
          <w:b/>
          <w:bCs/>
          <w:sz w:val="24"/>
          <w:szCs w:val="24"/>
        </w:rPr>
        <w:t>Continuamos hacia Izmir</w:t>
      </w:r>
      <w:r w:rsidRPr="00D54E01">
        <w:rPr>
          <w:rFonts w:ascii="Tahoma" w:hAnsi="Tahoma" w:cs="Tahoma"/>
          <w:sz w:val="24"/>
          <w:szCs w:val="24"/>
        </w:rPr>
        <w:t xml:space="preserve">. En el camino, visita a un taller de cuero. </w:t>
      </w:r>
      <w:r w:rsidRPr="007B7DB6">
        <w:rPr>
          <w:rFonts w:ascii="Tahoma" w:hAnsi="Tahoma" w:cs="Tahoma"/>
          <w:b/>
          <w:bCs/>
          <w:sz w:val="24"/>
          <w:szCs w:val="24"/>
        </w:rPr>
        <w:t>Cena y alojamiento en Izmir (o Kusadasi) .</w:t>
      </w:r>
    </w:p>
    <w:p w14:paraId="68595160" w14:textId="77777777" w:rsidR="00CF70D6" w:rsidRPr="00BE31D0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4593B6E7" w14:textId="287FB66A" w:rsidR="00CF70D6" w:rsidRDefault="00CF70D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8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7B7DB6"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URLA - ÇESME – ALAÇATI – IZMIR O KUSADASI</w:t>
      </w:r>
    </w:p>
    <w:p w14:paraId="33867CE9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1BFC9F30" w14:textId="6215B43A" w:rsidR="007B7DB6" w:rsidRPr="007B7DB6" w:rsidRDefault="007B7DB6" w:rsidP="007B7DB6">
      <w:pPr>
        <w:jc w:val="both"/>
        <w:rPr>
          <w:rFonts w:ascii="Tahoma" w:hAnsi="Tahoma" w:cs="Tahoma"/>
          <w:sz w:val="24"/>
          <w:szCs w:val="24"/>
        </w:rPr>
      </w:pPr>
      <w:r w:rsidRPr="007B7DB6">
        <w:rPr>
          <w:rFonts w:ascii="Tahoma" w:hAnsi="Tahoma" w:cs="Tahoma"/>
          <w:b/>
          <w:bCs/>
          <w:sz w:val="24"/>
          <w:szCs w:val="24"/>
        </w:rPr>
        <w:t>D</w:t>
      </w:r>
      <w:r w:rsidR="00762CE4">
        <w:rPr>
          <w:rFonts w:ascii="Tahoma" w:hAnsi="Tahoma" w:cs="Tahoma"/>
          <w:b/>
          <w:bCs/>
          <w:sz w:val="24"/>
          <w:szCs w:val="24"/>
        </w:rPr>
        <w:t>í</w:t>
      </w:r>
      <w:r w:rsidRPr="007B7DB6">
        <w:rPr>
          <w:rFonts w:ascii="Tahoma" w:hAnsi="Tahoma" w:cs="Tahoma"/>
          <w:b/>
          <w:bCs/>
          <w:sz w:val="24"/>
          <w:szCs w:val="24"/>
        </w:rPr>
        <w:t>a libre en Izmir</w:t>
      </w:r>
      <w:r w:rsidRPr="007B7DB6">
        <w:rPr>
          <w:rFonts w:ascii="Tahoma" w:hAnsi="Tahoma" w:cs="Tahoma"/>
          <w:sz w:val="24"/>
          <w:szCs w:val="24"/>
        </w:rPr>
        <w:t xml:space="preserve"> o posibilidad de realizar un tour a los pueblos tipicos de Urla, Çesme y Alacati. </w:t>
      </w:r>
    </w:p>
    <w:p w14:paraId="10A19912" w14:textId="77777777" w:rsidR="007B7DB6" w:rsidRDefault="007B7DB6" w:rsidP="007B7DB6">
      <w:pPr>
        <w:jc w:val="both"/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</w:pPr>
    </w:p>
    <w:p w14:paraId="4573B88C" w14:textId="0B215BB0" w:rsidR="007B7DB6" w:rsidRPr="007B7DB6" w:rsidRDefault="007B7DB6" w:rsidP="007B7DB6">
      <w:pPr>
        <w:jc w:val="both"/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</w:pPr>
      <w:r w:rsidRPr="007B7DB6"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  <w:t>Tour opcional :</w:t>
      </w:r>
    </w:p>
    <w:p w14:paraId="037BB0F9" w14:textId="479D6484" w:rsidR="007B7DB6" w:rsidRPr="007B7DB6" w:rsidRDefault="007B7DB6" w:rsidP="007B7DB6">
      <w:pPr>
        <w:jc w:val="both"/>
        <w:rPr>
          <w:rFonts w:ascii="Tahoma" w:hAnsi="Tahoma" w:cs="Tahoma"/>
          <w:sz w:val="24"/>
          <w:szCs w:val="24"/>
        </w:rPr>
      </w:pPr>
      <w:r w:rsidRPr="007B7DB6">
        <w:rPr>
          <w:rFonts w:ascii="Tahoma" w:hAnsi="Tahoma" w:cs="Tahoma"/>
          <w:b/>
          <w:bCs/>
          <w:sz w:val="24"/>
          <w:szCs w:val="24"/>
        </w:rPr>
        <w:t>Después del desayuno salida hacia Urla</w:t>
      </w:r>
      <w:r w:rsidRPr="007B7DB6">
        <w:rPr>
          <w:rFonts w:ascii="Tahoma" w:hAnsi="Tahoma" w:cs="Tahoma"/>
          <w:sz w:val="24"/>
          <w:szCs w:val="24"/>
        </w:rPr>
        <w:t>, el pueblo famoso de la costa Egea con sus grandes olivares. Aquí visitaremos una f</w:t>
      </w:r>
      <w:r w:rsidR="00690954">
        <w:rPr>
          <w:rFonts w:ascii="Tahoma" w:hAnsi="Tahoma" w:cs="Tahoma"/>
          <w:sz w:val="24"/>
          <w:szCs w:val="24"/>
        </w:rPr>
        <w:t>á</w:t>
      </w:r>
      <w:r w:rsidRPr="007B7DB6">
        <w:rPr>
          <w:rFonts w:ascii="Tahoma" w:hAnsi="Tahoma" w:cs="Tahoma"/>
          <w:sz w:val="24"/>
          <w:szCs w:val="24"/>
        </w:rPr>
        <w:t xml:space="preserve">brica muy pintoresca de aceite de oliva. </w:t>
      </w:r>
    </w:p>
    <w:p w14:paraId="46A9E02F" w14:textId="7785EFA3" w:rsidR="007B7DB6" w:rsidRPr="007B7DB6" w:rsidRDefault="007B7DB6" w:rsidP="007B7DB6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7B7DB6">
        <w:rPr>
          <w:rFonts w:ascii="Tahoma" w:hAnsi="Tahoma" w:cs="Tahoma"/>
          <w:sz w:val="24"/>
          <w:szCs w:val="24"/>
        </w:rPr>
        <w:t xml:space="preserve">Çeşme; un paraíso de aguas cristalinas localizada en el limite más occidental de Turquía. En esta península bañada por el Mar Egeo se encuentran las playas de arena blanca y agua turquesa y por eso está considerada como la riviera turca. Aquí vamos a realizar nuestra parada de playa; en Ilica donde pueden bañarse. Además tendremos la oportunidad de ver la Marina de Yates donde pueden sacar unas fotos inolvidables. Visitaremos también el pueblito de Alacati; con numerosas callecitas de tiendas de artesanía, lindos restaurantes, cafés y bares. </w:t>
      </w:r>
      <w:r w:rsidRPr="007B7DB6">
        <w:rPr>
          <w:rFonts w:ascii="Tahoma" w:hAnsi="Tahoma" w:cs="Tahoma"/>
          <w:b/>
          <w:bCs/>
          <w:sz w:val="24"/>
          <w:szCs w:val="24"/>
        </w:rPr>
        <w:t>Cena y alojamiento en Izmir (o Kusadasi) .</w:t>
      </w:r>
    </w:p>
    <w:p w14:paraId="54675A36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EDC8C64" w14:textId="3F413323" w:rsidR="00CF70D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9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 xml:space="preserve">viernes </w:t>
      </w:r>
      <w:r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IZMIR – PERGAMO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–</w:t>
      </w:r>
      <w:r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</w:t>
      </w:r>
    </w:p>
    <w:p w14:paraId="2DCECECC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3D4E839E" w14:textId="15C87813" w:rsidR="007B7DB6" w:rsidRPr="007B7DB6" w:rsidRDefault="007B7DB6" w:rsidP="007B7DB6">
      <w:pPr>
        <w:jc w:val="both"/>
        <w:rPr>
          <w:rFonts w:ascii="Tahoma" w:eastAsia="Calibri" w:hAnsi="Tahoma" w:cs="Tahoma"/>
          <w:b/>
          <w:bCs/>
          <w:sz w:val="24"/>
          <w:szCs w:val="24"/>
        </w:rPr>
      </w:pPr>
      <w:r w:rsidRPr="007B7DB6">
        <w:rPr>
          <w:rFonts w:ascii="Tahoma" w:hAnsi="Tahoma" w:cs="Tahoma"/>
          <w:b/>
          <w:bCs/>
          <w:sz w:val="24"/>
          <w:szCs w:val="24"/>
        </w:rPr>
        <w:t>Desayuno y salida hacia la antigua ciudad de Pergamo</w:t>
      </w:r>
      <w:r w:rsidRPr="007B7DB6">
        <w:rPr>
          <w:rFonts w:ascii="Tahoma" w:hAnsi="Tahoma" w:cs="Tahoma"/>
          <w:sz w:val="24"/>
          <w:szCs w:val="24"/>
        </w:rPr>
        <w:t>, uno de los m</w:t>
      </w:r>
      <w:r w:rsidR="00690954">
        <w:rPr>
          <w:rFonts w:ascii="Tahoma" w:hAnsi="Tahoma" w:cs="Tahoma"/>
          <w:sz w:val="24"/>
          <w:szCs w:val="24"/>
        </w:rPr>
        <w:t>á</w:t>
      </w:r>
      <w:r w:rsidRPr="007B7DB6">
        <w:rPr>
          <w:rFonts w:ascii="Tahoma" w:hAnsi="Tahoma" w:cs="Tahoma"/>
          <w:sz w:val="24"/>
          <w:szCs w:val="24"/>
        </w:rPr>
        <w:t>s importantes centros culturales, comerciales y m</w:t>
      </w:r>
      <w:r>
        <w:rPr>
          <w:rFonts w:ascii="Tahoma" w:hAnsi="Tahoma" w:cs="Tahoma"/>
          <w:sz w:val="24"/>
          <w:szCs w:val="24"/>
        </w:rPr>
        <w:t>é</w:t>
      </w:r>
      <w:r w:rsidRPr="007B7DB6">
        <w:rPr>
          <w:rFonts w:ascii="Tahoma" w:hAnsi="Tahoma" w:cs="Tahoma"/>
          <w:sz w:val="24"/>
          <w:szCs w:val="24"/>
        </w:rPr>
        <w:t>dicos del pasado. Realizaremos la visita del Asclepion, el famoso hospital del mundo antiguo, dedicado al dios de la salud, Esculapio. Aqu</w:t>
      </w:r>
      <w:r>
        <w:rPr>
          <w:rFonts w:ascii="Tahoma" w:hAnsi="Tahoma" w:cs="Tahoma"/>
          <w:sz w:val="24"/>
          <w:szCs w:val="24"/>
        </w:rPr>
        <w:t>í</w:t>
      </w:r>
      <w:r w:rsidRPr="007B7DB6">
        <w:rPr>
          <w:rFonts w:ascii="Tahoma" w:hAnsi="Tahoma" w:cs="Tahoma"/>
          <w:sz w:val="24"/>
          <w:szCs w:val="24"/>
        </w:rPr>
        <w:t xml:space="preserve"> vivi</w:t>
      </w:r>
      <w:r>
        <w:rPr>
          <w:rFonts w:ascii="Tahoma" w:hAnsi="Tahoma" w:cs="Tahoma"/>
          <w:sz w:val="24"/>
          <w:szCs w:val="24"/>
        </w:rPr>
        <w:t>ó</w:t>
      </w:r>
      <w:r w:rsidRPr="007B7DB6">
        <w:rPr>
          <w:rFonts w:ascii="Tahoma" w:hAnsi="Tahoma" w:cs="Tahoma"/>
          <w:sz w:val="24"/>
          <w:szCs w:val="24"/>
        </w:rPr>
        <w:t xml:space="preserve"> el celebre m</w:t>
      </w:r>
      <w:r>
        <w:rPr>
          <w:rFonts w:ascii="Tahoma" w:hAnsi="Tahoma" w:cs="Tahoma"/>
          <w:sz w:val="24"/>
          <w:szCs w:val="24"/>
        </w:rPr>
        <w:t>é</w:t>
      </w:r>
      <w:r w:rsidRPr="007B7DB6">
        <w:rPr>
          <w:rFonts w:ascii="Tahoma" w:hAnsi="Tahoma" w:cs="Tahoma"/>
          <w:sz w:val="24"/>
          <w:szCs w:val="24"/>
        </w:rPr>
        <w:t>dico, Galeno. Los t</w:t>
      </w:r>
      <w:r w:rsidR="000A703B">
        <w:rPr>
          <w:rFonts w:ascii="Tahoma" w:hAnsi="Tahoma" w:cs="Tahoma"/>
          <w:sz w:val="24"/>
          <w:szCs w:val="24"/>
        </w:rPr>
        <w:t>ú</w:t>
      </w:r>
      <w:r w:rsidRPr="007B7DB6">
        <w:rPr>
          <w:rFonts w:ascii="Tahoma" w:hAnsi="Tahoma" w:cs="Tahoma"/>
          <w:sz w:val="24"/>
          <w:szCs w:val="24"/>
        </w:rPr>
        <w:t>neles de dormici</w:t>
      </w:r>
      <w:r>
        <w:rPr>
          <w:rFonts w:ascii="Tahoma" w:hAnsi="Tahoma" w:cs="Tahoma"/>
          <w:sz w:val="24"/>
          <w:szCs w:val="24"/>
        </w:rPr>
        <w:t>ó</w:t>
      </w:r>
      <w:r w:rsidRPr="007B7DB6">
        <w:rPr>
          <w:rFonts w:ascii="Tahoma" w:hAnsi="Tahoma" w:cs="Tahoma"/>
          <w:sz w:val="24"/>
          <w:szCs w:val="24"/>
        </w:rPr>
        <w:t>n, el pequeño teatro para los pacientes, las piscinas, la larga calle antigua y el patio con las columnas j</w:t>
      </w:r>
      <w:r>
        <w:rPr>
          <w:rFonts w:ascii="Tahoma" w:hAnsi="Tahoma" w:cs="Tahoma"/>
          <w:sz w:val="24"/>
          <w:szCs w:val="24"/>
        </w:rPr>
        <w:t>ó</w:t>
      </w:r>
      <w:r w:rsidRPr="007B7DB6">
        <w:rPr>
          <w:rFonts w:ascii="Tahoma" w:hAnsi="Tahoma" w:cs="Tahoma"/>
          <w:sz w:val="24"/>
          <w:szCs w:val="24"/>
        </w:rPr>
        <w:t xml:space="preserve">nicas son los monumentos que nos han llegado de aquellas </w:t>
      </w:r>
      <w:r>
        <w:rPr>
          <w:rFonts w:ascii="Tahoma" w:hAnsi="Tahoma" w:cs="Tahoma"/>
          <w:sz w:val="24"/>
          <w:szCs w:val="24"/>
        </w:rPr>
        <w:t>é</w:t>
      </w:r>
      <w:r w:rsidRPr="007B7DB6">
        <w:rPr>
          <w:rFonts w:ascii="Tahoma" w:hAnsi="Tahoma" w:cs="Tahoma"/>
          <w:sz w:val="24"/>
          <w:szCs w:val="24"/>
        </w:rPr>
        <w:t xml:space="preserve">pocas esplendidas. </w:t>
      </w:r>
      <w:r w:rsidRPr="007B7DB6">
        <w:rPr>
          <w:rFonts w:ascii="Tahoma" w:hAnsi="Tahoma" w:cs="Tahoma"/>
          <w:b/>
          <w:bCs/>
          <w:sz w:val="24"/>
          <w:szCs w:val="24"/>
        </w:rPr>
        <w:t xml:space="preserve">Continuamos hacia Estambul. </w:t>
      </w:r>
      <w:r w:rsidRPr="007B7DB6">
        <w:rPr>
          <w:rFonts w:ascii="Tahoma" w:eastAsia="Calibri" w:hAnsi="Tahoma" w:cs="Tahoma"/>
          <w:b/>
          <w:bCs/>
          <w:sz w:val="24"/>
          <w:szCs w:val="24"/>
        </w:rPr>
        <w:t>Alojamiento en el hotel elegido/</w:t>
      </w:r>
      <w:r>
        <w:rPr>
          <w:rFonts w:ascii="Tahoma" w:eastAsia="Calibri" w:hAnsi="Tahoma" w:cs="Tahoma"/>
          <w:b/>
          <w:bCs/>
          <w:sz w:val="24"/>
          <w:szCs w:val="24"/>
        </w:rPr>
        <w:t>BB (alojamiento y desayuno)</w:t>
      </w:r>
      <w:r w:rsidRPr="007B7DB6">
        <w:rPr>
          <w:rFonts w:ascii="Tahoma" w:eastAsia="Calibri" w:hAnsi="Tahoma" w:cs="Tahoma"/>
          <w:b/>
          <w:bCs/>
          <w:sz w:val="24"/>
          <w:szCs w:val="24"/>
        </w:rPr>
        <w:t>.</w:t>
      </w:r>
    </w:p>
    <w:p w14:paraId="7AF7526D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5CA8EE3F" w14:textId="0A86E23A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10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 xml:space="preserve">sábado </w:t>
      </w:r>
      <w:r w:rsidRPr="007B7DB6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 - SALIDA</w:t>
      </w:r>
    </w:p>
    <w:p w14:paraId="3A0E25EB" w14:textId="77777777" w:rsidR="007B7DB6" w:rsidRDefault="007B7DB6" w:rsidP="00CF70D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7E02B550" w14:textId="77777777" w:rsidR="00CF70D6" w:rsidRPr="000D3701" w:rsidRDefault="00CF70D6" w:rsidP="00CF70D6">
      <w:pPr>
        <w:rPr>
          <w:rFonts w:ascii="Tahoma" w:hAnsi="Tahoma" w:cs="Tahoma"/>
          <w:b/>
          <w:bCs/>
          <w:sz w:val="24"/>
          <w:szCs w:val="24"/>
        </w:rPr>
      </w:pPr>
      <w:r w:rsidRPr="000D3701">
        <w:rPr>
          <w:rFonts w:ascii="Tahoma" w:hAnsi="Tahoma" w:cs="Tahoma"/>
          <w:b/>
          <w:bCs/>
          <w:sz w:val="24"/>
          <w:szCs w:val="24"/>
        </w:rPr>
        <w:t>Traslado hotel / aeropuerto Estambul.</w:t>
      </w:r>
    </w:p>
    <w:p w14:paraId="48F2A7DC" w14:textId="77777777" w:rsidR="00CF70D6" w:rsidRDefault="00CF70D6" w:rsidP="00CF70D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201E8F0C" w14:textId="77777777" w:rsidR="00CF70D6" w:rsidRPr="00E663EC" w:rsidRDefault="00CF70D6" w:rsidP="00CF70D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4F6276F5" w14:textId="77777777" w:rsidR="00CF70D6" w:rsidRDefault="00CF70D6" w:rsidP="00CF70D6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0F7A664E" w14:textId="77777777" w:rsidR="00CF70D6" w:rsidRPr="006C0EE3" w:rsidRDefault="00CF70D6" w:rsidP="00CF70D6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65B374E2" w14:textId="77777777" w:rsidR="00CF70D6" w:rsidRPr="00B86842" w:rsidRDefault="00CF70D6" w:rsidP="00CF70D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3097E4EF" w14:textId="10D08A56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estaran esperando a los pasajeros fuera, en la puerta indicada en el momento de confirmación. El transferista dar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0A703B">
        <w:rPr>
          <w:rFonts w:ascii="Tahoma" w:hAnsi="Tahoma" w:cs="Tahoma"/>
          <w:sz w:val="24"/>
          <w:szCs w:val="24"/>
        </w:rPr>
        <w:t xml:space="preserve">á </w:t>
      </w:r>
      <w:r w:rsidRPr="00B86842">
        <w:rPr>
          <w:rFonts w:ascii="Tahoma" w:hAnsi="Tahoma" w:cs="Tahoma"/>
          <w:sz w:val="24"/>
          <w:szCs w:val="24"/>
        </w:rPr>
        <w:t>tener. El programa y los horarios para el resto de la estad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4E366EB4" w14:textId="5F5D366D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1941CCFB" w14:textId="568B382B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lastRenderedPageBreak/>
        <w:t>En la mayor</w:t>
      </w:r>
      <w:r w:rsidR="000A703B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0A703B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0C6167A5" w14:textId="6D7FCD91" w:rsidR="00CF70D6" w:rsidRPr="000D3701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0A703B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0FD1C9BC" w14:textId="77777777" w:rsidR="00CF70D6" w:rsidRPr="000D3701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7E34EBE3" w14:textId="51958785" w:rsidR="00CF70D6" w:rsidRPr="000906EB" w:rsidRDefault="00CF70D6" w:rsidP="00CF70D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</w:t>
      </w:r>
      <w:r w:rsidR="000A703B">
        <w:rPr>
          <w:rFonts w:ascii="Tahoma" w:hAnsi="Tahoma" w:cs="Tahoma"/>
          <w:b/>
          <w:bCs/>
          <w:u w:val="single"/>
          <w:lang w:val="es-ES_tradnl"/>
        </w:rPr>
        <w:t>ó</w:t>
      </w:r>
      <w:r w:rsidRPr="00292375">
        <w:rPr>
          <w:rFonts w:ascii="Tahoma" w:hAnsi="Tahoma" w:cs="Tahoma"/>
          <w:b/>
          <w:bCs/>
          <w:u w:val="single"/>
          <w:lang w:val="es-ES_tradnl"/>
        </w:rPr>
        <w:t>lo con desayuno.</w:t>
      </w:r>
    </w:p>
    <w:p w14:paraId="4F4A6551" w14:textId="77777777" w:rsidR="00CF70D6" w:rsidRPr="000906EB" w:rsidRDefault="00CF70D6" w:rsidP="00CF70D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741DA605" w14:textId="77777777" w:rsidR="00CF70D6" w:rsidRPr="000906EB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3077069A" w14:textId="77777777" w:rsidR="00CF70D6" w:rsidRPr="000906EB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6145144A" w14:textId="77777777" w:rsidR="00CF70D6" w:rsidRPr="000906EB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32284CA0" w14:textId="77777777" w:rsidR="00CF70D6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4F1065A0" w14:textId="77777777" w:rsidR="00CF70D6" w:rsidRPr="000906EB" w:rsidRDefault="00CF70D6" w:rsidP="00CF70D6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43177A40" w14:textId="77777777" w:rsidR="00CF70D6" w:rsidRPr="000906EB" w:rsidRDefault="00CF70D6" w:rsidP="00CF70D6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CF70D6" w:rsidRPr="000906EB" w14:paraId="5977FF6D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9BBE5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A2771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CF70D6" w:rsidRPr="000906EB" w14:paraId="7CE35E5A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EEF95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A120D" w14:textId="77777777" w:rsidR="00CF70D6" w:rsidRPr="000906EB" w:rsidRDefault="00CF70D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39A79689" w14:textId="77777777" w:rsidR="00CF70D6" w:rsidRPr="000906EB" w:rsidRDefault="00CF70D6" w:rsidP="00CF70D6">
      <w:pPr>
        <w:pStyle w:val="Prrafodelista"/>
        <w:rPr>
          <w:rFonts w:asciiTheme="minorHAnsi" w:hAnsiTheme="minorHAnsi" w:cstheme="minorHAnsi"/>
        </w:rPr>
      </w:pPr>
    </w:p>
    <w:p w14:paraId="6D46D890" w14:textId="77777777" w:rsidR="00CF70D6" w:rsidRDefault="00CF70D6" w:rsidP="00CF70D6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proofErr w:type="spellStart"/>
      <w:r w:rsidRPr="000906EB">
        <w:rPr>
          <w:rFonts w:ascii="Tahoma" w:hAnsi="Tahoma" w:cs="Tahoma"/>
          <w:b/>
          <w:sz w:val="24"/>
          <w:szCs w:val="24"/>
          <w:lang w:val="es-ES"/>
        </w:rPr>
        <w:t>city</w:t>
      </w:r>
      <w:proofErr w:type="spellEnd"/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51EF0180" w14:textId="77777777" w:rsidR="00CF70D6" w:rsidRDefault="00CF70D6" w:rsidP="00CF70D6">
      <w:pPr>
        <w:rPr>
          <w:rFonts w:ascii="Tahoma" w:hAnsi="Tahoma" w:cs="Tahoma"/>
          <w:b/>
          <w:sz w:val="24"/>
          <w:szCs w:val="24"/>
          <w:lang w:val="es-ES"/>
        </w:rPr>
      </w:pPr>
    </w:p>
    <w:p w14:paraId="591968A2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proofErr w:type="spellStart"/>
      <w:r w:rsidRPr="00300DD3">
        <w:rPr>
          <w:rFonts w:ascii="Tahoma" w:hAnsi="Tahoma" w:cs="Tahoma"/>
          <w:b w:val="0"/>
          <w:bCs w:val="0"/>
          <w:lang w:val="es-ES"/>
        </w:rPr>
        <w:t>city</w:t>
      </w:r>
      <w:proofErr w:type="spellEnd"/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3ED00696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GUIA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4D998C5F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16AAF739" w14:textId="77777777" w:rsidR="00CF70D6" w:rsidRPr="00300DD3" w:rsidRDefault="00CF70D6" w:rsidP="00CF70D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proofErr w:type="spellStart"/>
      <w:r w:rsidRPr="00694621">
        <w:rPr>
          <w:rFonts w:ascii="Tahoma" w:hAnsi="Tahoma" w:cs="Tahoma"/>
          <w:lang w:val="es-ES" w:eastAsia="tr-TR"/>
        </w:rPr>
        <w:t>drop</w:t>
      </w:r>
      <w:proofErr w:type="spellEnd"/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spellStart"/>
      <w:r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su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hotel,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pero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al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finalizar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las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excursiones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los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puntos de drop off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serán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los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siguientes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>:</w:t>
      </w:r>
    </w:p>
    <w:p w14:paraId="37DB0FF6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lastRenderedPageBreak/>
        <w:t>Al finalizar el FD (día completo) City Tour:</w:t>
      </w:r>
    </w:p>
    <w:p w14:paraId="6A002A6E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2368A48A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007D0F2A" w14:textId="77777777" w:rsidR="00CF70D6" w:rsidRPr="00694621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58BB673E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28749D14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1CBAC842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4A14419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79BE4ECB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14E1A82D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2FFD8583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2BF7D127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5D1F817C" w14:textId="77777777" w:rsidR="00CF70D6" w:rsidRPr="00292375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1CB7545B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402BE686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6F3776BF" w14:textId="77777777" w:rsidR="00CF70D6" w:rsidRPr="00B86842" w:rsidRDefault="00CF70D6" w:rsidP="00CF70D6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3DD375F2" w14:textId="77777777" w:rsidR="00CF70D6" w:rsidRPr="00B86842" w:rsidRDefault="00CF70D6" w:rsidP="00CF70D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7460A8CA" w14:textId="77777777" w:rsidR="00CF70D6" w:rsidRPr="00C2219A" w:rsidRDefault="00CF70D6" w:rsidP="00CF70D6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3B385275" w14:textId="77777777" w:rsidR="00CF70D6" w:rsidRDefault="00CF70D6" w:rsidP="00CF70D6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7AC01CC1" w14:textId="77777777" w:rsidR="00CF70D6" w:rsidRDefault="00CF70D6" w:rsidP="00CF70D6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371C188B" w14:textId="77777777" w:rsidR="00CF70D6" w:rsidRDefault="00CF70D6" w:rsidP="00CF70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BE64CB6" w14:textId="77777777" w:rsidR="00CF70D6" w:rsidRDefault="00CF70D6" w:rsidP="00CF70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D19AF24" w14:textId="77777777" w:rsidR="00CF70D6" w:rsidRPr="00817D37" w:rsidRDefault="00CF70D6" w:rsidP="00CF70D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3D60EDCA" w14:textId="77777777" w:rsidR="00CF70D6" w:rsidRDefault="00CF70D6" w:rsidP="00CF70D6"/>
    <w:p w14:paraId="4A8F45EF" w14:textId="77777777" w:rsidR="00CF70D6" w:rsidRPr="00F226C4" w:rsidRDefault="00CF70D6" w:rsidP="00CF70D6"/>
    <w:p w14:paraId="757ABCB6" w14:textId="77777777" w:rsidR="00CF70D6" w:rsidRDefault="00CF70D6" w:rsidP="00CF70D6"/>
    <w:p w14:paraId="00A678A0" w14:textId="77777777" w:rsidR="00CF70D6" w:rsidRDefault="00CF70D6" w:rsidP="00CF70D6"/>
    <w:p w14:paraId="0D6E31D3" w14:textId="77777777" w:rsidR="00CF70D6" w:rsidRDefault="00CF70D6" w:rsidP="00CF70D6"/>
    <w:p w14:paraId="577A18C2" w14:textId="77777777" w:rsidR="00CF70D6" w:rsidRDefault="00CF70D6" w:rsidP="00CF70D6"/>
    <w:p w14:paraId="7B5806F6" w14:textId="77777777" w:rsidR="00DF11FC" w:rsidRDefault="00DF11FC"/>
    <w:sectPr w:rsidR="00DF11FC" w:rsidSect="00CF70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96553"/>
    <w:multiLevelType w:val="hybridMultilevel"/>
    <w:tmpl w:val="CB2A8DA6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4AF312A9"/>
    <w:multiLevelType w:val="hybridMultilevel"/>
    <w:tmpl w:val="C0BED20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07285"/>
    <w:multiLevelType w:val="hybridMultilevel"/>
    <w:tmpl w:val="5FBAF60A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9B1573"/>
    <w:multiLevelType w:val="hybridMultilevel"/>
    <w:tmpl w:val="02083FB2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2"/>
  </w:num>
  <w:num w:numId="2" w16cid:durableId="2118132129">
    <w:abstractNumId w:val="7"/>
  </w:num>
  <w:num w:numId="3" w16cid:durableId="456068540">
    <w:abstractNumId w:val="0"/>
  </w:num>
  <w:num w:numId="4" w16cid:durableId="871726511">
    <w:abstractNumId w:val="8"/>
  </w:num>
  <w:num w:numId="5" w16cid:durableId="1059747246">
    <w:abstractNumId w:val="6"/>
  </w:num>
  <w:num w:numId="6" w16cid:durableId="64404238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9"/>
  </w:num>
  <w:num w:numId="8" w16cid:durableId="964312141">
    <w:abstractNumId w:val="1"/>
  </w:num>
  <w:num w:numId="9" w16cid:durableId="793476259">
    <w:abstractNumId w:val="5"/>
  </w:num>
  <w:num w:numId="10" w16cid:durableId="16695509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0D6"/>
    <w:rsid w:val="000953EC"/>
    <w:rsid w:val="000A703B"/>
    <w:rsid w:val="0010389F"/>
    <w:rsid w:val="001A506E"/>
    <w:rsid w:val="002E020A"/>
    <w:rsid w:val="003514CF"/>
    <w:rsid w:val="00690954"/>
    <w:rsid w:val="00762CE4"/>
    <w:rsid w:val="007B7DB6"/>
    <w:rsid w:val="0094065B"/>
    <w:rsid w:val="00B54C82"/>
    <w:rsid w:val="00CC5D2B"/>
    <w:rsid w:val="00CE6A5B"/>
    <w:rsid w:val="00CF70D6"/>
    <w:rsid w:val="00D34D2F"/>
    <w:rsid w:val="00D54E01"/>
    <w:rsid w:val="00DA01C2"/>
    <w:rsid w:val="00DF11FC"/>
    <w:rsid w:val="00DF609E"/>
    <w:rsid w:val="00E921DA"/>
    <w:rsid w:val="00F134E1"/>
    <w:rsid w:val="00F755D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18C08"/>
  <w15:chartTrackingRefBased/>
  <w15:docId w15:val="{E5778A5B-DB42-014C-836B-0750AE16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D6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F70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70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F70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F70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F70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F70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F70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F70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F70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70D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70D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F70D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F70D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F70D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F70D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F70D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F70D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F70D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F70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F70D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F70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F70D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F70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F70D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CF70D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F70D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F70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F70D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F70D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F70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qFormat/>
    <w:rsid w:val="00CF70D6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CF70D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F70D6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CF70D6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  <w:style w:type="paragraph" w:styleId="Sinespaciado">
    <w:name w:val="No Spacing"/>
    <w:uiPriority w:val="1"/>
    <w:qFormat/>
    <w:rsid w:val="00B54C82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2088</Words>
  <Characters>11484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2026-03-05T14:48:00Z</dcterms:created>
  <dcterms:modified xsi:type="dcterms:W3CDTF">2026-03-05T14:48:00Z</dcterms:modified>
</cp:coreProperties>
</file>