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97BF6" w14:textId="77777777" w:rsidR="00F226C4" w:rsidRPr="00BA6502" w:rsidRDefault="00F226C4" w:rsidP="00F226C4">
      <w:pPr>
        <w:rPr>
          <w:rFonts w:ascii="Tahoma" w:eastAsia="Times New Roman" w:hAnsi="Tahoma" w:cs="Tahoma"/>
          <w:b/>
          <w:bCs/>
          <w:color w:val="1F3864" w:themeColor="accent1" w:themeShade="80"/>
          <w:sz w:val="28"/>
          <w:szCs w:val="28"/>
        </w:rPr>
      </w:pPr>
      <w:r>
        <w:rPr>
          <w:noProof/>
        </w:rPr>
        <w:drawing>
          <wp:anchor distT="0" distB="0" distL="114300" distR="114300" simplePos="0" relativeHeight="251658239" behindDoc="0" locked="0" layoutInCell="1" allowOverlap="1" wp14:anchorId="04202D89" wp14:editId="617F9C43">
            <wp:simplePos x="0" y="0"/>
            <wp:positionH relativeFrom="page">
              <wp:posOffset>379730</wp:posOffset>
            </wp:positionH>
            <wp:positionV relativeFrom="paragraph">
              <wp:posOffset>4445</wp:posOffset>
            </wp:positionV>
            <wp:extent cx="7028815" cy="2147570"/>
            <wp:effectExtent l="0" t="0" r="0" b="0"/>
            <wp:wrapTopAndBottom/>
            <wp:docPr id="1783048364" name="Drawing 0" descr="adb7cfd8698eceba84b2cd7e0558e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b7cfd8698eceba84b2cd7e0558e040.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779A98B8" wp14:editId="00E1B7A5">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103FE8"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7B4AA5">
        <w:rPr>
          <w:rFonts w:ascii="Montserrat" w:eastAsia="Times New Roman" w:hAnsi="Montserrat" w:cs="Times New Roman"/>
          <w:noProof/>
          <w:color w:val="36A9E0"/>
          <w:sz w:val="32"/>
          <w:szCs w:val="32"/>
        </w:rPr>
        <w:drawing>
          <wp:inline distT="0" distB="0" distL="0" distR="0" wp14:anchorId="6E4EDE86" wp14:editId="62BBB39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Pr="00BA6502">
        <w:rPr>
          <w:rFonts w:ascii="Tahoma" w:eastAsia="Times New Roman" w:hAnsi="Tahoma" w:cs="Tahoma"/>
          <w:b/>
          <w:bCs/>
          <w:color w:val="1F3864" w:themeColor="accent1" w:themeShade="80"/>
          <w:sz w:val="32"/>
          <w:szCs w:val="32"/>
        </w:rPr>
        <w:t>10 días</w:t>
      </w:r>
      <w:r w:rsidRPr="00BA6502">
        <w:rPr>
          <w:rFonts w:ascii="Tahoma" w:eastAsia="Times New Roman" w:hAnsi="Tahoma" w:cs="Tahoma"/>
          <w:b/>
          <w:bCs/>
          <w:color w:val="1F3864" w:themeColor="accent1" w:themeShade="80"/>
          <w:sz w:val="28"/>
          <w:szCs w:val="28"/>
        </w:rPr>
        <w:t xml:space="preserve"> </w:t>
      </w:r>
      <w:r w:rsidRPr="00BA6502">
        <w:rPr>
          <w:rFonts w:ascii="Tahoma" w:eastAsia="Times New Roman" w:hAnsi="Tahoma" w:cs="Tahoma"/>
          <w:b/>
          <w:bCs/>
          <w:color w:val="1F3864" w:themeColor="accent1" w:themeShade="80"/>
          <w:sz w:val="32"/>
          <w:szCs w:val="32"/>
        </w:rPr>
        <w:t>/ 9 noches</w:t>
      </w:r>
      <w:r w:rsidRPr="00BA6502">
        <w:rPr>
          <w:rFonts w:ascii="Tahoma" w:eastAsia="Times New Roman" w:hAnsi="Tahoma" w:cs="Tahoma"/>
          <w:b/>
          <w:bCs/>
          <w:color w:val="1F3864" w:themeColor="accent1" w:themeShade="80"/>
          <w:sz w:val="28"/>
          <w:szCs w:val="28"/>
        </w:rPr>
        <w:t xml:space="preserve">                                              LLEGADA A ESTAMBUL</w:t>
      </w:r>
    </w:p>
    <w:p w14:paraId="1A05847B" w14:textId="056F3567" w:rsidR="00F226C4" w:rsidRPr="00BA6502" w:rsidRDefault="00F226C4" w:rsidP="00F226C4">
      <w:pPr>
        <w:rPr>
          <w:rFonts w:ascii="Tahoma" w:hAnsi="Tahoma" w:cs="Tahoma"/>
          <w:b/>
          <w:bCs/>
          <w:color w:val="1F3864" w:themeColor="accent1" w:themeShade="80"/>
          <w:sz w:val="32"/>
          <w:szCs w:val="32"/>
          <w:shd w:val="clear" w:color="auto" w:fill="FFFFFF"/>
        </w:rPr>
      </w:pPr>
      <w:r w:rsidRPr="00BA6502">
        <w:rPr>
          <w:rFonts w:ascii="Tahoma" w:hAnsi="Tahoma" w:cs="Tahoma"/>
          <w:b/>
          <w:bCs/>
          <w:color w:val="1F3864" w:themeColor="accent1" w:themeShade="80"/>
          <w:sz w:val="32"/>
          <w:szCs w:val="32"/>
          <w:shd w:val="clear" w:color="auto" w:fill="FFFFFF"/>
        </w:rPr>
        <w:t xml:space="preserve">          </w:t>
      </w:r>
      <w:r w:rsidRPr="00BA6502">
        <w:rPr>
          <w:rFonts w:ascii="Tahoma" w:hAnsi="Tahoma" w:cs="Tahoma"/>
          <w:color w:val="1F3864" w:themeColor="accent1" w:themeShade="80"/>
          <w:sz w:val="28"/>
          <w:szCs w:val="28"/>
          <w:shd w:val="clear" w:color="auto" w:fill="FFFFFF"/>
        </w:rPr>
        <w:t xml:space="preserve">Mínimo 2 personas                            </w:t>
      </w:r>
      <w:r w:rsidR="00E10EC4">
        <w:rPr>
          <w:rFonts w:ascii="Tahoma" w:hAnsi="Tahoma" w:cs="Tahoma"/>
          <w:color w:val="1F3864" w:themeColor="accent1" w:themeShade="80"/>
          <w:sz w:val="28"/>
          <w:szCs w:val="28"/>
          <w:shd w:val="clear" w:color="auto" w:fill="FFFFFF"/>
        </w:rPr>
        <w:t xml:space="preserve">                                              </w:t>
      </w:r>
      <w:r w:rsidR="00601F0C" w:rsidRPr="00E10EC4">
        <w:rPr>
          <w:rFonts w:ascii="Tahoma" w:hAnsi="Tahoma" w:cs="Tahoma"/>
          <w:b/>
          <w:bCs/>
          <w:color w:val="1F3864" w:themeColor="accent1" w:themeShade="80"/>
          <w:sz w:val="36"/>
          <w:szCs w:val="36"/>
          <w:shd w:val="clear" w:color="auto" w:fill="FFFFFF"/>
        </w:rPr>
        <w:t>2026</w:t>
      </w:r>
      <w:r w:rsidRPr="00BA6502">
        <w:rPr>
          <w:rFonts w:ascii="Tahoma" w:hAnsi="Tahoma" w:cs="Tahoma"/>
          <w:color w:val="1F3864" w:themeColor="accent1" w:themeShade="80"/>
          <w:sz w:val="28"/>
          <w:szCs w:val="28"/>
          <w:shd w:val="clear" w:color="auto" w:fill="FFFFFF"/>
        </w:rPr>
        <w:t xml:space="preserve">                  </w:t>
      </w:r>
    </w:p>
    <w:p w14:paraId="60B81CC0" w14:textId="77777777" w:rsidR="00F226C4" w:rsidRDefault="00F226C4" w:rsidP="00F226C4">
      <w:pPr>
        <w:rPr>
          <w:rFonts w:ascii="Tahoma" w:hAnsi="Tahoma" w:cs="Tahoma"/>
          <w:color w:val="212529"/>
          <w:shd w:val="clear" w:color="auto" w:fill="FFFFFF"/>
        </w:rPr>
      </w:pPr>
    </w:p>
    <w:p w14:paraId="1233E930" w14:textId="77777777" w:rsidR="00F226C4" w:rsidRDefault="00F226C4" w:rsidP="00F226C4">
      <w:pPr>
        <w:rPr>
          <w:rFonts w:ascii="Tahoma" w:hAnsi="Tahoma" w:cs="Tahoma"/>
          <w:color w:val="212529"/>
          <w:shd w:val="clear" w:color="auto" w:fill="FFFFFF"/>
        </w:rPr>
      </w:pPr>
    </w:p>
    <w:p w14:paraId="6C859E71" w14:textId="77777777" w:rsidR="00F226C4" w:rsidRPr="00BA6502" w:rsidRDefault="00F226C4" w:rsidP="00F226C4">
      <w:pPr>
        <w:rPr>
          <w:rFonts w:ascii="Tahoma" w:hAnsi="Tahoma" w:cs="Tahoma"/>
          <w:color w:val="1F3864" w:themeColor="accent1" w:themeShade="80"/>
          <w:shd w:val="clear" w:color="auto" w:fill="FFFFFF"/>
        </w:rPr>
      </w:pPr>
    </w:p>
    <w:p w14:paraId="5D1C443E" w14:textId="77777777" w:rsidR="00F226C4" w:rsidRDefault="00F226C4" w:rsidP="00F226C4">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5E679DB" wp14:editId="05DDAF03">
                <wp:simplePos x="0" y="0"/>
                <wp:positionH relativeFrom="column">
                  <wp:posOffset>1616044</wp:posOffset>
                </wp:positionH>
                <wp:positionV relativeFrom="paragraph">
                  <wp:posOffset>178265</wp:posOffset>
                </wp:positionV>
                <wp:extent cx="4191754" cy="787652"/>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191754" cy="787652"/>
                        </a:xfrm>
                        <a:prstGeom prst="rect">
                          <a:avLst/>
                        </a:prstGeom>
                        <a:solidFill>
                          <a:schemeClr val="lt1"/>
                        </a:solidFill>
                        <a:ln w="6350">
                          <a:noFill/>
                        </a:ln>
                      </wps:spPr>
                      <wps:txbx>
                        <w:txbxContent>
                          <w:p w14:paraId="39FF73A4" w14:textId="77777777" w:rsidR="00F226C4" w:rsidRPr="00BA6502" w:rsidRDefault="00F226C4" w:rsidP="00F226C4">
                            <w:pPr>
                              <w:jc w:val="center"/>
                              <w:rPr>
                                <w:rFonts w:ascii="Tahoma" w:eastAsia="Dosis"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ESTAMBUL</w:t>
                            </w:r>
                            <w:r w:rsidRPr="00BA6502">
                              <w:rPr>
                                <w:rFonts w:ascii="Tahoma" w:hAnsi="Tahoma" w:cs="Tahoma"/>
                                <w:b/>
                                <w:bCs/>
                                <w:color w:val="2F5496" w:themeColor="accent1" w:themeShade="BF"/>
                                <w:sz w:val="24"/>
                                <w:szCs w:val="24"/>
                              </w:rPr>
                              <w:t xml:space="preserve"> – ANKARA - </w:t>
                            </w:r>
                            <w:r w:rsidRPr="00BA6502">
                              <w:rPr>
                                <w:rFonts w:ascii="Tahoma" w:eastAsia="Dosis" w:hAnsi="Tahoma" w:cs="Tahoma"/>
                                <w:b/>
                                <w:bCs/>
                                <w:color w:val="2F5496" w:themeColor="accent1" w:themeShade="BF"/>
                                <w:sz w:val="24"/>
                                <w:szCs w:val="24"/>
                              </w:rPr>
                              <w:t>CAPADOCIA - PAMUKKALE  ÉFESO – ESMIRNA -KUŞADASI – PERGAMO</w:t>
                            </w:r>
                          </w:p>
                          <w:p w14:paraId="18042522" w14:textId="77777777" w:rsidR="00F226C4" w:rsidRPr="00BA6502" w:rsidRDefault="00F226C4" w:rsidP="00F226C4">
                            <w:pPr>
                              <w:jc w:val="center"/>
                              <w:rPr>
                                <w:rFonts w:ascii="Tahoma"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KANAKKALE</w:t>
                            </w:r>
                            <w:r w:rsidR="00BA6502" w:rsidRPr="00BA6502">
                              <w:rPr>
                                <w:rFonts w:ascii="Tahoma" w:eastAsia="Dosis" w:hAnsi="Tahoma" w:cs="Tahoma"/>
                                <w:b/>
                                <w:bCs/>
                                <w:color w:val="2F5496" w:themeColor="accent1" w:themeShade="BF"/>
                                <w:sz w:val="24"/>
                                <w:szCs w:val="24"/>
                              </w:rPr>
                              <w:t xml:space="preserve"> - BURSA</w:t>
                            </w:r>
                          </w:p>
                          <w:p w14:paraId="721158EC" w14:textId="77777777" w:rsidR="00F226C4" w:rsidRPr="00BA6502" w:rsidRDefault="00F226C4" w:rsidP="00F226C4">
                            <w:pPr>
                              <w:jc w:val="center"/>
                              <w:rPr>
                                <w:rFonts w:ascii="Tahoma" w:hAnsi="Tahoma" w:cs="Tahoma"/>
                                <w:b/>
                                <w:bCs/>
                                <w:color w:val="2F5496" w:themeColor="accent1" w:themeShade="BF"/>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E679DB" id="_x0000_t202" coordsize="21600,21600" o:spt="202" path="m,l,21600r21600,l21600,xe">
                <v:stroke joinstyle="miter"/>
                <v:path gradientshapeok="t" o:connecttype="rect"/>
              </v:shapetype>
              <v:shape id="Cuadro de texto 1" o:spid="_x0000_s1026" type="#_x0000_t202" style="position:absolute;margin-left:127.25pt;margin-top:14.05pt;width:330.05pt;height:6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bk9RLQIAAFQEAAAOAAAAZHJzL2Uyb0RvYy54bWysVEtv2zAMvg/YfxB0XxxnebRGnCJLkWFA&#13;&#10;0BZIh54VWYoNyKImKbGzXz9Kdh7rdhp2kUmR+vj66PlDWytyFNZVoHOaDoaUCM2hqPQ+p99f15/u&#13;&#10;KHGe6YIp0CKnJ+How+Ljh3ljMjGCElQhLEEQ7bLG5LT03mRJ4ngpauYGYIRGowRbM4+q3SeFZQ2i&#13;&#10;1yoZDYfTpAFbGAtcOIe3j52RLiK+lIL7Zymd8ETlFHPz8bTx3IUzWcxZtrfMlBXv02D/kEXNKo1B&#13;&#10;L1CPzDNysNUfUHXFLTiQfsChTkDKiotYA1aTDt9Vsy2ZEbEWbI4zlza5/wfLn45b82KJb79AiwMM&#13;&#10;DWmMyxxehnpaaevwxUwJ2rGFp0vbROsJx8txep/OJmNKONpmd7PpZBRgkutrY53/KqAmQcipxbHE&#13;&#10;brHjxvnO9ewSgjlQVbGulIpKoIJYKUuODIeofMwRwX/zUpo0OZ1+ngwjsIbwvENWGnO51hQk3+7a&#13;&#10;vtAdFCes30JHDWf4usIkN8z5F2aRC1gy8ts/4yEVYBDoJUpKsD//dh/8cURopaRBbuXU/TgwKyhR&#13;&#10;3zQO7z4djwMZozKezEao2FvL7taiD/UKsPIUN8nwKAZ/r86itFC/4RosQ1Q0Mc0xdk79WVz5jvG4&#13;&#10;Rlwsl9EJ6WeY3+it4QE6dDqM4LV9Y9b0c/I44Sc4s5Bl78bV+YaXGpYHD7KKswwN7rra9x2pG9nQ&#13;&#10;r1nYjVs9el1/BotfAAAA//8DAFBLAwQUAAYACAAAACEAsz8u5eYAAAAPAQAADwAAAGRycy9kb3du&#13;&#10;cmV2LnhtbEyPTU/DMAyG70j8h8hIXBBLu61jdE0nxMeQuLHyIW5ZY9qKxqmarC3/HnOCi2XLj1+/&#13;&#10;b7adbCsG7H3jSEE8i0Aglc40VCl4KR4u1yB80GR06wgVfKOHbX56kunUuJGecdiHSrAI+VQrqEPo&#13;&#10;Uil9WaPVfuY6JN59ut7qwGNfSdPrkcVtK+dRtJJWN8Qfat3hbY3l1/5oFXxcVO9Pftq9jotk0d0/&#13;&#10;DsXVmymUOj+b7jZcbjYgAk7h7wJ+M7B/yNnYwR3JeNEqmCfLhFFu1jEIBq7j5QrEgclkHoPMM/k/&#13;&#10;R/4DAAD//wMAUEsBAi0AFAAGAAgAAAAhALaDOJL+AAAA4QEAABMAAAAAAAAAAAAAAAAAAAAAAFtD&#13;&#10;b250ZW50X1R5cGVzXS54bWxQSwECLQAUAAYACAAAACEAOP0h/9YAAACUAQAACwAAAAAAAAAAAAAA&#13;&#10;AAAvAQAAX3JlbHMvLnJlbHNQSwECLQAUAAYACAAAACEA8W5PUS0CAABUBAAADgAAAAAAAAAAAAAA&#13;&#10;AAAuAgAAZHJzL2Uyb0RvYy54bWxQSwECLQAUAAYACAAAACEAsz8u5eYAAAAPAQAADwAAAAAAAAAA&#13;&#10;AAAAAACHBAAAZHJzL2Rvd25yZXYueG1sUEsFBgAAAAAEAAQA8wAAAJoFAAAAAA==&#13;&#10;" fillcolor="white [3201]" stroked="f" strokeweight=".5pt">
                <v:textbox>
                  <w:txbxContent>
                    <w:p w14:paraId="39FF73A4" w14:textId="77777777" w:rsidR="00F226C4" w:rsidRPr="00BA6502" w:rsidRDefault="00F226C4" w:rsidP="00F226C4">
                      <w:pPr>
                        <w:jc w:val="center"/>
                        <w:rPr>
                          <w:rFonts w:ascii="Tahoma" w:eastAsia="Dosis"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ESTAMBUL</w:t>
                      </w:r>
                      <w:r w:rsidRPr="00BA6502">
                        <w:rPr>
                          <w:rFonts w:ascii="Tahoma" w:hAnsi="Tahoma" w:cs="Tahoma"/>
                          <w:b/>
                          <w:bCs/>
                          <w:color w:val="2F5496" w:themeColor="accent1" w:themeShade="BF"/>
                          <w:sz w:val="24"/>
                          <w:szCs w:val="24"/>
                        </w:rPr>
                        <w:t xml:space="preserve"> – ANKARA - </w:t>
                      </w:r>
                      <w:r w:rsidRPr="00BA6502">
                        <w:rPr>
                          <w:rFonts w:ascii="Tahoma" w:eastAsia="Dosis" w:hAnsi="Tahoma" w:cs="Tahoma"/>
                          <w:b/>
                          <w:bCs/>
                          <w:color w:val="2F5496" w:themeColor="accent1" w:themeShade="BF"/>
                          <w:sz w:val="24"/>
                          <w:szCs w:val="24"/>
                        </w:rPr>
                        <w:t>CAPADOCIA - PAMUKKALE  ÉFESO – ESMIRNA -KUŞADASI – PERGAMO</w:t>
                      </w:r>
                    </w:p>
                    <w:p w14:paraId="18042522" w14:textId="77777777" w:rsidR="00F226C4" w:rsidRPr="00BA6502" w:rsidRDefault="00F226C4" w:rsidP="00F226C4">
                      <w:pPr>
                        <w:jc w:val="center"/>
                        <w:rPr>
                          <w:rFonts w:ascii="Tahoma"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KANAKKALE</w:t>
                      </w:r>
                      <w:r w:rsidR="00BA6502" w:rsidRPr="00BA6502">
                        <w:rPr>
                          <w:rFonts w:ascii="Tahoma" w:eastAsia="Dosis" w:hAnsi="Tahoma" w:cs="Tahoma"/>
                          <w:b/>
                          <w:bCs/>
                          <w:color w:val="2F5496" w:themeColor="accent1" w:themeShade="BF"/>
                          <w:sz w:val="24"/>
                          <w:szCs w:val="24"/>
                        </w:rPr>
                        <w:t xml:space="preserve"> - BURSA</w:t>
                      </w:r>
                    </w:p>
                    <w:p w14:paraId="721158EC" w14:textId="77777777" w:rsidR="00F226C4" w:rsidRPr="00BA6502" w:rsidRDefault="00F226C4" w:rsidP="00F226C4">
                      <w:pPr>
                        <w:jc w:val="center"/>
                        <w:rPr>
                          <w:rFonts w:ascii="Tahoma" w:hAnsi="Tahoma" w:cs="Tahoma"/>
                          <w:b/>
                          <w:bCs/>
                          <w:color w:val="2F5496" w:themeColor="accent1" w:themeShade="BF"/>
                          <w:sz w:val="24"/>
                          <w:szCs w:val="24"/>
                        </w:rPr>
                      </w:pPr>
                    </w:p>
                  </w:txbxContent>
                </v:textbox>
              </v:shape>
            </w:pict>
          </mc:Fallback>
        </mc:AlternateContent>
      </w:r>
    </w:p>
    <w:p w14:paraId="2072EDA5" w14:textId="77777777" w:rsidR="00F226C4" w:rsidRDefault="00F226C4" w:rsidP="00F226C4">
      <w:pPr>
        <w:rPr>
          <w:rFonts w:ascii="Tahoma" w:hAnsi="Tahoma" w:cs="Tahoma"/>
          <w:b/>
          <w:bCs/>
          <w:color w:val="806000" w:themeColor="accent4" w:themeShade="80"/>
        </w:rPr>
      </w:pPr>
    </w:p>
    <w:p w14:paraId="741394BA" w14:textId="77777777" w:rsidR="00F226C4" w:rsidRDefault="00F226C4" w:rsidP="00F226C4">
      <w:pPr>
        <w:rPr>
          <w:rFonts w:ascii="Tahoma" w:hAnsi="Tahoma" w:cs="Tahoma"/>
          <w:b/>
          <w:bCs/>
          <w:color w:val="36A9E0"/>
        </w:rPr>
      </w:pPr>
    </w:p>
    <w:p w14:paraId="2E3D8FD8" w14:textId="77777777" w:rsidR="00BA6502" w:rsidRDefault="00BA6502" w:rsidP="00F226C4">
      <w:pPr>
        <w:rPr>
          <w:rFonts w:ascii="Tahoma" w:hAnsi="Tahoma" w:cs="Tahoma"/>
          <w:b/>
          <w:bCs/>
          <w:color w:val="36A9E0"/>
        </w:rPr>
      </w:pPr>
    </w:p>
    <w:p w14:paraId="0AC41715" w14:textId="77777777" w:rsidR="00BA6502" w:rsidRDefault="00BA6502" w:rsidP="00F226C4">
      <w:pPr>
        <w:rPr>
          <w:rFonts w:ascii="Tahoma" w:hAnsi="Tahoma" w:cs="Tahoma"/>
          <w:b/>
          <w:bCs/>
          <w:color w:val="36A9E0"/>
        </w:rPr>
      </w:pPr>
    </w:p>
    <w:p w14:paraId="1FB62A4B" w14:textId="77777777" w:rsidR="00BA6502" w:rsidRDefault="00BA6502" w:rsidP="00F226C4">
      <w:pPr>
        <w:rPr>
          <w:rFonts w:ascii="Tahoma" w:hAnsi="Tahoma" w:cs="Tahoma"/>
          <w:b/>
          <w:bCs/>
          <w:color w:val="36A9E0"/>
        </w:rPr>
      </w:pPr>
    </w:p>
    <w:p w14:paraId="39783566" w14:textId="77777777" w:rsidR="00F226C4" w:rsidRDefault="00F226C4" w:rsidP="00F226C4">
      <w:pPr>
        <w:rPr>
          <w:rFonts w:ascii="Tahoma" w:hAnsi="Tahoma" w:cs="Tahoma"/>
          <w:b/>
          <w:bCs/>
          <w:color w:val="36A9E0"/>
        </w:rPr>
      </w:pPr>
    </w:p>
    <w:tbl>
      <w:tblPr>
        <w:tblW w:w="8364" w:type="dxa"/>
        <w:tblInd w:w="12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843"/>
        <w:gridCol w:w="6521"/>
      </w:tblGrid>
      <w:tr w:rsidR="00BA6502" w:rsidRPr="00BA6502" w14:paraId="079D8068" w14:textId="77777777" w:rsidTr="00BA6502">
        <w:trPr>
          <w:trHeight w:val="648"/>
        </w:trPr>
        <w:tc>
          <w:tcPr>
            <w:tcW w:w="8364" w:type="dxa"/>
            <w:gridSpan w:val="2"/>
            <w:shd w:val="clear" w:color="auto" w:fill="AEAAAA" w:themeFill="background2" w:themeFillShade="BF"/>
            <w:noWrap/>
            <w:vAlign w:val="center"/>
            <w:hideMark/>
          </w:tcPr>
          <w:p w14:paraId="53A54D90" w14:textId="7C05A170" w:rsidR="00BA6502" w:rsidRPr="00BA6502" w:rsidRDefault="00BA6502" w:rsidP="00BA6502">
            <w:pPr>
              <w:jc w:val="center"/>
              <w:rPr>
                <w:rFonts w:ascii="Tahoma" w:eastAsia="Times New Roman" w:hAnsi="Tahoma" w:cs="Tahoma"/>
                <w:b/>
                <w:bCs/>
                <w:color w:val="00206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sidR="00E10EC4">
              <w:rPr>
                <w:rFonts w:ascii="Tahoma" w:eastAsia="Times New Roman" w:hAnsi="Tahoma" w:cs="Tahoma"/>
                <w:b/>
                <w:bCs/>
                <w:color w:val="FFFFFF" w:themeColor="background1"/>
                <w:sz w:val="24"/>
                <w:szCs w:val="24"/>
                <w:lang w:val="tr-TR" w:eastAsia="zh-CN"/>
              </w:rPr>
              <w:t>6</w:t>
            </w:r>
            <w:r w:rsidRPr="00BA6502">
              <w:rPr>
                <w:rFonts w:ascii="Tahoma" w:eastAsia="Times New Roman" w:hAnsi="Tahoma" w:cs="Tahoma"/>
                <w:b/>
                <w:bCs/>
                <w:color w:val="FFFFFF" w:themeColor="background1"/>
                <w:sz w:val="24"/>
                <w:szCs w:val="24"/>
                <w:lang w:val="tr-TR" w:eastAsia="zh-CN"/>
              </w:rPr>
              <w:t xml:space="preserve"> (SÁBADOS)</w:t>
            </w:r>
          </w:p>
        </w:tc>
      </w:tr>
      <w:tr w:rsidR="00E10EC4" w:rsidRPr="00BA6502" w14:paraId="25714BB2" w14:textId="77777777" w:rsidTr="00BA6502">
        <w:trPr>
          <w:trHeight w:val="288"/>
        </w:trPr>
        <w:tc>
          <w:tcPr>
            <w:tcW w:w="1843" w:type="dxa"/>
            <w:vAlign w:val="center"/>
            <w:hideMark/>
          </w:tcPr>
          <w:p w14:paraId="4053C942"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695CBAA5" w14:textId="089968BF"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14, 21, 28</w:t>
            </w:r>
          </w:p>
        </w:tc>
      </w:tr>
      <w:tr w:rsidR="00E10EC4" w:rsidRPr="00BA6502" w14:paraId="7F95BF1A" w14:textId="77777777" w:rsidTr="00BA6502">
        <w:trPr>
          <w:trHeight w:val="288"/>
        </w:trPr>
        <w:tc>
          <w:tcPr>
            <w:tcW w:w="1843" w:type="dxa"/>
            <w:vAlign w:val="center"/>
            <w:hideMark/>
          </w:tcPr>
          <w:p w14:paraId="0671B9E5"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ABRIL</w:t>
            </w:r>
          </w:p>
        </w:tc>
        <w:tc>
          <w:tcPr>
            <w:tcW w:w="6521" w:type="dxa"/>
            <w:vAlign w:val="center"/>
            <w:hideMark/>
          </w:tcPr>
          <w:p w14:paraId="53F52B94" w14:textId="3507A86D"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04, 11, 18, 25</w:t>
            </w:r>
          </w:p>
        </w:tc>
      </w:tr>
      <w:tr w:rsidR="00E10EC4" w:rsidRPr="00BA6502" w14:paraId="0A80E6CE" w14:textId="77777777" w:rsidTr="00BA6502">
        <w:trPr>
          <w:trHeight w:val="288"/>
        </w:trPr>
        <w:tc>
          <w:tcPr>
            <w:tcW w:w="1843" w:type="dxa"/>
            <w:vAlign w:val="center"/>
            <w:hideMark/>
          </w:tcPr>
          <w:p w14:paraId="2ED14FB1"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MAYO</w:t>
            </w:r>
          </w:p>
        </w:tc>
        <w:tc>
          <w:tcPr>
            <w:tcW w:w="6521" w:type="dxa"/>
            <w:vAlign w:val="center"/>
            <w:hideMark/>
          </w:tcPr>
          <w:p w14:paraId="2EEB0DE5" w14:textId="680DCE2A"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02, 09, 16, 23, 30</w:t>
            </w:r>
          </w:p>
        </w:tc>
      </w:tr>
      <w:tr w:rsidR="00E10EC4" w:rsidRPr="00BA6502" w14:paraId="09778743" w14:textId="77777777" w:rsidTr="00BA6502">
        <w:trPr>
          <w:trHeight w:val="288"/>
        </w:trPr>
        <w:tc>
          <w:tcPr>
            <w:tcW w:w="1843" w:type="dxa"/>
            <w:vAlign w:val="center"/>
            <w:hideMark/>
          </w:tcPr>
          <w:p w14:paraId="0E2333CC"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JUNIO</w:t>
            </w:r>
          </w:p>
        </w:tc>
        <w:tc>
          <w:tcPr>
            <w:tcW w:w="6521" w:type="dxa"/>
            <w:vAlign w:val="center"/>
            <w:hideMark/>
          </w:tcPr>
          <w:p w14:paraId="7786CD1B" w14:textId="5EFF904A"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06, 13, 20, 27</w:t>
            </w:r>
          </w:p>
        </w:tc>
      </w:tr>
      <w:tr w:rsidR="00E10EC4" w:rsidRPr="00BA6502" w14:paraId="7C1DFCA1" w14:textId="77777777" w:rsidTr="00BA6502">
        <w:trPr>
          <w:trHeight w:val="288"/>
        </w:trPr>
        <w:tc>
          <w:tcPr>
            <w:tcW w:w="1843" w:type="dxa"/>
            <w:vAlign w:val="center"/>
            <w:hideMark/>
          </w:tcPr>
          <w:p w14:paraId="498CD1F5"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JULIO</w:t>
            </w:r>
          </w:p>
        </w:tc>
        <w:tc>
          <w:tcPr>
            <w:tcW w:w="6521" w:type="dxa"/>
            <w:vAlign w:val="center"/>
            <w:hideMark/>
          </w:tcPr>
          <w:p w14:paraId="3A5F7BD2" w14:textId="36A63188"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04, 11, 18, 25</w:t>
            </w:r>
          </w:p>
        </w:tc>
      </w:tr>
      <w:tr w:rsidR="00E10EC4" w:rsidRPr="00BA6502" w14:paraId="67F53D14" w14:textId="77777777" w:rsidTr="00BA6502">
        <w:trPr>
          <w:trHeight w:val="288"/>
        </w:trPr>
        <w:tc>
          <w:tcPr>
            <w:tcW w:w="1843" w:type="dxa"/>
            <w:noWrap/>
            <w:vAlign w:val="center"/>
            <w:hideMark/>
          </w:tcPr>
          <w:p w14:paraId="2571A86C"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AGOSTO</w:t>
            </w:r>
          </w:p>
        </w:tc>
        <w:tc>
          <w:tcPr>
            <w:tcW w:w="6521" w:type="dxa"/>
            <w:noWrap/>
            <w:vAlign w:val="center"/>
            <w:hideMark/>
          </w:tcPr>
          <w:p w14:paraId="1456FB59" w14:textId="553E0AE0"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01, 08, 15, 22, 29</w:t>
            </w:r>
          </w:p>
        </w:tc>
      </w:tr>
      <w:tr w:rsidR="00E10EC4" w:rsidRPr="00BA6502" w14:paraId="34F3EB34" w14:textId="77777777" w:rsidTr="00BA6502">
        <w:trPr>
          <w:trHeight w:val="288"/>
        </w:trPr>
        <w:tc>
          <w:tcPr>
            <w:tcW w:w="1843" w:type="dxa"/>
            <w:noWrap/>
            <w:vAlign w:val="center"/>
          </w:tcPr>
          <w:p w14:paraId="46350780"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SEPTIEMBRE</w:t>
            </w:r>
          </w:p>
        </w:tc>
        <w:tc>
          <w:tcPr>
            <w:tcW w:w="6521" w:type="dxa"/>
            <w:noWrap/>
            <w:vAlign w:val="center"/>
          </w:tcPr>
          <w:p w14:paraId="7B6D8E2A" w14:textId="12BD4832"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05, 12, 19, 26</w:t>
            </w:r>
          </w:p>
        </w:tc>
      </w:tr>
      <w:tr w:rsidR="00E10EC4" w:rsidRPr="00BA6502" w14:paraId="5E5DF727" w14:textId="77777777" w:rsidTr="00BA6502">
        <w:trPr>
          <w:trHeight w:val="288"/>
        </w:trPr>
        <w:tc>
          <w:tcPr>
            <w:tcW w:w="1843" w:type="dxa"/>
            <w:noWrap/>
            <w:vAlign w:val="center"/>
          </w:tcPr>
          <w:p w14:paraId="0C92ECCE"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OCTUBRE</w:t>
            </w:r>
          </w:p>
        </w:tc>
        <w:tc>
          <w:tcPr>
            <w:tcW w:w="6521" w:type="dxa"/>
            <w:noWrap/>
            <w:vAlign w:val="center"/>
          </w:tcPr>
          <w:p w14:paraId="7B93562D" w14:textId="1DAC1892"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03, 10, 17, 24, 31</w:t>
            </w:r>
          </w:p>
        </w:tc>
      </w:tr>
      <w:tr w:rsidR="00E10EC4" w:rsidRPr="00BA6502" w14:paraId="60582DA5" w14:textId="77777777" w:rsidTr="00BA6502">
        <w:trPr>
          <w:trHeight w:val="288"/>
        </w:trPr>
        <w:tc>
          <w:tcPr>
            <w:tcW w:w="1843" w:type="dxa"/>
            <w:noWrap/>
            <w:vAlign w:val="center"/>
          </w:tcPr>
          <w:p w14:paraId="55DF8848"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NOVIEMBRE</w:t>
            </w:r>
          </w:p>
        </w:tc>
        <w:tc>
          <w:tcPr>
            <w:tcW w:w="6521" w:type="dxa"/>
            <w:noWrap/>
            <w:vAlign w:val="center"/>
          </w:tcPr>
          <w:p w14:paraId="7B7C0852" w14:textId="5DE64571"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07, 14, 21, 28</w:t>
            </w:r>
          </w:p>
        </w:tc>
      </w:tr>
      <w:tr w:rsidR="00E10EC4" w:rsidRPr="00BA6502" w14:paraId="6A4AE3B0" w14:textId="77777777" w:rsidTr="00BA6502">
        <w:trPr>
          <w:trHeight w:val="288"/>
        </w:trPr>
        <w:tc>
          <w:tcPr>
            <w:tcW w:w="1843" w:type="dxa"/>
            <w:noWrap/>
            <w:vAlign w:val="center"/>
          </w:tcPr>
          <w:p w14:paraId="31DBF686"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DICIEMBRE</w:t>
            </w:r>
          </w:p>
        </w:tc>
        <w:tc>
          <w:tcPr>
            <w:tcW w:w="6521" w:type="dxa"/>
            <w:noWrap/>
            <w:vAlign w:val="center"/>
          </w:tcPr>
          <w:p w14:paraId="5E8D3584" w14:textId="1798C40E"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05, 12, 19, 26</w:t>
            </w:r>
          </w:p>
        </w:tc>
      </w:tr>
      <w:tr w:rsidR="00BA6502" w:rsidRPr="00BA6502" w14:paraId="6BD273F2" w14:textId="77777777" w:rsidTr="00BA6502">
        <w:trPr>
          <w:trHeight w:val="668"/>
        </w:trPr>
        <w:tc>
          <w:tcPr>
            <w:tcW w:w="8364" w:type="dxa"/>
            <w:gridSpan w:val="2"/>
            <w:shd w:val="clear" w:color="auto" w:fill="AEAAAA" w:themeFill="background2" w:themeFillShade="BF"/>
            <w:noWrap/>
            <w:vAlign w:val="center"/>
            <w:hideMark/>
          </w:tcPr>
          <w:p w14:paraId="560DD5DD" w14:textId="2106B6DE" w:rsidR="00BA6502" w:rsidRPr="00BA6502" w:rsidRDefault="00BA6502" w:rsidP="00BA6502">
            <w:pPr>
              <w:jc w:val="center"/>
              <w:rPr>
                <w:rFonts w:ascii="Tahoma" w:eastAsia="Times New Roman" w:hAnsi="Tahoma" w:cs="Tahoma"/>
                <w:b/>
                <w:bCs/>
                <w:color w:val="1F3864" w:themeColor="accent1" w:themeShade="8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sidR="00E10EC4">
              <w:rPr>
                <w:rFonts w:ascii="Tahoma" w:eastAsia="Times New Roman" w:hAnsi="Tahoma" w:cs="Tahoma"/>
                <w:b/>
                <w:bCs/>
                <w:color w:val="FFFFFF" w:themeColor="background1"/>
                <w:sz w:val="24"/>
                <w:szCs w:val="24"/>
                <w:lang w:val="tr-TR" w:eastAsia="zh-CN"/>
              </w:rPr>
              <w:t>7</w:t>
            </w:r>
            <w:r w:rsidRPr="00BA6502">
              <w:rPr>
                <w:rFonts w:ascii="Tahoma" w:eastAsia="Times New Roman" w:hAnsi="Tahoma" w:cs="Tahoma"/>
                <w:b/>
                <w:bCs/>
                <w:color w:val="FFFFFF" w:themeColor="background1"/>
                <w:sz w:val="24"/>
                <w:szCs w:val="24"/>
                <w:lang w:val="tr-TR" w:eastAsia="zh-CN"/>
              </w:rPr>
              <w:t xml:space="preserve"> (SÁBADOS)</w:t>
            </w:r>
          </w:p>
        </w:tc>
      </w:tr>
      <w:tr w:rsidR="00E10EC4" w:rsidRPr="00BA6502" w14:paraId="590221D0" w14:textId="77777777" w:rsidTr="00BA6502">
        <w:trPr>
          <w:trHeight w:val="288"/>
        </w:trPr>
        <w:tc>
          <w:tcPr>
            <w:tcW w:w="1843" w:type="dxa"/>
            <w:vAlign w:val="center"/>
            <w:hideMark/>
          </w:tcPr>
          <w:p w14:paraId="03B70401"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ENERO</w:t>
            </w:r>
          </w:p>
        </w:tc>
        <w:tc>
          <w:tcPr>
            <w:tcW w:w="6521" w:type="dxa"/>
            <w:vAlign w:val="center"/>
            <w:hideMark/>
          </w:tcPr>
          <w:p w14:paraId="1F213BDC" w14:textId="0E374C8B"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09, 23</w:t>
            </w:r>
          </w:p>
        </w:tc>
      </w:tr>
      <w:tr w:rsidR="00E10EC4" w:rsidRPr="00BA6502" w14:paraId="086C73AB" w14:textId="77777777" w:rsidTr="00BA6502">
        <w:trPr>
          <w:trHeight w:val="288"/>
        </w:trPr>
        <w:tc>
          <w:tcPr>
            <w:tcW w:w="1843" w:type="dxa"/>
            <w:vAlign w:val="center"/>
            <w:hideMark/>
          </w:tcPr>
          <w:p w14:paraId="41D81FEC"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FEBRERO</w:t>
            </w:r>
          </w:p>
        </w:tc>
        <w:tc>
          <w:tcPr>
            <w:tcW w:w="6521" w:type="dxa"/>
            <w:vAlign w:val="center"/>
            <w:hideMark/>
          </w:tcPr>
          <w:p w14:paraId="1B4D8823" w14:textId="2371DC4B"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13, 27</w:t>
            </w:r>
          </w:p>
        </w:tc>
      </w:tr>
      <w:tr w:rsidR="00E10EC4" w:rsidRPr="00BA6502" w14:paraId="2A7ECB80" w14:textId="77777777" w:rsidTr="00BA6502">
        <w:trPr>
          <w:trHeight w:val="288"/>
        </w:trPr>
        <w:tc>
          <w:tcPr>
            <w:tcW w:w="1843" w:type="dxa"/>
            <w:vAlign w:val="center"/>
            <w:hideMark/>
          </w:tcPr>
          <w:p w14:paraId="439E2F80" w14:textId="77777777" w:rsidR="00E10EC4" w:rsidRPr="00BA6502" w:rsidRDefault="00E10EC4" w:rsidP="00E10EC4">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26912D2D" w14:textId="0880348E" w:rsidR="00E10EC4" w:rsidRPr="00E10EC4" w:rsidRDefault="00E10EC4" w:rsidP="00E10EC4">
            <w:pPr>
              <w:jc w:val="center"/>
              <w:rPr>
                <w:rFonts w:ascii="Tahoma" w:eastAsia="Times New Roman" w:hAnsi="Tahoma" w:cs="Tahoma"/>
                <w:color w:val="000000"/>
                <w:lang w:val="tr-TR" w:eastAsia="zh-CN"/>
              </w:rPr>
            </w:pPr>
            <w:r w:rsidRPr="00E10EC4">
              <w:rPr>
                <w:rFonts w:ascii="Tahoma" w:eastAsia="Times New Roman" w:hAnsi="Tahoma" w:cs="Tahoma"/>
                <w:color w:val="000000"/>
                <w:sz w:val="20"/>
                <w:szCs w:val="20"/>
                <w:lang w:val="tr-TR" w:eastAsia="zh-CN"/>
              </w:rPr>
              <w:t>6</w:t>
            </w:r>
          </w:p>
        </w:tc>
      </w:tr>
    </w:tbl>
    <w:p w14:paraId="5D51B129" w14:textId="77777777" w:rsidR="00F226C4" w:rsidRDefault="00F226C4" w:rsidP="00F226C4">
      <w:pPr>
        <w:rPr>
          <w:rFonts w:ascii="Tahoma" w:hAnsi="Tahoma" w:cs="Tahoma"/>
          <w:b/>
          <w:bCs/>
          <w:color w:val="36A9E0"/>
        </w:rPr>
      </w:pPr>
    </w:p>
    <w:p w14:paraId="22064C8F" w14:textId="77777777" w:rsidR="00F226C4" w:rsidRDefault="00F226C4" w:rsidP="00F226C4">
      <w:pPr>
        <w:rPr>
          <w:rFonts w:ascii="Tahoma" w:hAnsi="Tahoma" w:cs="Tahoma"/>
          <w:b/>
          <w:bCs/>
          <w:color w:val="36A9E0"/>
        </w:rPr>
      </w:pPr>
    </w:p>
    <w:p w14:paraId="66B3DB8B" w14:textId="423C7EC5" w:rsidR="00F226C4" w:rsidRPr="00E10EC4" w:rsidRDefault="00F226C4" w:rsidP="00F226C4">
      <w:pPr>
        <w:rPr>
          <w:rFonts w:ascii="Tahoma" w:hAnsi="Tahoma" w:cs="Tahoma"/>
          <w:color w:val="36A9E0"/>
          <w:sz w:val="24"/>
          <w:szCs w:val="24"/>
        </w:rPr>
      </w:pPr>
      <w:r w:rsidRPr="005D7715">
        <w:rPr>
          <w:rFonts w:ascii="Tahoma" w:hAnsi="Tahoma" w:cs="Tahoma"/>
          <w:b/>
          <w:bCs/>
          <w:color w:val="36A9E0"/>
        </w:rPr>
        <w:t xml:space="preserve">  </w:t>
      </w:r>
      <w:r w:rsidR="00E10EC4" w:rsidRPr="00E10EC4">
        <w:rPr>
          <w:rFonts w:ascii="Tahoma" w:hAnsi="Tahoma" w:cs="Tahoma"/>
          <w:b/>
          <w:bCs/>
          <w:color w:val="EE0000"/>
        </w:rPr>
        <w:t>*</w:t>
      </w:r>
      <w:r w:rsidR="00E10EC4" w:rsidRPr="00E10EC4">
        <w:rPr>
          <w:rFonts w:ascii="Tahoma" w:eastAsia="Cambria" w:hAnsi="Tahoma" w:cs="Tahoma"/>
          <w:color w:val="EE0000"/>
          <w:sz w:val="24"/>
          <w:szCs w:val="24"/>
          <w:lang w:val="es-ES"/>
        </w:rPr>
        <w:t xml:space="preserve">A partir de 20 </w:t>
      </w:r>
      <w:proofErr w:type="spellStart"/>
      <w:r w:rsidR="00E10EC4" w:rsidRPr="00E10EC4">
        <w:rPr>
          <w:rFonts w:ascii="Tahoma" w:eastAsia="Cambria" w:hAnsi="Tahoma" w:cs="Tahoma"/>
          <w:color w:val="EE0000"/>
          <w:sz w:val="24"/>
          <w:szCs w:val="24"/>
          <w:lang w:val="es-ES"/>
        </w:rPr>
        <w:t>paxs</w:t>
      </w:r>
      <w:proofErr w:type="spellEnd"/>
      <w:r w:rsidR="00E10EC4" w:rsidRPr="00E10EC4">
        <w:rPr>
          <w:rFonts w:ascii="Tahoma" w:eastAsia="Cambria" w:hAnsi="Tahoma" w:cs="Tahoma"/>
          <w:color w:val="EE0000"/>
          <w:sz w:val="24"/>
          <w:szCs w:val="24"/>
          <w:lang w:val="es-ES"/>
        </w:rPr>
        <w:t>, cualquier día de la semana.</w:t>
      </w:r>
    </w:p>
    <w:p w14:paraId="1CFA5C48" w14:textId="77777777" w:rsidR="00F226C4" w:rsidRDefault="00F226C4" w:rsidP="00F226C4">
      <w:pPr>
        <w:rPr>
          <w:rFonts w:ascii="Tahoma" w:hAnsi="Tahoma" w:cs="Tahoma"/>
          <w:b/>
          <w:bCs/>
          <w:color w:val="36A9E0"/>
        </w:rPr>
      </w:pPr>
    </w:p>
    <w:p w14:paraId="4BB30881" w14:textId="77777777" w:rsidR="00F226C4" w:rsidRPr="00BA6502" w:rsidRDefault="00F226C4" w:rsidP="00F226C4">
      <w:pPr>
        <w:rPr>
          <w:rFonts w:ascii="Tahoma" w:hAnsi="Tahoma" w:cs="Tahoma"/>
          <w:b/>
          <w:bCs/>
          <w:color w:val="1F3864" w:themeColor="accent1" w:themeShade="80"/>
          <w:sz w:val="28"/>
          <w:szCs w:val="28"/>
          <w:u w:val="single"/>
        </w:rPr>
      </w:pPr>
      <w:r w:rsidRPr="00BA6502">
        <w:rPr>
          <w:rFonts w:ascii="Tahoma" w:hAnsi="Tahoma" w:cs="Tahoma"/>
          <w:b/>
          <w:bCs/>
          <w:color w:val="1F3864" w:themeColor="accent1" w:themeShade="80"/>
          <w:sz w:val="28"/>
          <w:szCs w:val="28"/>
          <w:u w:val="single"/>
        </w:rPr>
        <w:t xml:space="preserve"> INCLUYE</w:t>
      </w:r>
    </w:p>
    <w:p w14:paraId="2E5A083E" w14:textId="77777777" w:rsidR="00F226C4" w:rsidRPr="00BA6502" w:rsidRDefault="00F226C4" w:rsidP="00F226C4">
      <w:pPr>
        <w:rPr>
          <w:rFonts w:ascii="Tahoma" w:hAnsi="Tahoma" w:cs="Tahoma"/>
          <w:b/>
          <w:bCs/>
          <w:color w:val="806000" w:themeColor="accent4" w:themeShade="80"/>
          <w:sz w:val="28"/>
          <w:szCs w:val="28"/>
          <w:u w:val="single"/>
          <w:lang w:val="es-ES"/>
        </w:rPr>
      </w:pPr>
    </w:p>
    <w:p w14:paraId="36CC3528" w14:textId="206CFFCD" w:rsidR="00E10EC4" w:rsidRPr="00142C82" w:rsidRDefault="00E10EC4" w:rsidP="00E10EC4">
      <w:pPr>
        <w:numPr>
          <w:ilvl w:val="0"/>
          <w:numId w:val="8"/>
        </w:numPr>
        <w:spacing w:line="240" w:lineRule="auto"/>
        <w:rPr>
          <w:rFonts w:ascii="Tahoma" w:eastAsia="Calibri" w:hAnsi="Tahoma" w:cs="Tahoma"/>
          <w:b/>
          <w:bCs/>
          <w:sz w:val="24"/>
          <w:szCs w:val="24"/>
          <w:lang w:val="es-ES"/>
        </w:rPr>
      </w:pPr>
      <w:r w:rsidRPr="00142C82">
        <w:rPr>
          <w:rFonts w:ascii="Tahoma" w:eastAsia="Calibri" w:hAnsi="Tahoma" w:cs="Tahoma"/>
          <w:b/>
          <w:bCs/>
          <w:sz w:val="24"/>
          <w:szCs w:val="24"/>
          <w:lang w:val="es-ES"/>
        </w:rPr>
        <w:t>Alojamientos en hoteles de acuerdo con la categoría elegida.</w:t>
      </w:r>
    </w:p>
    <w:p w14:paraId="53202343" w14:textId="109E1BFD" w:rsidR="00E10EC4" w:rsidRPr="00142C82" w:rsidRDefault="00E10EC4" w:rsidP="00E10EC4">
      <w:pPr>
        <w:numPr>
          <w:ilvl w:val="0"/>
          <w:numId w:val="8"/>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Traslados con asistencia en español o inglés.</w:t>
      </w:r>
    </w:p>
    <w:p w14:paraId="12F5921E" w14:textId="77777777" w:rsidR="00E10EC4" w:rsidRPr="00142C82" w:rsidRDefault="00E10EC4" w:rsidP="00E10EC4">
      <w:pPr>
        <w:numPr>
          <w:ilvl w:val="0"/>
          <w:numId w:val="8"/>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Guía de habla hispana para todas las visitas indicadas en el programa.</w:t>
      </w:r>
    </w:p>
    <w:p w14:paraId="71F33507" w14:textId="1CA47B73" w:rsidR="00E10EC4" w:rsidRPr="00142C82" w:rsidRDefault="00E10EC4" w:rsidP="00E10EC4">
      <w:pPr>
        <w:numPr>
          <w:ilvl w:val="0"/>
          <w:numId w:val="8"/>
        </w:numPr>
        <w:spacing w:line="240" w:lineRule="auto"/>
        <w:rPr>
          <w:rFonts w:ascii="Tahoma" w:eastAsia="Calibri" w:hAnsi="Tahoma" w:cs="Tahoma"/>
          <w:b/>
          <w:bCs/>
          <w:color w:val="000000" w:themeColor="text1"/>
          <w:sz w:val="24"/>
          <w:szCs w:val="24"/>
          <w:lang w:val="es-ES_tradnl"/>
        </w:rPr>
      </w:pPr>
      <w:r w:rsidRPr="00142C82">
        <w:rPr>
          <w:rFonts w:ascii="Tahoma" w:eastAsia="Calibri" w:hAnsi="Tahoma" w:cs="Tahoma"/>
          <w:b/>
          <w:bCs/>
          <w:color w:val="000000" w:themeColor="text1"/>
          <w:sz w:val="24"/>
          <w:szCs w:val="24"/>
          <w:lang w:val="es-ES_tradnl"/>
        </w:rPr>
        <w:t xml:space="preserve">Régimen de alimentación según programa. </w:t>
      </w:r>
    </w:p>
    <w:p w14:paraId="1A464D39" w14:textId="77777777" w:rsidR="00E10EC4" w:rsidRPr="00142C82" w:rsidRDefault="00E10EC4" w:rsidP="00E10EC4">
      <w:pPr>
        <w:numPr>
          <w:ilvl w:val="0"/>
          <w:numId w:val="8"/>
        </w:numPr>
        <w:spacing w:line="240" w:lineRule="auto"/>
        <w:rPr>
          <w:rFonts w:ascii="Tahoma" w:eastAsia="Calibri" w:hAnsi="Tahoma" w:cs="Tahoma"/>
          <w:color w:val="000000" w:themeColor="text1"/>
          <w:sz w:val="24"/>
          <w:szCs w:val="24"/>
        </w:rPr>
      </w:pPr>
      <w:r w:rsidRPr="00142C82">
        <w:rPr>
          <w:rFonts w:ascii="Tahoma" w:eastAsia="Calibri" w:hAnsi="Tahoma" w:cs="Tahoma"/>
          <w:color w:val="000000" w:themeColor="text1"/>
          <w:sz w:val="24"/>
          <w:szCs w:val="24"/>
        </w:rPr>
        <w:t xml:space="preserve">Visitas mencionadas con entradas incluidas </w:t>
      </w:r>
    </w:p>
    <w:p w14:paraId="160D4AF7" w14:textId="6D20A9A4" w:rsidR="00E10EC4" w:rsidRPr="00142C82" w:rsidRDefault="00E10EC4" w:rsidP="00E10EC4">
      <w:pPr>
        <w:numPr>
          <w:ilvl w:val="0"/>
          <w:numId w:val="8"/>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 xml:space="preserve">Trayectos terrestres, el tamaño del transporte, ya sea autobús, minibús o </w:t>
      </w:r>
      <w:proofErr w:type="spellStart"/>
      <w:r w:rsidRPr="00142C82">
        <w:rPr>
          <w:rFonts w:ascii="Tahoma" w:eastAsia="Calibri" w:hAnsi="Tahoma" w:cs="Tahoma"/>
          <w:color w:val="000000" w:themeColor="text1"/>
          <w:sz w:val="24"/>
          <w:szCs w:val="24"/>
          <w:lang w:val="es-ES"/>
        </w:rPr>
        <w:t>midibús</w:t>
      </w:r>
      <w:proofErr w:type="spellEnd"/>
      <w:r w:rsidRPr="00142C82">
        <w:rPr>
          <w:rFonts w:ascii="Tahoma" w:eastAsia="Calibri" w:hAnsi="Tahoma" w:cs="Tahoma"/>
          <w:color w:val="000000" w:themeColor="text1"/>
          <w:sz w:val="24"/>
          <w:szCs w:val="24"/>
          <w:lang w:val="es-ES"/>
        </w:rPr>
        <w:t xml:space="preserve"> con A/C, se ajustará según el número de pasajeros.</w:t>
      </w:r>
    </w:p>
    <w:p w14:paraId="1701B59B" w14:textId="1918E1A1" w:rsidR="00E10EC4" w:rsidRPr="00142C82" w:rsidRDefault="00E10EC4" w:rsidP="00E10EC4">
      <w:pPr>
        <w:numPr>
          <w:ilvl w:val="0"/>
          <w:numId w:val="8"/>
        </w:numPr>
        <w:spacing w:line="240" w:lineRule="auto"/>
        <w:rPr>
          <w:rFonts w:ascii="Tahoma" w:eastAsia="Calibri" w:hAnsi="Tahoma" w:cs="Tahoma"/>
          <w:color w:val="000000" w:themeColor="text1"/>
          <w:sz w:val="24"/>
          <w:szCs w:val="24"/>
          <w:lang w:val="es-ES"/>
        </w:rPr>
      </w:pPr>
      <w:r w:rsidRPr="00142C82">
        <w:rPr>
          <w:rFonts w:ascii="Tahoma" w:eastAsia="Calibri" w:hAnsi="Tahoma" w:cs="Tahoma"/>
          <w:color w:val="000000" w:themeColor="text1"/>
          <w:sz w:val="24"/>
          <w:szCs w:val="24"/>
          <w:lang w:val="es-ES"/>
        </w:rPr>
        <w:t xml:space="preserve">1 botella de 0,50 </w:t>
      </w:r>
      <w:proofErr w:type="spellStart"/>
      <w:r w:rsidRPr="00142C82">
        <w:rPr>
          <w:rFonts w:ascii="Tahoma" w:eastAsia="Calibri" w:hAnsi="Tahoma" w:cs="Tahoma"/>
          <w:color w:val="000000" w:themeColor="text1"/>
          <w:sz w:val="24"/>
          <w:szCs w:val="24"/>
          <w:lang w:val="es-ES"/>
        </w:rPr>
        <w:t>lt</w:t>
      </w:r>
      <w:proofErr w:type="spellEnd"/>
      <w:r w:rsidRPr="00142C82">
        <w:rPr>
          <w:rFonts w:ascii="Tahoma" w:eastAsia="Calibri" w:hAnsi="Tahoma" w:cs="Tahoma"/>
          <w:color w:val="000000" w:themeColor="text1"/>
          <w:sz w:val="24"/>
          <w:szCs w:val="24"/>
          <w:lang w:val="es-ES"/>
        </w:rPr>
        <w:t xml:space="preserve"> de agua en el bus los días de tours.</w:t>
      </w:r>
    </w:p>
    <w:p w14:paraId="5FA4227E" w14:textId="6A94AA4A" w:rsidR="00E10EC4" w:rsidRPr="00142C82" w:rsidRDefault="00E10EC4" w:rsidP="00E10EC4">
      <w:pPr>
        <w:pStyle w:val="Prrafodelista"/>
        <w:numPr>
          <w:ilvl w:val="0"/>
          <w:numId w:val="8"/>
        </w:numPr>
        <w:rPr>
          <w:rFonts w:ascii="Tahoma" w:eastAsia="Dosis" w:hAnsi="Tahoma" w:cs="Tahoma"/>
          <w:iCs/>
          <w:color w:val="000000" w:themeColor="text1"/>
          <w:sz w:val="24"/>
          <w:szCs w:val="24"/>
          <w:lang w:val="es-ES"/>
        </w:rPr>
      </w:pPr>
      <w:r w:rsidRPr="00142C82">
        <w:rPr>
          <w:rFonts w:ascii="Tahoma" w:eastAsia="Calibri" w:hAnsi="Tahoma" w:cs="Tahoma"/>
          <w:color w:val="000000" w:themeColor="text1"/>
          <w:sz w:val="24"/>
          <w:szCs w:val="24"/>
          <w:lang w:val="es-ES"/>
        </w:rPr>
        <w:t>WI-FI gratuito en el bus del circuito los días de tours.</w:t>
      </w:r>
    </w:p>
    <w:p w14:paraId="599D22D0" w14:textId="77777777" w:rsidR="00F226C4" w:rsidRDefault="00F226C4" w:rsidP="00F226C4">
      <w:pPr>
        <w:rPr>
          <w:rFonts w:ascii="Tahoma" w:hAnsi="Tahoma" w:cs="Tahoma"/>
          <w:b/>
          <w:bCs/>
          <w:color w:val="36A9E0"/>
          <w:sz w:val="28"/>
          <w:szCs w:val="28"/>
          <w:u w:val="single"/>
        </w:rPr>
      </w:pPr>
    </w:p>
    <w:p w14:paraId="7C4D5C7A" w14:textId="77777777" w:rsidR="00F226C4" w:rsidRDefault="00F226C4" w:rsidP="00F226C4">
      <w:pPr>
        <w:rPr>
          <w:rFonts w:ascii="Tahoma" w:hAnsi="Tahoma" w:cs="Tahoma"/>
          <w:b/>
          <w:bCs/>
          <w:color w:val="36A9E0"/>
          <w:sz w:val="28"/>
          <w:szCs w:val="28"/>
          <w:u w:val="single"/>
        </w:rPr>
      </w:pPr>
    </w:p>
    <w:p w14:paraId="3EE1A922" w14:textId="77777777" w:rsidR="00F226C4" w:rsidRPr="00B52063" w:rsidRDefault="00F226C4" w:rsidP="00F226C4">
      <w:pPr>
        <w:rPr>
          <w:rFonts w:ascii="Tahoma" w:hAnsi="Tahoma" w:cs="Tahoma"/>
          <w:b/>
          <w:bCs/>
          <w:color w:val="1F3864" w:themeColor="accent1" w:themeShade="80"/>
          <w:sz w:val="28"/>
          <w:szCs w:val="28"/>
          <w:u w:val="single"/>
        </w:rPr>
      </w:pPr>
      <w:r w:rsidRPr="00B52063">
        <w:rPr>
          <w:rFonts w:ascii="Tahoma" w:hAnsi="Tahoma" w:cs="Tahoma"/>
          <w:b/>
          <w:bCs/>
          <w:color w:val="1F3864" w:themeColor="accent1" w:themeShade="80"/>
          <w:sz w:val="28"/>
          <w:szCs w:val="28"/>
          <w:u w:val="single"/>
        </w:rPr>
        <w:t>NO INCLUYE</w:t>
      </w:r>
    </w:p>
    <w:p w14:paraId="72225E15" w14:textId="77777777" w:rsidR="00F226C4" w:rsidRPr="005D7715" w:rsidRDefault="00F226C4" w:rsidP="00F226C4">
      <w:pPr>
        <w:rPr>
          <w:rFonts w:ascii="Tahoma" w:hAnsi="Tahoma" w:cs="Tahoma"/>
          <w:b/>
          <w:bCs/>
          <w:color w:val="36A9E0"/>
          <w:sz w:val="28"/>
          <w:szCs w:val="28"/>
          <w:u w:val="single"/>
        </w:rPr>
      </w:pPr>
    </w:p>
    <w:p w14:paraId="2B803894" w14:textId="77777777" w:rsidR="00B52063" w:rsidRPr="00B52063" w:rsidRDefault="00B52063" w:rsidP="00B52063">
      <w:pPr>
        <w:widowControl w:val="0"/>
        <w:numPr>
          <w:ilvl w:val="0"/>
          <w:numId w:val="1"/>
        </w:numPr>
        <w:tabs>
          <w:tab w:val="left" w:pos="1134"/>
        </w:tabs>
        <w:spacing w:line="240" w:lineRule="auto"/>
        <w:rPr>
          <w:rFonts w:ascii="Tahoma" w:eastAsia="Calibri" w:hAnsi="Tahoma" w:cs="Tahoma"/>
          <w:sz w:val="24"/>
          <w:szCs w:val="24"/>
          <w:lang w:val="es-ES"/>
        </w:rPr>
      </w:pPr>
      <w:r w:rsidRPr="00B52063">
        <w:rPr>
          <w:rFonts w:ascii="Tahoma" w:eastAsia="Calibri" w:hAnsi="Tahoma" w:cs="Tahoma"/>
          <w:sz w:val="24"/>
          <w:szCs w:val="24"/>
          <w:lang w:val="es-ES"/>
        </w:rPr>
        <w:t>Vuelos internacionales y nacionales.</w:t>
      </w:r>
    </w:p>
    <w:p w14:paraId="4FDB36C5" w14:textId="2337269B" w:rsidR="00E10EC4" w:rsidRPr="00E10EC4" w:rsidRDefault="00E10EC4" w:rsidP="00E10EC4">
      <w:pPr>
        <w:numPr>
          <w:ilvl w:val="0"/>
          <w:numId w:val="1"/>
        </w:numPr>
        <w:tabs>
          <w:tab w:val="left" w:pos="1134"/>
        </w:tabs>
        <w:spacing w:line="240" w:lineRule="auto"/>
        <w:rPr>
          <w:rFonts w:ascii="Tahoma" w:eastAsia="Calibri" w:hAnsi="Tahoma" w:cs="Tahoma"/>
          <w:b/>
          <w:sz w:val="24"/>
          <w:szCs w:val="24"/>
          <w:lang w:val="es-ES"/>
        </w:rPr>
      </w:pPr>
      <w:r w:rsidRPr="00E10EC4">
        <w:rPr>
          <w:rFonts w:ascii="Tahoma" w:eastAsia="Calibri" w:hAnsi="Tahoma" w:cs="Tahoma"/>
          <w:b/>
          <w:sz w:val="24"/>
          <w:szCs w:val="24"/>
          <w:lang w:val="es-ES"/>
        </w:rPr>
        <w:t xml:space="preserve">Impuestos por servicio (se paga en destino): 50 USD </w:t>
      </w:r>
      <w:r w:rsidR="00142C82" w:rsidRPr="00142C82">
        <w:rPr>
          <w:rFonts w:ascii="Tahoma" w:eastAsia="Calibri" w:hAnsi="Tahoma" w:cs="Tahoma"/>
          <w:bCs/>
          <w:sz w:val="24"/>
          <w:szCs w:val="24"/>
          <w:lang w:val="es-ES"/>
        </w:rPr>
        <w:t>Por persona</w:t>
      </w:r>
      <w:r w:rsidRPr="00E10EC4">
        <w:rPr>
          <w:rFonts w:ascii="Tahoma" w:eastAsia="Calibri" w:hAnsi="Tahoma" w:cs="Tahoma"/>
          <w:b/>
          <w:sz w:val="24"/>
          <w:szCs w:val="24"/>
          <w:lang w:val="es-ES"/>
        </w:rPr>
        <w:t xml:space="preserve"> por concepto de tasas locales y municipales</w:t>
      </w:r>
      <w:r w:rsidR="00142C82">
        <w:rPr>
          <w:rFonts w:ascii="Tahoma" w:eastAsia="Calibri" w:hAnsi="Tahoma" w:cs="Tahoma"/>
          <w:b/>
          <w:sz w:val="24"/>
          <w:szCs w:val="24"/>
          <w:lang w:val="es-ES"/>
        </w:rPr>
        <w:t>.</w:t>
      </w:r>
    </w:p>
    <w:p w14:paraId="27D1044D" w14:textId="60ADECB9" w:rsidR="00E10EC4" w:rsidRPr="00E10EC4" w:rsidRDefault="00E10EC4" w:rsidP="00E10EC4">
      <w:pPr>
        <w:numPr>
          <w:ilvl w:val="0"/>
          <w:numId w:val="1"/>
        </w:numPr>
        <w:tabs>
          <w:tab w:val="left" w:pos="1134"/>
        </w:tabs>
        <w:spacing w:line="240" w:lineRule="auto"/>
        <w:rPr>
          <w:rFonts w:ascii="Tahoma" w:eastAsia="Calibri" w:hAnsi="Tahoma" w:cs="Tahoma"/>
          <w:b/>
          <w:sz w:val="24"/>
          <w:szCs w:val="24"/>
          <w:lang w:val="es-ES"/>
        </w:rPr>
      </w:pPr>
      <w:r w:rsidRPr="00E10EC4">
        <w:rPr>
          <w:rFonts w:ascii="Tahoma" w:eastAsia="Calibri" w:hAnsi="Tahoma" w:cs="Tahoma"/>
          <w:b/>
          <w:sz w:val="24"/>
          <w:szCs w:val="24"/>
          <w:lang w:val="es-ES"/>
        </w:rPr>
        <w:t xml:space="preserve">Propina para el guía y el conductor: Según criterio del grupo, sugerimos 20 USD </w:t>
      </w:r>
      <w:r w:rsidR="00142C82" w:rsidRPr="00142C82">
        <w:rPr>
          <w:rFonts w:ascii="Tahoma" w:eastAsia="Calibri" w:hAnsi="Tahoma" w:cs="Tahoma"/>
          <w:bCs/>
          <w:sz w:val="24"/>
          <w:szCs w:val="24"/>
          <w:lang w:val="es-ES"/>
        </w:rPr>
        <w:t>Por persona</w:t>
      </w:r>
      <w:r w:rsidR="00142C82">
        <w:rPr>
          <w:rFonts w:ascii="Tahoma" w:eastAsia="Calibri" w:hAnsi="Tahoma" w:cs="Tahoma"/>
          <w:bCs/>
          <w:sz w:val="24"/>
          <w:szCs w:val="24"/>
          <w:lang w:val="es-ES"/>
        </w:rPr>
        <w:t>.</w:t>
      </w:r>
    </w:p>
    <w:p w14:paraId="189EC48F" w14:textId="1D892084" w:rsidR="00E10EC4" w:rsidRPr="00E10EC4" w:rsidRDefault="00E10EC4" w:rsidP="00E10EC4">
      <w:pPr>
        <w:numPr>
          <w:ilvl w:val="0"/>
          <w:numId w:val="1"/>
        </w:numPr>
        <w:tabs>
          <w:tab w:val="left" w:pos="1134"/>
        </w:tabs>
        <w:spacing w:line="240" w:lineRule="auto"/>
        <w:rPr>
          <w:rFonts w:ascii="Tahoma" w:eastAsia="Calibri" w:hAnsi="Tahoma" w:cs="Tahoma"/>
          <w:b/>
          <w:sz w:val="24"/>
          <w:szCs w:val="24"/>
          <w:lang w:val="es-ES"/>
        </w:rPr>
      </w:pPr>
      <w:r w:rsidRPr="00E10EC4">
        <w:rPr>
          <w:rFonts w:ascii="Tahoma" w:eastAsia="Calibri" w:hAnsi="Tahoma" w:cs="Tahoma"/>
          <w:b/>
          <w:sz w:val="24"/>
          <w:szCs w:val="24"/>
          <w:lang w:val="es-ES"/>
        </w:rPr>
        <w:t>Tasas hoteleras en Turquía (pago obligatorio en destino):</w:t>
      </w:r>
      <w:r w:rsidRPr="00E10EC4">
        <w:rPr>
          <w:rFonts w:ascii="Tahoma" w:eastAsia="Calibri" w:hAnsi="Tahoma" w:cs="Tahoma"/>
          <w:b/>
          <w:sz w:val="24"/>
          <w:szCs w:val="24"/>
          <w:lang w:val="es-ES"/>
        </w:rPr>
        <w:br/>
        <w:t xml:space="preserve">Opción I: 15 USD </w:t>
      </w:r>
      <w:r w:rsidRPr="00142C82">
        <w:rPr>
          <w:rFonts w:ascii="Tahoma" w:eastAsia="Calibri" w:hAnsi="Tahoma" w:cs="Tahoma"/>
          <w:bCs/>
          <w:sz w:val="24"/>
          <w:szCs w:val="24"/>
          <w:lang w:val="es-ES"/>
        </w:rPr>
        <w:t>P</w:t>
      </w:r>
      <w:r w:rsidR="00142C82" w:rsidRPr="00142C82">
        <w:rPr>
          <w:rFonts w:ascii="Tahoma" w:eastAsia="Calibri" w:hAnsi="Tahoma" w:cs="Tahoma"/>
          <w:bCs/>
          <w:sz w:val="24"/>
          <w:szCs w:val="24"/>
          <w:lang w:val="es-ES"/>
        </w:rPr>
        <w:t>or persona</w:t>
      </w:r>
      <w:r w:rsidRPr="00E10EC4">
        <w:rPr>
          <w:rFonts w:ascii="Tahoma" w:eastAsia="Calibri" w:hAnsi="Tahoma" w:cs="Tahoma"/>
          <w:b/>
          <w:sz w:val="24"/>
          <w:szCs w:val="24"/>
          <w:lang w:val="es-ES"/>
        </w:rPr>
        <w:br/>
        <w:t xml:space="preserve">Opción II: 20 USD </w:t>
      </w:r>
      <w:r w:rsidR="00142C82" w:rsidRPr="00142C82">
        <w:rPr>
          <w:rFonts w:ascii="Tahoma" w:eastAsia="Calibri" w:hAnsi="Tahoma" w:cs="Tahoma"/>
          <w:bCs/>
          <w:sz w:val="24"/>
          <w:szCs w:val="24"/>
          <w:lang w:val="es-ES"/>
        </w:rPr>
        <w:t>Por persona</w:t>
      </w:r>
      <w:r w:rsidRPr="00E10EC4">
        <w:rPr>
          <w:rFonts w:ascii="Tahoma" w:eastAsia="Calibri" w:hAnsi="Tahoma" w:cs="Tahoma"/>
          <w:b/>
          <w:sz w:val="24"/>
          <w:szCs w:val="24"/>
          <w:lang w:val="es-ES"/>
        </w:rPr>
        <w:br/>
        <w:t xml:space="preserve">Opción III: 25 USD </w:t>
      </w:r>
      <w:r w:rsidR="00142C82" w:rsidRPr="00142C82">
        <w:rPr>
          <w:rFonts w:ascii="Tahoma" w:eastAsia="Calibri" w:hAnsi="Tahoma" w:cs="Tahoma"/>
          <w:bCs/>
          <w:sz w:val="24"/>
          <w:szCs w:val="24"/>
          <w:lang w:val="es-ES"/>
        </w:rPr>
        <w:t>Por persona</w:t>
      </w:r>
    </w:p>
    <w:p w14:paraId="1DE75979" w14:textId="08124EE2" w:rsidR="00E10EC4" w:rsidRPr="00E10EC4" w:rsidRDefault="00E10EC4" w:rsidP="00E10EC4">
      <w:pPr>
        <w:numPr>
          <w:ilvl w:val="0"/>
          <w:numId w:val="1"/>
        </w:numPr>
        <w:tabs>
          <w:tab w:val="left" w:pos="1134"/>
        </w:tabs>
        <w:spacing w:line="240" w:lineRule="auto"/>
        <w:rPr>
          <w:rFonts w:ascii="Tahoma" w:eastAsia="Calibri" w:hAnsi="Tahoma" w:cs="Tahoma"/>
          <w:bCs/>
          <w:sz w:val="24"/>
          <w:szCs w:val="24"/>
          <w:lang w:val="es-ES"/>
        </w:rPr>
      </w:pPr>
      <w:r w:rsidRPr="00E10EC4">
        <w:rPr>
          <w:rFonts w:ascii="Tahoma" w:eastAsia="Calibri" w:hAnsi="Tahoma" w:cs="Tahoma"/>
          <w:bCs/>
          <w:sz w:val="24"/>
          <w:szCs w:val="24"/>
          <w:lang w:val="es-ES"/>
        </w:rPr>
        <w:t>Vuelos internacionales y domésticos</w:t>
      </w:r>
      <w:r w:rsidR="00142C82">
        <w:rPr>
          <w:rFonts w:ascii="Tahoma" w:eastAsia="Calibri" w:hAnsi="Tahoma" w:cs="Tahoma"/>
          <w:bCs/>
          <w:sz w:val="24"/>
          <w:szCs w:val="24"/>
          <w:lang w:val="es-ES"/>
        </w:rPr>
        <w:t>.</w:t>
      </w:r>
    </w:p>
    <w:p w14:paraId="4F604149" w14:textId="4168E375" w:rsidR="00E10EC4" w:rsidRPr="00E10EC4" w:rsidRDefault="00E10EC4" w:rsidP="00E10EC4">
      <w:pPr>
        <w:numPr>
          <w:ilvl w:val="0"/>
          <w:numId w:val="1"/>
        </w:numPr>
        <w:tabs>
          <w:tab w:val="left" w:pos="1134"/>
        </w:tabs>
        <w:spacing w:line="240" w:lineRule="auto"/>
        <w:rPr>
          <w:rFonts w:ascii="Tahoma" w:eastAsia="Calibri" w:hAnsi="Tahoma" w:cs="Tahoma"/>
          <w:bCs/>
          <w:sz w:val="24"/>
          <w:szCs w:val="24"/>
          <w:lang w:val="es-ES"/>
        </w:rPr>
      </w:pPr>
      <w:r w:rsidRPr="00E10EC4">
        <w:rPr>
          <w:rFonts w:ascii="Tahoma" w:eastAsia="Calibri" w:hAnsi="Tahoma" w:cs="Tahoma"/>
          <w:bCs/>
          <w:sz w:val="24"/>
          <w:szCs w:val="24"/>
          <w:lang w:val="es-ES"/>
        </w:rPr>
        <w:t>Gastos personales y extras</w:t>
      </w:r>
      <w:r w:rsidR="00142C82">
        <w:rPr>
          <w:rFonts w:ascii="Tahoma" w:eastAsia="Calibri" w:hAnsi="Tahoma" w:cs="Tahoma"/>
          <w:bCs/>
          <w:sz w:val="24"/>
          <w:szCs w:val="24"/>
          <w:lang w:val="es-ES"/>
        </w:rPr>
        <w:t>.</w:t>
      </w:r>
    </w:p>
    <w:p w14:paraId="3AB56E8D" w14:textId="6FEAD18C" w:rsidR="00E10EC4" w:rsidRPr="00E10EC4" w:rsidRDefault="00E10EC4" w:rsidP="00E10EC4">
      <w:pPr>
        <w:numPr>
          <w:ilvl w:val="0"/>
          <w:numId w:val="1"/>
        </w:numPr>
        <w:tabs>
          <w:tab w:val="left" w:pos="1134"/>
        </w:tabs>
        <w:spacing w:line="240" w:lineRule="auto"/>
        <w:rPr>
          <w:rFonts w:ascii="Tahoma" w:eastAsia="Calibri" w:hAnsi="Tahoma" w:cs="Tahoma"/>
          <w:bCs/>
          <w:sz w:val="24"/>
          <w:szCs w:val="24"/>
          <w:lang w:val="es-ES"/>
        </w:rPr>
      </w:pPr>
      <w:r w:rsidRPr="00E10EC4">
        <w:rPr>
          <w:rFonts w:ascii="Tahoma" w:eastAsia="Calibri" w:hAnsi="Tahoma" w:cs="Tahoma"/>
          <w:bCs/>
          <w:sz w:val="24"/>
          <w:szCs w:val="24"/>
          <w:lang w:val="es-ES"/>
        </w:rPr>
        <w:t>Seguro de viaje / Gastos médicos</w:t>
      </w:r>
      <w:r w:rsidR="00142C82">
        <w:rPr>
          <w:rFonts w:ascii="Tahoma" w:eastAsia="Calibri" w:hAnsi="Tahoma" w:cs="Tahoma"/>
          <w:bCs/>
          <w:sz w:val="24"/>
          <w:szCs w:val="24"/>
          <w:lang w:val="es-ES"/>
        </w:rPr>
        <w:t>.</w:t>
      </w:r>
    </w:p>
    <w:p w14:paraId="5D5EF9AD" w14:textId="1E75E418" w:rsidR="00E10EC4" w:rsidRPr="00E10EC4" w:rsidRDefault="00E10EC4" w:rsidP="00E10EC4">
      <w:pPr>
        <w:numPr>
          <w:ilvl w:val="0"/>
          <w:numId w:val="1"/>
        </w:numPr>
        <w:tabs>
          <w:tab w:val="left" w:pos="1134"/>
        </w:tabs>
        <w:spacing w:line="240" w:lineRule="auto"/>
        <w:rPr>
          <w:rFonts w:ascii="Tahoma" w:eastAsia="Calibri" w:hAnsi="Tahoma" w:cs="Tahoma"/>
          <w:bCs/>
          <w:sz w:val="24"/>
          <w:szCs w:val="24"/>
          <w:lang w:val="es-ES"/>
        </w:rPr>
      </w:pPr>
      <w:r w:rsidRPr="00E10EC4">
        <w:rPr>
          <w:rFonts w:ascii="Tahoma" w:eastAsia="Calibri" w:hAnsi="Tahoma" w:cs="Tahoma"/>
          <w:bCs/>
          <w:sz w:val="24"/>
          <w:szCs w:val="24"/>
          <w:lang w:val="es-ES"/>
        </w:rPr>
        <w:t>Bebidas durante comidas</w:t>
      </w:r>
      <w:r w:rsidR="00142C82">
        <w:rPr>
          <w:rFonts w:ascii="Tahoma" w:eastAsia="Calibri" w:hAnsi="Tahoma" w:cs="Tahoma"/>
          <w:bCs/>
          <w:sz w:val="24"/>
          <w:szCs w:val="24"/>
          <w:lang w:val="es-ES"/>
        </w:rPr>
        <w:t>.</w:t>
      </w:r>
    </w:p>
    <w:p w14:paraId="687180A2" w14:textId="2AF75A71" w:rsidR="00E10EC4" w:rsidRPr="00E10EC4" w:rsidRDefault="00E10EC4" w:rsidP="00E10EC4">
      <w:pPr>
        <w:numPr>
          <w:ilvl w:val="0"/>
          <w:numId w:val="1"/>
        </w:numPr>
        <w:spacing w:line="240" w:lineRule="auto"/>
        <w:rPr>
          <w:rFonts w:ascii="Tahoma" w:hAnsi="Tahoma" w:cs="Tahoma"/>
          <w:color w:val="000000" w:themeColor="text1"/>
          <w:sz w:val="24"/>
          <w:szCs w:val="24"/>
          <w:lang w:val="es-ES"/>
        </w:rPr>
      </w:pPr>
      <w:r w:rsidRPr="00E10EC4">
        <w:rPr>
          <w:rFonts w:ascii="Tahoma" w:eastAsia="Calibri" w:hAnsi="Tahoma" w:cs="Tahoma"/>
          <w:b/>
          <w:bCs/>
          <w:sz w:val="24"/>
          <w:szCs w:val="24"/>
          <w:lang w:val="es-ES"/>
        </w:rPr>
        <w:t xml:space="preserve">Suplemento obligatorio Año Nuevo: </w:t>
      </w:r>
      <w:r w:rsidR="00142C82">
        <w:rPr>
          <w:rFonts w:ascii="Tahoma" w:eastAsia="Calibri" w:hAnsi="Tahoma" w:cs="Tahoma"/>
          <w:b/>
          <w:bCs/>
          <w:sz w:val="24"/>
          <w:szCs w:val="24"/>
          <w:lang w:val="es-ES"/>
        </w:rPr>
        <w:t>240</w:t>
      </w:r>
      <w:r w:rsidRPr="00E10EC4">
        <w:rPr>
          <w:rFonts w:ascii="Tahoma" w:eastAsia="Calibri" w:hAnsi="Tahoma" w:cs="Tahoma"/>
          <w:b/>
          <w:bCs/>
          <w:sz w:val="24"/>
          <w:szCs w:val="24"/>
          <w:lang w:val="es-ES"/>
        </w:rPr>
        <w:t xml:space="preserve"> USD </w:t>
      </w:r>
      <w:r w:rsidR="00142C82">
        <w:rPr>
          <w:rFonts w:ascii="Tahoma" w:eastAsia="Calibri" w:hAnsi="Tahoma" w:cs="Tahoma"/>
          <w:bCs/>
          <w:sz w:val="24"/>
          <w:szCs w:val="24"/>
          <w:lang w:val="es-ES"/>
        </w:rPr>
        <w:t>p</w:t>
      </w:r>
      <w:r w:rsidR="00142C82" w:rsidRPr="00142C82">
        <w:rPr>
          <w:rFonts w:ascii="Tahoma" w:eastAsia="Calibri" w:hAnsi="Tahoma" w:cs="Tahoma"/>
          <w:bCs/>
          <w:sz w:val="24"/>
          <w:szCs w:val="24"/>
          <w:lang w:val="es-ES"/>
        </w:rPr>
        <w:t>or persona</w:t>
      </w:r>
    </w:p>
    <w:p w14:paraId="42CCE0B3" w14:textId="77777777" w:rsidR="00E10EC4" w:rsidRPr="00E10EC4" w:rsidRDefault="00E10EC4" w:rsidP="00E10EC4">
      <w:pPr>
        <w:numPr>
          <w:ilvl w:val="0"/>
          <w:numId w:val="1"/>
        </w:numPr>
        <w:spacing w:line="240" w:lineRule="auto"/>
        <w:rPr>
          <w:rFonts w:ascii="Tahoma" w:hAnsi="Tahoma" w:cs="Tahoma"/>
          <w:color w:val="000000" w:themeColor="text1"/>
          <w:sz w:val="24"/>
          <w:szCs w:val="24"/>
          <w:lang w:val="es-ES"/>
        </w:rPr>
      </w:pPr>
      <w:r w:rsidRPr="00B52063">
        <w:rPr>
          <w:rFonts w:ascii="Tahoma" w:hAnsi="Tahoma" w:cs="Tahoma"/>
          <w:sz w:val="24"/>
          <w:szCs w:val="24"/>
          <w:lang w:val="es-ES"/>
        </w:rPr>
        <w:t xml:space="preserve">Fee Bancario. </w:t>
      </w:r>
    </w:p>
    <w:p w14:paraId="2FA36783" w14:textId="0BB1E5E3" w:rsidR="00B52063" w:rsidRPr="00B52063" w:rsidRDefault="00B52063" w:rsidP="00E10EC4">
      <w:pPr>
        <w:spacing w:line="240" w:lineRule="auto"/>
        <w:ind w:left="360"/>
        <w:rPr>
          <w:rFonts w:ascii="Tahoma" w:hAnsi="Tahoma" w:cs="Tahoma"/>
          <w:color w:val="000000" w:themeColor="text1"/>
          <w:sz w:val="24"/>
          <w:szCs w:val="24"/>
          <w:lang w:val="es-ES"/>
        </w:rPr>
      </w:pPr>
      <w:r w:rsidRPr="00B52063">
        <w:rPr>
          <w:rFonts w:ascii="Tahoma" w:hAnsi="Tahoma" w:cs="Tahoma"/>
          <w:sz w:val="24"/>
          <w:szCs w:val="24"/>
          <w:lang w:val="es-ES"/>
        </w:rPr>
        <w:t xml:space="preserve">  </w:t>
      </w:r>
    </w:p>
    <w:p w14:paraId="2AC6E53B" w14:textId="77777777" w:rsidR="00B52063" w:rsidRPr="00C63CEF" w:rsidRDefault="00B52063" w:rsidP="00B52063">
      <w:pPr>
        <w:widowControl w:val="0"/>
        <w:tabs>
          <w:tab w:val="left" w:pos="1134"/>
        </w:tabs>
        <w:spacing w:line="240" w:lineRule="auto"/>
        <w:ind w:left="360"/>
        <w:rPr>
          <w:rFonts w:ascii="Aptos" w:eastAsia="Calibri" w:hAnsi="Aptos" w:cs="Tahoma"/>
          <w:b/>
          <w:bCs/>
          <w:sz w:val="20"/>
          <w:szCs w:val="20"/>
          <w:lang w:val="es-ES"/>
        </w:rPr>
      </w:pPr>
    </w:p>
    <w:p w14:paraId="6FFAA880" w14:textId="77777777" w:rsidR="00F226C4" w:rsidRPr="00642898" w:rsidRDefault="00F226C4" w:rsidP="00F226C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142C82">
        <w:rPr>
          <w:rFonts w:ascii="Tahoma" w:hAnsi="Tahoma" w:cs="Tahoma"/>
          <w:color w:val="1F3864" w:themeColor="accent1" w:themeShade="80"/>
          <w:sz w:val="28"/>
          <w:szCs w:val="28"/>
          <w:u w:val="single"/>
          <w:lang w:val="es-AR"/>
        </w:rPr>
        <w:t>TARIFAS EN DÓLARES AMERICANOS</w:t>
      </w:r>
      <w:r w:rsidRPr="00642898">
        <w:rPr>
          <w:rFonts w:ascii="Tahoma" w:hAnsi="Tahoma" w:cs="Tahoma"/>
          <w:b/>
          <w:bCs/>
          <w:color w:val="1F3864" w:themeColor="accent1" w:themeShade="80"/>
          <w:sz w:val="28"/>
          <w:szCs w:val="28"/>
          <w:u w:val="single"/>
          <w:lang w:val="es-AR"/>
        </w:rPr>
        <w:t xml:space="preserve"> POR PERSONA.  </w:t>
      </w:r>
    </w:p>
    <w:p w14:paraId="7E1F3A98" w14:textId="77777777" w:rsidR="00F226C4" w:rsidRDefault="00F226C4" w:rsidP="00F226C4">
      <w:pPr>
        <w:widowControl w:val="0"/>
        <w:autoSpaceDE w:val="0"/>
        <w:autoSpaceDN w:val="0"/>
        <w:adjustRightInd w:val="0"/>
        <w:ind w:right="87"/>
        <w:jc w:val="center"/>
        <w:rPr>
          <w:rFonts w:ascii="Tahoma" w:eastAsia="Dosis" w:hAnsi="Tahoma" w:cs="Tahoma"/>
          <w:color w:val="FF0000"/>
          <w:u w:val="single"/>
        </w:rPr>
      </w:pPr>
    </w:p>
    <w:tbl>
      <w:tblPr>
        <w:tblW w:w="1046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gridCol w:w="1760"/>
      </w:tblGrid>
      <w:tr w:rsidR="00142C82" w:rsidRPr="00642898" w14:paraId="21246258" w14:textId="77777777" w:rsidTr="00142C82">
        <w:trPr>
          <w:trHeight w:val="733"/>
        </w:trPr>
        <w:tc>
          <w:tcPr>
            <w:tcW w:w="2900" w:type="dxa"/>
            <w:vMerge w:val="restart"/>
            <w:shd w:val="clear" w:color="auto" w:fill="AEAAAA" w:themeFill="background2" w:themeFillShade="BF"/>
            <w:vAlign w:val="center"/>
            <w:hideMark/>
          </w:tcPr>
          <w:p w14:paraId="0F17E26A" w14:textId="77777777" w:rsidR="00142C82" w:rsidRPr="00BE31D0" w:rsidRDefault="00142C82" w:rsidP="00642898">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OPCIONES</w:t>
            </w:r>
          </w:p>
        </w:tc>
        <w:tc>
          <w:tcPr>
            <w:tcW w:w="2020" w:type="dxa"/>
            <w:vMerge w:val="restart"/>
            <w:shd w:val="clear" w:color="auto" w:fill="AEAAAA" w:themeFill="background2" w:themeFillShade="BF"/>
            <w:vAlign w:val="center"/>
            <w:hideMark/>
          </w:tcPr>
          <w:p w14:paraId="2255C677" w14:textId="77777777" w:rsidR="00142C82" w:rsidRPr="00BE31D0" w:rsidRDefault="00142C82" w:rsidP="00642898">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4FAB816C" w14:textId="77777777" w:rsidR="00142C82" w:rsidRPr="00BE31D0" w:rsidRDefault="00142C82" w:rsidP="00642898">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020" w:type="dxa"/>
            <w:vMerge w:val="restart"/>
            <w:shd w:val="clear" w:color="auto" w:fill="AEAAAA" w:themeFill="background2" w:themeFillShade="BF"/>
            <w:vAlign w:val="center"/>
            <w:hideMark/>
          </w:tcPr>
          <w:p w14:paraId="0190DCF0" w14:textId="77777777" w:rsidR="00142C82" w:rsidRPr="00BE31D0" w:rsidRDefault="00142C82" w:rsidP="00642898">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2D78885A" w14:textId="77777777" w:rsidR="00142C82" w:rsidRPr="00BE31D0" w:rsidRDefault="00142C82" w:rsidP="00642898">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3520" w:type="dxa"/>
            <w:gridSpan w:val="2"/>
            <w:shd w:val="clear" w:color="auto" w:fill="AEAAAA" w:themeFill="background2" w:themeFillShade="BF"/>
            <w:vAlign w:val="center"/>
          </w:tcPr>
          <w:p w14:paraId="050B64BD" w14:textId="3D20B106" w:rsidR="00142C82" w:rsidRPr="00142C82" w:rsidRDefault="00142C82" w:rsidP="00642898">
            <w:pPr>
              <w:jc w:val="center"/>
              <w:rPr>
                <w:rFonts w:ascii="Tahoma" w:eastAsia="Times New Roman" w:hAnsi="Tahoma" w:cs="Tahoma"/>
                <w:color w:val="FFFFFF" w:themeColor="background1"/>
                <w:lang w:val="es-ES_tradnl" w:eastAsia="zh-CN"/>
              </w:rPr>
            </w:pPr>
            <w:r w:rsidRPr="00142C82">
              <w:rPr>
                <w:rFonts w:ascii="Tahoma" w:eastAsia="Times New Roman" w:hAnsi="Tahoma" w:cs="Tahoma"/>
                <w:color w:val="FFFFFF" w:themeColor="background1"/>
                <w:lang w:val="es-ES_tradnl" w:eastAsia="zh-CN"/>
              </w:rPr>
              <w:t>Niños comparten la habitación con 2 adultos</w:t>
            </w:r>
          </w:p>
        </w:tc>
      </w:tr>
      <w:tr w:rsidR="00142C82" w:rsidRPr="00642898" w14:paraId="22DDA5EC" w14:textId="77777777" w:rsidTr="00142C82">
        <w:trPr>
          <w:trHeight w:val="828"/>
        </w:trPr>
        <w:tc>
          <w:tcPr>
            <w:tcW w:w="2900" w:type="dxa"/>
            <w:vMerge/>
            <w:shd w:val="clear" w:color="auto" w:fill="AEAAAA" w:themeFill="background2" w:themeFillShade="BF"/>
            <w:vAlign w:val="center"/>
          </w:tcPr>
          <w:p w14:paraId="2B35BDF0" w14:textId="77777777" w:rsidR="00142C82" w:rsidRPr="00BE31D0" w:rsidRDefault="00142C82" w:rsidP="00142C8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47C4742F" w14:textId="77777777" w:rsidR="00142C82" w:rsidRPr="00BE31D0" w:rsidRDefault="00142C82" w:rsidP="00142C8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56A9FA4D" w14:textId="77777777" w:rsidR="00142C82" w:rsidRPr="00BE31D0" w:rsidRDefault="00142C82" w:rsidP="00142C82">
            <w:pPr>
              <w:jc w:val="center"/>
              <w:rPr>
                <w:rFonts w:ascii="Tahoma" w:eastAsia="Times New Roman" w:hAnsi="Tahoma" w:cs="Tahoma"/>
                <w:color w:val="FFFFFF" w:themeColor="background1"/>
                <w:lang w:val="es-ES" w:eastAsia="zh-CN"/>
              </w:rPr>
            </w:pPr>
          </w:p>
        </w:tc>
        <w:tc>
          <w:tcPr>
            <w:tcW w:w="1760" w:type="dxa"/>
            <w:shd w:val="clear" w:color="auto" w:fill="AEAAAA" w:themeFill="background2" w:themeFillShade="BF"/>
            <w:vAlign w:val="center"/>
          </w:tcPr>
          <w:p w14:paraId="02C5E73E" w14:textId="69BEC16F" w:rsidR="00142C82" w:rsidRPr="00BE31D0" w:rsidRDefault="00142C82" w:rsidP="00142C8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0-6 años</w:t>
            </w:r>
          </w:p>
        </w:tc>
        <w:tc>
          <w:tcPr>
            <w:tcW w:w="1760" w:type="dxa"/>
            <w:shd w:val="clear" w:color="auto" w:fill="AEAAAA" w:themeFill="background2" w:themeFillShade="BF"/>
            <w:vAlign w:val="center"/>
          </w:tcPr>
          <w:p w14:paraId="51F443E6" w14:textId="5C7E0626" w:rsidR="00142C82" w:rsidRPr="00BE31D0" w:rsidRDefault="00142C82" w:rsidP="00142C8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7-11 años</w:t>
            </w:r>
          </w:p>
        </w:tc>
      </w:tr>
      <w:tr w:rsidR="00142C82" w:rsidRPr="00642898" w14:paraId="06518B65" w14:textId="77777777" w:rsidTr="00642898">
        <w:trPr>
          <w:trHeight w:val="454"/>
        </w:trPr>
        <w:tc>
          <w:tcPr>
            <w:tcW w:w="2900" w:type="dxa"/>
            <w:vAlign w:val="center"/>
            <w:hideMark/>
          </w:tcPr>
          <w:p w14:paraId="0BDD843B" w14:textId="37481EC1" w:rsidR="00142C82" w:rsidRPr="00642898" w:rsidRDefault="00142C82" w:rsidP="00142C82">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w:t>
            </w:r>
          </w:p>
        </w:tc>
        <w:tc>
          <w:tcPr>
            <w:tcW w:w="2020" w:type="dxa"/>
            <w:vAlign w:val="center"/>
            <w:hideMark/>
          </w:tcPr>
          <w:p w14:paraId="4C267462" w14:textId="687DDCBE" w:rsidR="00142C82" w:rsidRPr="00642898" w:rsidRDefault="00142C82" w:rsidP="00142C82">
            <w:pPr>
              <w:jc w:val="center"/>
              <w:rPr>
                <w:rFonts w:ascii="Tahoma" w:eastAsia="Times New Roman" w:hAnsi="Tahoma" w:cs="Tahoma"/>
                <w:color w:val="2F5496" w:themeColor="accent1" w:themeShade="BF"/>
                <w:lang w:val="es-ES" w:eastAsia="zh-CN"/>
              </w:rPr>
            </w:pPr>
            <w:r w:rsidRPr="00142C82">
              <w:rPr>
                <w:rFonts w:ascii="Tahoma" w:eastAsia="Times New Roman" w:hAnsi="Tahoma" w:cs="Tahoma"/>
                <w:color w:val="2F5496" w:themeColor="accent1" w:themeShade="BF"/>
                <w:lang w:val="es-ES" w:eastAsia="zh-CN"/>
              </w:rPr>
              <w:t>549 USD</w:t>
            </w:r>
          </w:p>
        </w:tc>
        <w:tc>
          <w:tcPr>
            <w:tcW w:w="2020" w:type="dxa"/>
            <w:vAlign w:val="center"/>
            <w:hideMark/>
          </w:tcPr>
          <w:p w14:paraId="7A4BA47C" w14:textId="5ABA7675" w:rsidR="00142C82" w:rsidRPr="00642898" w:rsidRDefault="00142C82" w:rsidP="00142C82">
            <w:pPr>
              <w:jc w:val="center"/>
              <w:rPr>
                <w:rFonts w:ascii="Tahoma" w:eastAsia="Times New Roman" w:hAnsi="Tahoma" w:cs="Tahoma"/>
                <w:color w:val="2F5496" w:themeColor="accent1" w:themeShade="BF"/>
                <w:lang w:val="es-ES" w:eastAsia="zh-CN"/>
              </w:rPr>
            </w:pPr>
            <w:r w:rsidRPr="00142C82">
              <w:rPr>
                <w:rFonts w:ascii="Tahoma" w:eastAsia="Times New Roman" w:hAnsi="Tahoma" w:cs="Tahoma"/>
                <w:color w:val="2F5496" w:themeColor="accent1" w:themeShade="BF"/>
                <w:lang w:val="es-ES" w:eastAsia="zh-CN"/>
              </w:rPr>
              <w:t>949 USD</w:t>
            </w:r>
          </w:p>
        </w:tc>
        <w:tc>
          <w:tcPr>
            <w:tcW w:w="1760" w:type="dxa"/>
            <w:vAlign w:val="center"/>
            <w:hideMark/>
          </w:tcPr>
          <w:p w14:paraId="42F21937" w14:textId="77777777" w:rsidR="00142C82" w:rsidRPr="00642898" w:rsidRDefault="00142C82" w:rsidP="00142C82">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5CBE29AC" w14:textId="77777777" w:rsidR="00142C82" w:rsidRPr="00642898" w:rsidRDefault="00142C82" w:rsidP="00142C82">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r w:rsidR="00142C82" w:rsidRPr="00642898" w14:paraId="47E47301" w14:textId="77777777" w:rsidTr="00642898">
        <w:trPr>
          <w:trHeight w:val="560"/>
        </w:trPr>
        <w:tc>
          <w:tcPr>
            <w:tcW w:w="2900" w:type="dxa"/>
            <w:vAlign w:val="center"/>
            <w:hideMark/>
          </w:tcPr>
          <w:p w14:paraId="015D685A" w14:textId="11ABCAB5" w:rsidR="00142C82" w:rsidRPr="00642898" w:rsidRDefault="00142C82" w:rsidP="00142C82">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II</w:t>
            </w:r>
          </w:p>
        </w:tc>
        <w:tc>
          <w:tcPr>
            <w:tcW w:w="2020" w:type="dxa"/>
            <w:vAlign w:val="center"/>
            <w:hideMark/>
          </w:tcPr>
          <w:p w14:paraId="7779032F" w14:textId="3AE738EA" w:rsidR="00142C82" w:rsidRPr="00642898" w:rsidRDefault="00142C82" w:rsidP="00142C82">
            <w:pPr>
              <w:jc w:val="center"/>
              <w:rPr>
                <w:rFonts w:ascii="Tahoma" w:eastAsia="Times New Roman" w:hAnsi="Tahoma" w:cs="Tahoma"/>
                <w:color w:val="2F5496" w:themeColor="accent1" w:themeShade="BF"/>
                <w:lang w:val="es-ES" w:eastAsia="zh-CN"/>
              </w:rPr>
            </w:pPr>
            <w:r w:rsidRPr="00142C82">
              <w:rPr>
                <w:rFonts w:ascii="Tahoma" w:eastAsia="Times New Roman" w:hAnsi="Tahoma" w:cs="Tahoma"/>
                <w:color w:val="2F5496" w:themeColor="accent1" w:themeShade="BF"/>
                <w:lang w:val="es-ES" w:eastAsia="zh-CN"/>
              </w:rPr>
              <w:t>649 USD</w:t>
            </w:r>
          </w:p>
        </w:tc>
        <w:tc>
          <w:tcPr>
            <w:tcW w:w="2020" w:type="dxa"/>
            <w:vAlign w:val="center"/>
            <w:hideMark/>
          </w:tcPr>
          <w:p w14:paraId="787C0EA5" w14:textId="6845555A" w:rsidR="00142C82" w:rsidRPr="00642898" w:rsidRDefault="00142C82" w:rsidP="00142C82">
            <w:pPr>
              <w:jc w:val="center"/>
              <w:rPr>
                <w:rFonts w:ascii="Tahoma" w:eastAsia="Times New Roman" w:hAnsi="Tahoma" w:cs="Tahoma"/>
                <w:color w:val="2F5496" w:themeColor="accent1" w:themeShade="BF"/>
                <w:lang w:val="es-ES" w:eastAsia="zh-CN"/>
              </w:rPr>
            </w:pPr>
            <w:r w:rsidRPr="00142C82">
              <w:rPr>
                <w:rFonts w:ascii="Tahoma" w:eastAsia="Times New Roman" w:hAnsi="Tahoma" w:cs="Tahoma"/>
                <w:color w:val="2F5496" w:themeColor="accent1" w:themeShade="BF"/>
                <w:lang w:val="es-ES" w:eastAsia="zh-CN"/>
              </w:rPr>
              <w:t>1099 USD</w:t>
            </w:r>
          </w:p>
        </w:tc>
        <w:tc>
          <w:tcPr>
            <w:tcW w:w="1760" w:type="dxa"/>
            <w:vAlign w:val="center"/>
            <w:hideMark/>
          </w:tcPr>
          <w:p w14:paraId="4A4ABCD0" w14:textId="77777777" w:rsidR="00142C82" w:rsidRPr="00642898" w:rsidRDefault="00142C82" w:rsidP="00142C82">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303A4E8E" w14:textId="77777777" w:rsidR="00142C82" w:rsidRPr="00642898" w:rsidRDefault="00142C82" w:rsidP="00142C82">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r w:rsidR="00142C82" w:rsidRPr="00642898" w14:paraId="1CF4AD6D" w14:textId="77777777" w:rsidTr="00642898">
        <w:trPr>
          <w:trHeight w:val="560"/>
        </w:trPr>
        <w:tc>
          <w:tcPr>
            <w:tcW w:w="2900" w:type="dxa"/>
            <w:vAlign w:val="center"/>
          </w:tcPr>
          <w:p w14:paraId="48B1D521" w14:textId="4C2A1F6E" w:rsidR="00142C82" w:rsidRPr="00642898" w:rsidRDefault="00142C82" w:rsidP="00142C82">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III</w:t>
            </w:r>
          </w:p>
        </w:tc>
        <w:tc>
          <w:tcPr>
            <w:tcW w:w="2020" w:type="dxa"/>
            <w:vAlign w:val="center"/>
          </w:tcPr>
          <w:p w14:paraId="694A27E1" w14:textId="537F4DC9" w:rsidR="00142C82" w:rsidRPr="00642898" w:rsidRDefault="00142C82" w:rsidP="00142C82">
            <w:pPr>
              <w:jc w:val="center"/>
              <w:rPr>
                <w:rFonts w:ascii="Tahoma" w:eastAsia="Times New Roman" w:hAnsi="Tahoma" w:cs="Tahoma"/>
                <w:color w:val="2F5496" w:themeColor="accent1" w:themeShade="BF"/>
                <w:lang w:val="es-ES" w:eastAsia="zh-CN"/>
              </w:rPr>
            </w:pPr>
            <w:r w:rsidRPr="00142C82">
              <w:rPr>
                <w:rFonts w:ascii="Tahoma" w:eastAsia="Times New Roman" w:hAnsi="Tahoma" w:cs="Tahoma"/>
                <w:color w:val="2F5496" w:themeColor="accent1" w:themeShade="BF"/>
                <w:lang w:val="es-ES" w:eastAsia="zh-CN"/>
              </w:rPr>
              <w:t>999 USD</w:t>
            </w:r>
          </w:p>
        </w:tc>
        <w:tc>
          <w:tcPr>
            <w:tcW w:w="2020" w:type="dxa"/>
            <w:vAlign w:val="center"/>
          </w:tcPr>
          <w:p w14:paraId="5CE8DB39" w14:textId="46E85595" w:rsidR="00142C82" w:rsidRPr="00642898" w:rsidRDefault="00142C82" w:rsidP="00142C82">
            <w:pPr>
              <w:jc w:val="center"/>
              <w:rPr>
                <w:rFonts w:ascii="Tahoma" w:eastAsia="Times New Roman" w:hAnsi="Tahoma" w:cs="Tahoma"/>
                <w:color w:val="2F5496" w:themeColor="accent1" w:themeShade="BF"/>
                <w:lang w:val="es-ES" w:eastAsia="zh-CN"/>
              </w:rPr>
            </w:pPr>
            <w:r w:rsidRPr="00142C82">
              <w:rPr>
                <w:rFonts w:ascii="Tahoma" w:eastAsia="Times New Roman" w:hAnsi="Tahoma" w:cs="Tahoma"/>
                <w:color w:val="2F5496" w:themeColor="accent1" w:themeShade="BF"/>
                <w:lang w:val="es-ES" w:eastAsia="zh-CN"/>
              </w:rPr>
              <w:t>1799 USD</w:t>
            </w:r>
          </w:p>
        </w:tc>
        <w:tc>
          <w:tcPr>
            <w:tcW w:w="1760" w:type="dxa"/>
            <w:vAlign w:val="center"/>
          </w:tcPr>
          <w:p w14:paraId="6C2EF68A" w14:textId="3AAB6671" w:rsidR="00142C82" w:rsidRDefault="00142C82" w:rsidP="00142C82">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tcPr>
          <w:p w14:paraId="60B50E5B" w14:textId="5C85D83D" w:rsidR="00142C82" w:rsidRPr="00642898" w:rsidRDefault="00142C82" w:rsidP="00142C82">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bl>
    <w:p w14:paraId="221CC9E7" w14:textId="77777777" w:rsidR="00F226C4" w:rsidRPr="0006461A" w:rsidRDefault="00F226C4" w:rsidP="00F226C4">
      <w:pPr>
        <w:widowControl w:val="0"/>
        <w:autoSpaceDE w:val="0"/>
        <w:autoSpaceDN w:val="0"/>
        <w:adjustRightInd w:val="0"/>
        <w:ind w:right="87"/>
        <w:rPr>
          <w:rFonts w:ascii="Tahoma" w:hAnsi="Tahoma" w:cs="Tahoma"/>
          <w:color w:val="000000" w:themeColor="text1"/>
          <w:sz w:val="20"/>
          <w:szCs w:val="20"/>
        </w:rPr>
      </w:pPr>
    </w:p>
    <w:p w14:paraId="22DE3A2F" w14:textId="77777777" w:rsidR="00642898" w:rsidRDefault="00642898"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Pr>
          <w:rFonts w:ascii="Tahoma" w:hAnsi="Tahoma" w:cs="Tahoma"/>
          <w:b/>
          <w:bCs/>
          <w:color w:val="1F3864" w:themeColor="accent1" w:themeShade="80"/>
          <w:sz w:val="28"/>
          <w:szCs w:val="28"/>
          <w:u w:val="single"/>
          <w:lang w:val="es-AR"/>
        </w:rPr>
        <w:lastRenderedPageBreak/>
        <w:t>HOTELES PREVISTOS O SIMILARES</w:t>
      </w:r>
      <w:r w:rsidRPr="00642898">
        <w:rPr>
          <w:rFonts w:ascii="Tahoma" w:hAnsi="Tahoma" w:cs="Tahoma"/>
          <w:b/>
          <w:bCs/>
          <w:color w:val="1F3864" w:themeColor="accent1" w:themeShade="80"/>
          <w:sz w:val="28"/>
          <w:szCs w:val="28"/>
          <w:u w:val="single"/>
          <w:lang w:val="es-AR"/>
        </w:rPr>
        <w:t xml:space="preserve">.  </w:t>
      </w:r>
    </w:p>
    <w:p w14:paraId="426ADE56" w14:textId="77777777" w:rsidR="00642898" w:rsidRDefault="00642898"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0"/>
        <w:gridCol w:w="1920"/>
        <w:gridCol w:w="6660"/>
      </w:tblGrid>
      <w:tr w:rsidR="00142C82" w:rsidRPr="00142C82" w14:paraId="4E4D7F0A" w14:textId="77777777" w:rsidTr="00142C82">
        <w:trPr>
          <w:trHeight w:val="632"/>
        </w:trPr>
        <w:tc>
          <w:tcPr>
            <w:tcW w:w="1920" w:type="dxa"/>
            <w:vMerge w:val="restart"/>
            <w:shd w:val="clear" w:color="auto" w:fill="F2F2F2" w:themeFill="background1" w:themeFillShade="F2"/>
            <w:vAlign w:val="center"/>
          </w:tcPr>
          <w:p w14:paraId="0204395A"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Estambul</w:t>
            </w:r>
          </w:p>
        </w:tc>
        <w:tc>
          <w:tcPr>
            <w:tcW w:w="1920" w:type="dxa"/>
            <w:shd w:val="clear" w:color="auto" w:fill="F2F2F2" w:themeFill="background1" w:themeFillShade="F2"/>
            <w:vAlign w:val="center"/>
          </w:tcPr>
          <w:p w14:paraId="7718EADD"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w:t>
            </w:r>
          </w:p>
        </w:tc>
        <w:tc>
          <w:tcPr>
            <w:tcW w:w="6660" w:type="dxa"/>
            <w:shd w:val="clear" w:color="auto" w:fill="F2F2F2" w:themeFill="background1" w:themeFillShade="F2"/>
            <w:vAlign w:val="center"/>
          </w:tcPr>
          <w:p w14:paraId="11F710D5" w14:textId="77777777" w:rsidR="00142C82" w:rsidRPr="00142C82" w:rsidRDefault="00142C82" w:rsidP="00142C8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Yenibosna</w:t>
            </w:r>
            <w:proofErr w:type="spellEnd"/>
            <w:r w:rsidRPr="00142C82">
              <w:rPr>
                <w:rFonts w:ascii="Tahoma" w:eastAsia="Times New Roman" w:hAnsi="Tahoma" w:cs="Tahoma"/>
                <w:color w:val="000000"/>
                <w:sz w:val="20"/>
                <w:szCs w:val="20"/>
                <w:lang w:val="es-ES_tradnl" w:eastAsia="zh-CN"/>
              </w:rPr>
              <w:t xml:space="preserve">, Golden </w:t>
            </w:r>
            <w:proofErr w:type="spellStart"/>
            <w:r w:rsidRPr="00142C82">
              <w:rPr>
                <w:rFonts w:ascii="Tahoma" w:eastAsia="Times New Roman" w:hAnsi="Tahoma" w:cs="Tahoma"/>
                <w:color w:val="000000"/>
                <w:sz w:val="20"/>
                <w:szCs w:val="20"/>
                <w:lang w:val="es-ES_tradnl" w:eastAsia="zh-CN"/>
              </w:rPr>
              <w:t>Tulip</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Bayrampasa</w:t>
            </w:r>
            <w:proofErr w:type="spellEnd"/>
            <w:r w:rsidRPr="00142C82">
              <w:rPr>
                <w:rFonts w:ascii="Tahoma" w:eastAsia="Times New Roman" w:hAnsi="Tahoma" w:cs="Tahoma"/>
                <w:color w:val="000000"/>
                <w:sz w:val="20"/>
                <w:szCs w:val="20"/>
                <w:lang w:val="es-ES_tradnl" w:eastAsia="zh-CN"/>
              </w:rPr>
              <w:t xml:space="preserve"> o similar (5* fuera del centro)</w:t>
            </w:r>
          </w:p>
        </w:tc>
      </w:tr>
      <w:tr w:rsidR="00142C82" w:rsidRPr="00142C82" w14:paraId="1DBBA433" w14:textId="77777777" w:rsidTr="00142C82">
        <w:trPr>
          <w:trHeight w:val="640"/>
        </w:trPr>
        <w:tc>
          <w:tcPr>
            <w:tcW w:w="1920" w:type="dxa"/>
            <w:vMerge/>
            <w:shd w:val="clear" w:color="auto" w:fill="F2F2F2" w:themeFill="background1" w:themeFillShade="F2"/>
            <w:vAlign w:val="center"/>
            <w:hideMark/>
          </w:tcPr>
          <w:p w14:paraId="0E0F7D4D" w14:textId="77777777" w:rsidR="00142C82" w:rsidRPr="00142C82" w:rsidRDefault="00142C82" w:rsidP="00142C8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03469E36"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w:t>
            </w:r>
          </w:p>
        </w:tc>
        <w:tc>
          <w:tcPr>
            <w:tcW w:w="6660" w:type="dxa"/>
            <w:shd w:val="clear" w:color="auto" w:fill="F2F2F2" w:themeFill="background1" w:themeFillShade="F2"/>
            <w:vAlign w:val="center"/>
            <w:hideMark/>
          </w:tcPr>
          <w:p w14:paraId="473029AD"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Golden Age Hotel, </w:t>
            </w: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Hotel o similar (4* zona de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w:t>
            </w:r>
          </w:p>
        </w:tc>
      </w:tr>
      <w:tr w:rsidR="00142C82" w:rsidRPr="00142C82" w14:paraId="144F56BD" w14:textId="77777777" w:rsidTr="00142C82">
        <w:trPr>
          <w:trHeight w:val="692"/>
        </w:trPr>
        <w:tc>
          <w:tcPr>
            <w:tcW w:w="1920" w:type="dxa"/>
            <w:vMerge/>
            <w:shd w:val="clear" w:color="auto" w:fill="F2F2F2" w:themeFill="background1" w:themeFillShade="F2"/>
            <w:vAlign w:val="center"/>
            <w:hideMark/>
          </w:tcPr>
          <w:p w14:paraId="4296F48C" w14:textId="77777777" w:rsidR="00142C82" w:rsidRPr="00142C82" w:rsidRDefault="00142C82" w:rsidP="00142C8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3430654B"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III</w:t>
            </w:r>
          </w:p>
        </w:tc>
        <w:tc>
          <w:tcPr>
            <w:tcW w:w="6660" w:type="dxa"/>
            <w:shd w:val="clear" w:color="auto" w:fill="F2F2F2" w:themeFill="background1" w:themeFillShade="F2"/>
            <w:vAlign w:val="center"/>
            <w:hideMark/>
          </w:tcPr>
          <w:p w14:paraId="3FAABE32" w14:textId="77777777" w:rsidR="00142C82" w:rsidRPr="00142C82" w:rsidRDefault="00142C82" w:rsidP="00142C8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Barcelo</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The</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Marmara</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Sofitel</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(5* zona de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w:t>
            </w:r>
          </w:p>
        </w:tc>
      </w:tr>
      <w:tr w:rsidR="00142C82" w:rsidRPr="00142C82" w14:paraId="79A0D9B8" w14:textId="77777777" w:rsidTr="00142C82">
        <w:trPr>
          <w:trHeight w:val="638"/>
        </w:trPr>
        <w:tc>
          <w:tcPr>
            <w:tcW w:w="1920" w:type="dxa"/>
            <w:vAlign w:val="center"/>
            <w:hideMark/>
          </w:tcPr>
          <w:p w14:paraId="42BF4A94"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Ankara</w:t>
            </w:r>
          </w:p>
        </w:tc>
        <w:tc>
          <w:tcPr>
            <w:tcW w:w="1920" w:type="dxa"/>
            <w:vAlign w:val="center"/>
            <w:hideMark/>
          </w:tcPr>
          <w:p w14:paraId="3F9CF944"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vAlign w:val="center"/>
            <w:hideMark/>
          </w:tcPr>
          <w:p w14:paraId="041375F5"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New Park Hotel, Holiday </w:t>
            </w:r>
            <w:proofErr w:type="spellStart"/>
            <w:r w:rsidRPr="00142C82">
              <w:rPr>
                <w:rFonts w:ascii="Tahoma" w:eastAsia="Times New Roman" w:hAnsi="Tahoma" w:cs="Tahoma"/>
                <w:color w:val="000000"/>
                <w:sz w:val="20"/>
                <w:szCs w:val="20"/>
                <w:lang w:val="es-ES_tradnl" w:eastAsia="zh-CN"/>
              </w:rPr>
              <w:t>Inn</w:t>
            </w:r>
            <w:proofErr w:type="spellEnd"/>
            <w:r w:rsidRPr="00142C82">
              <w:rPr>
                <w:rFonts w:ascii="Tahoma" w:eastAsia="Times New Roman" w:hAnsi="Tahoma" w:cs="Tahoma"/>
                <w:color w:val="000000"/>
                <w:sz w:val="20"/>
                <w:szCs w:val="20"/>
                <w:lang w:val="es-ES_tradnl" w:eastAsia="zh-CN"/>
              </w:rPr>
              <w:t xml:space="preserve"> Ankara </w:t>
            </w:r>
            <w:proofErr w:type="spellStart"/>
            <w:r w:rsidRPr="00142C82">
              <w:rPr>
                <w:rFonts w:ascii="Tahoma" w:eastAsia="Times New Roman" w:hAnsi="Tahoma" w:cs="Tahoma"/>
                <w:color w:val="000000"/>
                <w:sz w:val="20"/>
                <w:szCs w:val="20"/>
                <w:lang w:val="es-ES_tradnl" w:eastAsia="zh-CN"/>
              </w:rPr>
              <w:t>Cukurambar</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Altinel</w:t>
            </w:r>
            <w:proofErr w:type="spellEnd"/>
            <w:r w:rsidRPr="00142C82">
              <w:rPr>
                <w:rFonts w:ascii="Tahoma" w:eastAsia="Times New Roman" w:hAnsi="Tahoma" w:cs="Tahoma"/>
                <w:color w:val="000000"/>
                <w:sz w:val="20"/>
                <w:szCs w:val="20"/>
                <w:lang w:val="es-ES_tradnl" w:eastAsia="zh-CN"/>
              </w:rPr>
              <w:t xml:space="preserve"> Hotel (5*)</w:t>
            </w:r>
          </w:p>
        </w:tc>
      </w:tr>
      <w:tr w:rsidR="00142C82" w:rsidRPr="00142C82" w14:paraId="2BB2128E" w14:textId="77777777" w:rsidTr="00142C82">
        <w:trPr>
          <w:trHeight w:val="973"/>
        </w:trPr>
        <w:tc>
          <w:tcPr>
            <w:tcW w:w="1920" w:type="dxa"/>
            <w:shd w:val="clear" w:color="auto" w:fill="F2F2F2" w:themeFill="background1" w:themeFillShade="F2"/>
            <w:vAlign w:val="center"/>
            <w:hideMark/>
          </w:tcPr>
          <w:p w14:paraId="2ACD5E02"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Capadocia</w:t>
            </w:r>
          </w:p>
        </w:tc>
        <w:tc>
          <w:tcPr>
            <w:tcW w:w="1920" w:type="dxa"/>
            <w:shd w:val="clear" w:color="auto" w:fill="F2F2F2" w:themeFill="background1" w:themeFillShade="F2"/>
            <w:vAlign w:val="center"/>
            <w:hideMark/>
          </w:tcPr>
          <w:p w14:paraId="239C3770"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shd w:val="clear" w:color="auto" w:fill="F2F2F2" w:themeFill="background1" w:themeFillShade="F2"/>
            <w:vAlign w:val="center"/>
            <w:hideMark/>
          </w:tcPr>
          <w:p w14:paraId="3B078CD1" w14:textId="77777777" w:rsidR="00142C82" w:rsidRPr="00142C82" w:rsidRDefault="00142C82" w:rsidP="00142C8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Perissia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Suhan</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Mustafa</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Kapadokya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Avrasya</w:t>
            </w:r>
            <w:proofErr w:type="spellEnd"/>
            <w:r w:rsidRPr="00142C82">
              <w:rPr>
                <w:rFonts w:ascii="Tahoma" w:eastAsia="Times New Roman" w:hAnsi="Tahoma" w:cs="Tahoma"/>
                <w:color w:val="000000"/>
                <w:sz w:val="20"/>
                <w:szCs w:val="20"/>
                <w:lang w:val="es-ES_tradnl" w:eastAsia="zh-CN"/>
              </w:rPr>
              <w:t xml:space="preserve"> Hotel (5*)</w:t>
            </w:r>
          </w:p>
        </w:tc>
      </w:tr>
      <w:tr w:rsidR="00142C82" w:rsidRPr="00142C82" w14:paraId="62C5A6D9" w14:textId="77777777" w:rsidTr="00142C82">
        <w:trPr>
          <w:trHeight w:val="703"/>
        </w:trPr>
        <w:tc>
          <w:tcPr>
            <w:tcW w:w="1920" w:type="dxa"/>
            <w:vAlign w:val="center"/>
            <w:hideMark/>
          </w:tcPr>
          <w:p w14:paraId="697EA940" w14:textId="77777777" w:rsidR="00142C82" w:rsidRPr="00142C82" w:rsidRDefault="00142C82" w:rsidP="00142C8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Pamukkale</w:t>
            </w:r>
            <w:proofErr w:type="spellEnd"/>
          </w:p>
        </w:tc>
        <w:tc>
          <w:tcPr>
            <w:tcW w:w="1920" w:type="dxa"/>
            <w:vAlign w:val="center"/>
            <w:hideMark/>
          </w:tcPr>
          <w:p w14:paraId="3B2FEA05"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vAlign w:val="center"/>
            <w:hideMark/>
          </w:tcPr>
          <w:p w14:paraId="38319FA1" w14:textId="77777777" w:rsidR="00142C82" w:rsidRPr="00142C82" w:rsidRDefault="00142C82" w:rsidP="00142C8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Adempira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Hierapark</w:t>
            </w:r>
            <w:proofErr w:type="spellEnd"/>
            <w:r w:rsidRPr="00142C82">
              <w:rPr>
                <w:rFonts w:ascii="Tahoma" w:eastAsia="Times New Roman" w:hAnsi="Tahoma" w:cs="Tahoma"/>
                <w:color w:val="000000"/>
                <w:sz w:val="20"/>
                <w:szCs w:val="20"/>
                <w:lang w:val="es-ES_tradnl" w:eastAsia="zh-CN"/>
              </w:rPr>
              <w:t xml:space="preserve"> Hotel, Richmond Hotel, </w:t>
            </w:r>
            <w:proofErr w:type="spellStart"/>
            <w:r w:rsidRPr="00142C82">
              <w:rPr>
                <w:rFonts w:ascii="Tahoma" w:eastAsia="Times New Roman" w:hAnsi="Tahoma" w:cs="Tahoma"/>
                <w:color w:val="000000"/>
                <w:sz w:val="20"/>
                <w:szCs w:val="20"/>
                <w:lang w:val="es-ES_tradnl" w:eastAsia="zh-CN"/>
              </w:rPr>
              <w:t>Pam</w:t>
            </w:r>
            <w:proofErr w:type="spellEnd"/>
            <w:r w:rsidRPr="00142C82">
              <w:rPr>
                <w:rFonts w:ascii="Tahoma" w:eastAsia="Times New Roman" w:hAnsi="Tahoma" w:cs="Tahoma"/>
                <w:color w:val="000000"/>
                <w:sz w:val="20"/>
                <w:szCs w:val="20"/>
                <w:lang w:val="es-ES_tradnl" w:eastAsia="zh-CN"/>
              </w:rPr>
              <w:t xml:space="preserve"> Hotel (4* o 5*)</w:t>
            </w:r>
          </w:p>
        </w:tc>
      </w:tr>
      <w:tr w:rsidR="00142C82" w:rsidRPr="00142C82" w14:paraId="42F44994" w14:textId="77777777" w:rsidTr="00142C82">
        <w:trPr>
          <w:trHeight w:val="841"/>
        </w:trPr>
        <w:tc>
          <w:tcPr>
            <w:tcW w:w="1920" w:type="dxa"/>
            <w:vMerge w:val="restart"/>
            <w:shd w:val="clear" w:color="auto" w:fill="F2F2F2" w:themeFill="background1" w:themeFillShade="F2"/>
            <w:vAlign w:val="center"/>
            <w:hideMark/>
          </w:tcPr>
          <w:p w14:paraId="539EB7FC" w14:textId="77777777" w:rsidR="00142C82" w:rsidRPr="00142C82" w:rsidRDefault="00142C82" w:rsidP="00142C82">
            <w:pPr>
              <w:jc w:val="center"/>
              <w:rPr>
                <w:rFonts w:ascii="Tahoma" w:eastAsia="Times New Roman" w:hAnsi="Tahoma" w:cs="Tahoma"/>
                <w:color w:val="000000"/>
                <w:sz w:val="20"/>
                <w:szCs w:val="20"/>
                <w:lang w:val="es-ES_tradnl" w:eastAsia="zh-CN"/>
              </w:rPr>
            </w:pPr>
            <w:bookmarkStart w:id="0" w:name="_Hlk205816667"/>
            <w:r w:rsidRPr="00142C82">
              <w:rPr>
                <w:rFonts w:ascii="Tahoma" w:eastAsia="Times New Roman" w:hAnsi="Tahoma" w:cs="Tahoma"/>
                <w:color w:val="000000"/>
                <w:sz w:val="20"/>
                <w:szCs w:val="20"/>
                <w:lang w:val="es-ES_tradnl" w:eastAsia="zh-CN"/>
              </w:rPr>
              <w:t xml:space="preserve">İzmir o </w:t>
            </w:r>
            <w:bookmarkStart w:id="1" w:name="_Hlk206064385"/>
            <w:proofErr w:type="spellStart"/>
            <w:r w:rsidRPr="00142C82">
              <w:rPr>
                <w:rFonts w:ascii="Tahoma" w:eastAsia="Times New Roman" w:hAnsi="Tahoma" w:cs="Tahoma"/>
                <w:color w:val="000000"/>
                <w:sz w:val="20"/>
                <w:szCs w:val="20"/>
                <w:lang w:val="es-ES_tradnl" w:eastAsia="zh-CN"/>
              </w:rPr>
              <w:t>Kuşadası</w:t>
            </w:r>
            <w:bookmarkEnd w:id="0"/>
            <w:bookmarkEnd w:id="1"/>
            <w:proofErr w:type="spellEnd"/>
          </w:p>
        </w:tc>
        <w:tc>
          <w:tcPr>
            <w:tcW w:w="1920" w:type="dxa"/>
            <w:shd w:val="clear" w:color="auto" w:fill="F2F2F2" w:themeFill="background1" w:themeFillShade="F2"/>
            <w:vAlign w:val="center"/>
            <w:hideMark/>
          </w:tcPr>
          <w:p w14:paraId="0B0520A2"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&amp; II</w:t>
            </w:r>
          </w:p>
        </w:tc>
        <w:tc>
          <w:tcPr>
            <w:tcW w:w="6660" w:type="dxa"/>
            <w:shd w:val="clear" w:color="auto" w:fill="F2F2F2" w:themeFill="background1" w:themeFillShade="F2"/>
            <w:vAlign w:val="center"/>
            <w:hideMark/>
          </w:tcPr>
          <w:p w14:paraId="5EC19169"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İzmir: </w:t>
            </w:r>
            <w:proofErr w:type="spellStart"/>
            <w:r w:rsidRPr="00142C82">
              <w:rPr>
                <w:rFonts w:ascii="Tahoma" w:eastAsia="Times New Roman" w:hAnsi="Tahoma" w:cs="Tahoma"/>
                <w:color w:val="000000"/>
                <w:sz w:val="20"/>
                <w:szCs w:val="20"/>
                <w:lang w:val="es-ES_tradnl" w:eastAsia="zh-CN"/>
              </w:rPr>
              <w:t>Mitteport</w:t>
            </w:r>
            <w:proofErr w:type="spellEnd"/>
            <w:r w:rsidRPr="00142C82">
              <w:rPr>
                <w:rFonts w:ascii="Tahoma" w:eastAsia="Times New Roman" w:hAnsi="Tahoma" w:cs="Tahoma"/>
                <w:color w:val="000000"/>
                <w:sz w:val="20"/>
                <w:szCs w:val="20"/>
                <w:lang w:val="es-ES_tradnl" w:eastAsia="zh-CN"/>
              </w:rPr>
              <w:t xml:space="preserve"> Hotel, Blanca Hotel, </w:t>
            </w:r>
            <w:proofErr w:type="spellStart"/>
            <w:r w:rsidRPr="00142C82">
              <w:rPr>
                <w:rFonts w:ascii="Tahoma" w:eastAsia="Times New Roman" w:hAnsi="Tahoma" w:cs="Tahoma"/>
                <w:color w:val="000000"/>
                <w:sz w:val="20"/>
                <w:szCs w:val="20"/>
                <w:lang w:val="es-ES_tradnl" w:eastAsia="zh-CN"/>
              </w:rPr>
              <w:t>Armis</w:t>
            </w:r>
            <w:proofErr w:type="spellEnd"/>
            <w:r w:rsidRPr="00142C82">
              <w:rPr>
                <w:rFonts w:ascii="Tahoma" w:eastAsia="Times New Roman" w:hAnsi="Tahoma" w:cs="Tahoma"/>
                <w:color w:val="000000"/>
                <w:sz w:val="20"/>
                <w:szCs w:val="20"/>
                <w:lang w:val="es-ES_tradnl" w:eastAsia="zh-CN"/>
              </w:rPr>
              <w:t xml:space="preserve"> Hotel (4*)                                                 </w:t>
            </w:r>
            <w:proofErr w:type="spellStart"/>
            <w:r w:rsidRPr="00142C82">
              <w:rPr>
                <w:rFonts w:ascii="Tahoma" w:eastAsia="Times New Roman" w:hAnsi="Tahoma" w:cs="Tahoma"/>
                <w:color w:val="000000"/>
                <w:sz w:val="20"/>
                <w:szCs w:val="20"/>
                <w:lang w:val="es-ES_tradnl" w:eastAsia="zh-CN"/>
              </w:rPr>
              <w:t>Kuşadası</w:t>
            </w:r>
            <w:proofErr w:type="spellEnd"/>
            <w:r w:rsidRPr="00142C82">
              <w:rPr>
                <w:rFonts w:ascii="Tahoma" w:eastAsia="Times New Roman" w:hAnsi="Tahoma" w:cs="Tahoma"/>
                <w:color w:val="000000"/>
                <w:sz w:val="20"/>
                <w:szCs w:val="20"/>
                <w:lang w:val="es-ES_tradnl" w:eastAsia="zh-CN"/>
              </w:rPr>
              <w:t>: Marina Hotel, Faustina Hotel (4*)</w:t>
            </w:r>
          </w:p>
        </w:tc>
      </w:tr>
      <w:tr w:rsidR="00142C82" w:rsidRPr="00142C82" w14:paraId="557C6AE7" w14:textId="77777777" w:rsidTr="00142C82">
        <w:trPr>
          <w:trHeight w:val="1123"/>
        </w:trPr>
        <w:tc>
          <w:tcPr>
            <w:tcW w:w="1920" w:type="dxa"/>
            <w:vMerge/>
            <w:shd w:val="clear" w:color="auto" w:fill="F2F2F2" w:themeFill="background1" w:themeFillShade="F2"/>
            <w:vAlign w:val="center"/>
            <w:hideMark/>
          </w:tcPr>
          <w:p w14:paraId="30B783D7" w14:textId="77777777" w:rsidR="00142C82" w:rsidRPr="00142C82" w:rsidRDefault="00142C82" w:rsidP="00142C8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0B49971D"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III</w:t>
            </w:r>
          </w:p>
        </w:tc>
        <w:tc>
          <w:tcPr>
            <w:tcW w:w="6660" w:type="dxa"/>
            <w:shd w:val="clear" w:color="auto" w:fill="F2F2F2" w:themeFill="background1" w:themeFillShade="F2"/>
            <w:vAlign w:val="center"/>
            <w:hideMark/>
          </w:tcPr>
          <w:p w14:paraId="2136FC5E"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İzmir: Wyndham Grand, </w:t>
            </w:r>
            <w:proofErr w:type="spellStart"/>
            <w:r w:rsidRPr="00142C82">
              <w:rPr>
                <w:rFonts w:ascii="Tahoma" w:eastAsia="Times New Roman" w:hAnsi="Tahoma" w:cs="Tahoma"/>
                <w:color w:val="000000"/>
                <w:sz w:val="20"/>
                <w:szCs w:val="20"/>
                <w:lang w:val="es-ES_tradnl" w:eastAsia="zh-CN"/>
              </w:rPr>
              <w:t>Movenpick</w:t>
            </w:r>
            <w:proofErr w:type="spellEnd"/>
            <w:r w:rsidRPr="00142C82">
              <w:rPr>
                <w:rFonts w:ascii="Tahoma" w:eastAsia="Times New Roman" w:hAnsi="Tahoma" w:cs="Tahoma"/>
                <w:color w:val="000000"/>
                <w:sz w:val="20"/>
                <w:szCs w:val="20"/>
                <w:lang w:val="es-ES_tradnl" w:eastAsia="zh-CN"/>
              </w:rPr>
              <w:t xml:space="preserve"> Izmir, </w:t>
            </w:r>
            <w:proofErr w:type="spellStart"/>
            <w:r w:rsidRPr="00142C82">
              <w:rPr>
                <w:rFonts w:ascii="Tahoma" w:eastAsia="Times New Roman" w:hAnsi="Tahoma" w:cs="Tahoma"/>
                <w:color w:val="000000"/>
                <w:sz w:val="20"/>
                <w:szCs w:val="20"/>
                <w:lang w:val="es-ES_tradnl" w:eastAsia="zh-CN"/>
              </w:rPr>
              <w:t>Kaya</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Thermal</w:t>
            </w:r>
            <w:proofErr w:type="spellEnd"/>
            <w:r w:rsidRPr="00142C82">
              <w:rPr>
                <w:rFonts w:ascii="Tahoma" w:eastAsia="Times New Roman" w:hAnsi="Tahoma" w:cs="Tahoma"/>
                <w:color w:val="000000"/>
                <w:sz w:val="20"/>
                <w:szCs w:val="20"/>
                <w:lang w:val="es-ES_tradnl" w:eastAsia="zh-CN"/>
              </w:rPr>
              <w:t xml:space="preserve"> (5*)                                                </w:t>
            </w:r>
            <w:proofErr w:type="spellStart"/>
            <w:r w:rsidRPr="00142C82">
              <w:rPr>
                <w:rFonts w:ascii="Tahoma" w:eastAsia="Times New Roman" w:hAnsi="Tahoma" w:cs="Tahoma"/>
                <w:color w:val="000000"/>
                <w:sz w:val="20"/>
                <w:szCs w:val="20"/>
                <w:lang w:val="es-ES_tradnl" w:eastAsia="zh-CN"/>
              </w:rPr>
              <w:t>Kuşadası</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Charisma</w:t>
            </w:r>
            <w:proofErr w:type="spellEnd"/>
            <w:r w:rsidRPr="00142C82">
              <w:rPr>
                <w:rFonts w:ascii="Tahoma" w:eastAsia="Times New Roman" w:hAnsi="Tahoma" w:cs="Tahoma"/>
                <w:color w:val="000000"/>
                <w:sz w:val="20"/>
                <w:szCs w:val="20"/>
                <w:lang w:val="es-ES_tradnl" w:eastAsia="zh-CN"/>
              </w:rPr>
              <w:t xml:space="preserve"> De Luxe Hotel, </w:t>
            </w:r>
            <w:proofErr w:type="spellStart"/>
            <w:r w:rsidRPr="00142C82">
              <w:rPr>
                <w:rFonts w:ascii="Tahoma" w:eastAsia="Times New Roman" w:hAnsi="Tahoma" w:cs="Tahoma"/>
                <w:color w:val="000000"/>
                <w:sz w:val="20"/>
                <w:szCs w:val="20"/>
                <w:lang w:val="es-ES_tradnl" w:eastAsia="zh-CN"/>
              </w:rPr>
              <w:t>Korumar</w:t>
            </w:r>
            <w:proofErr w:type="spellEnd"/>
            <w:r w:rsidRPr="00142C82">
              <w:rPr>
                <w:rFonts w:ascii="Tahoma" w:eastAsia="Times New Roman" w:hAnsi="Tahoma" w:cs="Tahoma"/>
                <w:color w:val="000000"/>
                <w:sz w:val="20"/>
                <w:szCs w:val="20"/>
                <w:lang w:val="es-ES_tradnl" w:eastAsia="zh-CN"/>
              </w:rPr>
              <w:t xml:space="preserve"> Hotel, Richmond </w:t>
            </w:r>
            <w:proofErr w:type="spellStart"/>
            <w:r w:rsidRPr="00142C82">
              <w:rPr>
                <w:rFonts w:ascii="Tahoma" w:eastAsia="Times New Roman" w:hAnsi="Tahoma" w:cs="Tahoma"/>
                <w:color w:val="000000"/>
                <w:sz w:val="20"/>
                <w:szCs w:val="20"/>
                <w:lang w:val="es-ES_tradnl" w:eastAsia="zh-CN"/>
              </w:rPr>
              <w:t>Ephesus</w:t>
            </w:r>
            <w:proofErr w:type="spellEnd"/>
            <w:r w:rsidRPr="00142C82">
              <w:rPr>
                <w:rFonts w:ascii="Tahoma" w:eastAsia="Times New Roman" w:hAnsi="Tahoma" w:cs="Tahoma"/>
                <w:color w:val="000000"/>
                <w:sz w:val="20"/>
                <w:szCs w:val="20"/>
                <w:lang w:val="es-ES_tradnl" w:eastAsia="zh-CN"/>
              </w:rPr>
              <w:t xml:space="preserve"> (5*)</w:t>
            </w:r>
          </w:p>
        </w:tc>
      </w:tr>
      <w:tr w:rsidR="00142C82" w:rsidRPr="00142C82" w14:paraId="4FB8831E" w14:textId="77777777" w:rsidTr="00142C82">
        <w:trPr>
          <w:trHeight w:val="700"/>
        </w:trPr>
        <w:tc>
          <w:tcPr>
            <w:tcW w:w="1920" w:type="dxa"/>
            <w:vMerge w:val="restart"/>
            <w:vAlign w:val="center"/>
            <w:hideMark/>
          </w:tcPr>
          <w:p w14:paraId="211E0812" w14:textId="77777777" w:rsidR="00142C82" w:rsidRPr="00142C82" w:rsidRDefault="00142C82" w:rsidP="00142C82">
            <w:pPr>
              <w:jc w:val="center"/>
              <w:rPr>
                <w:rFonts w:ascii="Tahoma" w:eastAsia="Times New Roman" w:hAnsi="Tahoma" w:cs="Tahoma"/>
                <w:color w:val="000000"/>
                <w:sz w:val="20"/>
                <w:szCs w:val="20"/>
                <w:lang w:val="es-ES_tradnl" w:eastAsia="zh-CN"/>
              </w:rPr>
            </w:pPr>
            <w:bookmarkStart w:id="2" w:name="_Hlk206064425"/>
            <w:r w:rsidRPr="00142C82">
              <w:rPr>
                <w:rFonts w:ascii="Tahoma" w:eastAsia="Times New Roman" w:hAnsi="Tahoma" w:cs="Tahoma"/>
                <w:color w:val="000000"/>
                <w:sz w:val="20"/>
                <w:szCs w:val="20"/>
                <w:lang w:val="es-ES_tradnl" w:eastAsia="zh-CN"/>
              </w:rPr>
              <w:t>Çanakkale</w:t>
            </w:r>
            <w:bookmarkEnd w:id="2"/>
          </w:p>
        </w:tc>
        <w:tc>
          <w:tcPr>
            <w:tcW w:w="1920" w:type="dxa"/>
            <w:vAlign w:val="center"/>
            <w:hideMark/>
          </w:tcPr>
          <w:p w14:paraId="18286073"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&amp; II</w:t>
            </w:r>
          </w:p>
        </w:tc>
        <w:tc>
          <w:tcPr>
            <w:tcW w:w="6660" w:type="dxa"/>
            <w:vAlign w:val="center"/>
            <w:hideMark/>
          </w:tcPr>
          <w:p w14:paraId="6008E14F"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Iris Hotel, </w:t>
            </w:r>
            <w:proofErr w:type="spellStart"/>
            <w:r w:rsidRPr="00142C82">
              <w:rPr>
                <w:rFonts w:ascii="Tahoma" w:eastAsia="Times New Roman" w:hAnsi="Tahoma" w:cs="Tahoma"/>
                <w:color w:val="000000"/>
                <w:sz w:val="20"/>
                <w:szCs w:val="20"/>
                <w:lang w:val="es-ES_tradnl" w:eastAsia="zh-CN"/>
              </w:rPr>
              <w:t>Troia</w:t>
            </w:r>
            <w:proofErr w:type="spellEnd"/>
            <w:r w:rsidRPr="00142C82">
              <w:rPr>
                <w:rFonts w:ascii="Tahoma" w:eastAsia="Times New Roman" w:hAnsi="Tahoma" w:cs="Tahoma"/>
                <w:color w:val="000000"/>
                <w:sz w:val="20"/>
                <w:szCs w:val="20"/>
                <w:lang w:val="es-ES_tradnl" w:eastAsia="zh-CN"/>
              </w:rPr>
              <w:t xml:space="preserve"> Tusan Hotel (4*)</w:t>
            </w:r>
          </w:p>
        </w:tc>
      </w:tr>
      <w:tr w:rsidR="00142C82" w:rsidRPr="00142C82" w14:paraId="452D6C81" w14:textId="77777777" w:rsidTr="00142C82">
        <w:trPr>
          <w:trHeight w:val="837"/>
        </w:trPr>
        <w:tc>
          <w:tcPr>
            <w:tcW w:w="1920" w:type="dxa"/>
            <w:vMerge/>
            <w:vAlign w:val="center"/>
            <w:hideMark/>
          </w:tcPr>
          <w:p w14:paraId="748AF38E" w14:textId="77777777" w:rsidR="00142C82" w:rsidRPr="00142C82" w:rsidRDefault="00142C82" w:rsidP="00142C82">
            <w:pPr>
              <w:jc w:val="center"/>
              <w:rPr>
                <w:rFonts w:ascii="Tahoma" w:eastAsia="Times New Roman" w:hAnsi="Tahoma" w:cs="Tahoma"/>
                <w:color w:val="000000"/>
                <w:sz w:val="20"/>
                <w:szCs w:val="20"/>
                <w:lang w:val="es-ES_tradnl" w:eastAsia="zh-CN"/>
              </w:rPr>
            </w:pPr>
          </w:p>
        </w:tc>
        <w:tc>
          <w:tcPr>
            <w:tcW w:w="1920" w:type="dxa"/>
            <w:vAlign w:val="center"/>
            <w:hideMark/>
          </w:tcPr>
          <w:p w14:paraId="11AE90BD" w14:textId="77777777" w:rsidR="00142C82" w:rsidRPr="00142C82" w:rsidRDefault="00142C82" w:rsidP="00142C8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III</w:t>
            </w:r>
          </w:p>
        </w:tc>
        <w:tc>
          <w:tcPr>
            <w:tcW w:w="6660" w:type="dxa"/>
            <w:vAlign w:val="center"/>
            <w:hideMark/>
          </w:tcPr>
          <w:p w14:paraId="70F369C4" w14:textId="77777777" w:rsidR="00142C82" w:rsidRPr="00142C82" w:rsidRDefault="00142C82" w:rsidP="00142C8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Parion</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Kolin</w:t>
            </w:r>
            <w:proofErr w:type="spellEnd"/>
            <w:r w:rsidRPr="00142C82">
              <w:rPr>
                <w:rFonts w:ascii="Tahoma" w:eastAsia="Times New Roman" w:hAnsi="Tahoma" w:cs="Tahoma"/>
                <w:color w:val="000000"/>
                <w:sz w:val="20"/>
                <w:szCs w:val="20"/>
                <w:lang w:val="es-ES_tradnl" w:eastAsia="zh-CN"/>
              </w:rPr>
              <w:t xml:space="preserve"> Hotel (5*)</w:t>
            </w:r>
          </w:p>
        </w:tc>
      </w:tr>
    </w:tbl>
    <w:p w14:paraId="633EB5E5" w14:textId="77777777" w:rsidR="00642898" w:rsidRDefault="00642898"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36BC01D1" w14:textId="77777777" w:rsidR="00EF6D11" w:rsidRDefault="00EF6D11" w:rsidP="00EF6D11">
      <w:pPr>
        <w:widowControl w:val="0"/>
        <w:autoSpaceDE w:val="0"/>
        <w:autoSpaceDN w:val="0"/>
        <w:adjustRightInd w:val="0"/>
        <w:ind w:right="87"/>
        <w:rPr>
          <w:rFonts w:ascii="Tahoma" w:hAnsi="Tahoma" w:cs="Tahoma"/>
          <w:color w:val="1F3864" w:themeColor="accent1" w:themeShade="80"/>
          <w:sz w:val="28"/>
          <w:szCs w:val="28"/>
          <w:u w:val="single"/>
          <w:lang w:val="es-AR"/>
        </w:rPr>
      </w:pPr>
    </w:p>
    <w:p w14:paraId="7268861D" w14:textId="0DD16FD5" w:rsidR="00EF6D11" w:rsidRPr="00642898" w:rsidRDefault="00EF6D11" w:rsidP="00EF6D11">
      <w:pPr>
        <w:widowControl w:val="0"/>
        <w:autoSpaceDE w:val="0"/>
        <w:autoSpaceDN w:val="0"/>
        <w:adjustRightInd w:val="0"/>
        <w:ind w:right="87"/>
        <w:rPr>
          <w:rFonts w:ascii="Tahoma" w:hAnsi="Tahoma" w:cs="Tahoma"/>
          <w:b/>
          <w:bCs/>
          <w:color w:val="1F3864" w:themeColor="accent1" w:themeShade="80"/>
          <w:sz w:val="28"/>
          <w:szCs w:val="28"/>
          <w:u w:val="single"/>
          <w:lang w:val="es-AR"/>
        </w:rPr>
      </w:pPr>
      <w:r w:rsidRPr="00EF6D11">
        <w:rPr>
          <w:rFonts w:ascii="Tahoma" w:hAnsi="Tahoma" w:cs="Tahoma"/>
          <w:color w:val="1F3864" w:themeColor="accent1" w:themeShade="80"/>
          <w:sz w:val="28"/>
          <w:szCs w:val="28"/>
          <w:u w:val="single"/>
          <w:lang w:val="es-AR"/>
        </w:rPr>
        <w:t xml:space="preserve">TARIFAS </w:t>
      </w:r>
      <w:r>
        <w:rPr>
          <w:rFonts w:ascii="Tahoma" w:hAnsi="Tahoma" w:cs="Tahoma"/>
          <w:b/>
          <w:bCs/>
          <w:color w:val="1F3864" w:themeColor="accent1" w:themeShade="80"/>
          <w:sz w:val="28"/>
          <w:szCs w:val="28"/>
          <w:u w:val="single"/>
          <w:lang w:val="es-AR"/>
        </w:rPr>
        <w:t>ACTIVIDADES OPCIONALES</w:t>
      </w:r>
      <w:r w:rsidRPr="00642898">
        <w:rPr>
          <w:rFonts w:ascii="Tahoma" w:hAnsi="Tahoma" w:cs="Tahoma"/>
          <w:b/>
          <w:bCs/>
          <w:color w:val="1F3864" w:themeColor="accent1" w:themeShade="80"/>
          <w:sz w:val="28"/>
          <w:szCs w:val="28"/>
          <w:u w:val="single"/>
          <w:lang w:val="es-AR"/>
        </w:rPr>
        <w:t xml:space="preserve"> </w:t>
      </w:r>
      <w:r w:rsidRPr="00EF6D11">
        <w:rPr>
          <w:rFonts w:ascii="Tahoma" w:hAnsi="Tahoma" w:cs="Tahoma"/>
          <w:color w:val="1F3864" w:themeColor="accent1" w:themeShade="80"/>
          <w:sz w:val="28"/>
          <w:szCs w:val="28"/>
          <w:u w:val="single"/>
          <w:lang w:val="es-AR"/>
        </w:rPr>
        <w:t>EN DÓLARES AMERICANOS</w:t>
      </w:r>
      <w:r w:rsidRPr="00642898">
        <w:rPr>
          <w:rFonts w:ascii="Tahoma" w:hAnsi="Tahoma" w:cs="Tahoma"/>
          <w:b/>
          <w:bCs/>
          <w:color w:val="1F3864" w:themeColor="accent1" w:themeShade="80"/>
          <w:sz w:val="28"/>
          <w:szCs w:val="28"/>
          <w:u w:val="single"/>
          <w:lang w:val="es-AR"/>
        </w:rPr>
        <w:t xml:space="preserve"> POR PERSONA.  </w:t>
      </w:r>
    </w:p>
    <w:p w14:paraId="4179A2D4" w14:textId="77777777" w:rsidR="00EF6D11" w:rsidRDefault="00EF6D11"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0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830"/>
        <w:gridCol w:w="3828"/>
        <w:gridCol w:w="3842"/>
      </w:tblGrid>
      <w:tr w:rsidR="00EF6D11" w:rsidRPr="00EF6D11" w14:paraId="59B9D9A9" w14:textId="77777777" w:rsidTr="00EF6D11">
        <w:trPr>
          <w:trHeight w:val="432"/>
        </w:trPr>
        <w:tc>
          <w:tcPr>
            <w:tcW w:w="2830" w:type="dxa"/>
            <w:vMerge w:val="restart"/>
            <w:vAlign w:val="center"/>
            <w:hideMark/>
          </w:tcPr>
          <w:p w14:paraId="543020DF" w14:textId="77777777" w:rsidR="00EF6D11" w:rsidRPr="00EF6D11" w:rsidRDefault="00EF6D11"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t>OPCIONALES</w:t>
            </w:r>
          </w:p>
        </w:tc>
        <w:tc>
          <w:tcPr>
            <w:tcW w:w="7670" w:type="dxa"/>
            <w:gridSpan w:val="2"/>
            <w:vAlign w:val="center"/>
            <w:hideMark/>
          </w:tcPr>
          <w:p w14:paraId="5569DFC1" w14:textId="2620CF53" w:rsidR="00EF6D11" w:rsidRPr="00EF6D11" w:rsidRDefault="00EF6D11"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EF6D11" w:rsidRPr="00EF6D11" w14:paraId="5F77252F" w14:textId="77777777" w:rsidTr="00EF6D11">
        <w:trPr>
          <w:trHeight w:val="276"/>
        </w:trPr>
        <w:tc>
          <w:tcPr>
            <w:tcW w:w="2830" w:type="dxa"/>
            <w:vMerge/>
            <w:vAlign w:val="center"/>
          </w:tcPr>
          <w:p w14:paraId="49E00D79" w14:textId="77777777" w:rsidR="00EF6D11" w:rsidRPr="00EF6D11" w:rsidRDefault="00EF6D11" w:rsidP="00FF4092">
            <w:pPr>
              <w:rPr>
                <w:rFonts w:ascii="Tahoma" w:eastAsia="Times New Roman" w:hAnsi="Tahoma" w:cs="Tahoma"/>
                <w:color w:val="000000"/>
                <w:sz w:val="20"/>
                <w:szCs w:val="20"/>
                <w:lang w:val="es-CO" w:eastAsia="zh-CN"/>
              </w:rPr>
            </w:pPr>
          </w:p>
        </w:tc>
        <w:tc>
          <w:tcPr>
            <w:tcW w:w="3828" w:type="dxa"/>
            <w:vAlign w:val="center"/>
          </w:tcPr>
          <w:p w14:paraId="3371B612" w14:textId="77777777" w:rsidR="00EF6D11" w:rsidRPr="00EF6D11" w:rsidRDefault="00EF6D11"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r w:rsidRPr="00EF6D11">
              <w:rPr>
                <w:rFonts w:ascii="Tahoma" w:eastAsia="Times New Roman" w:hAnsi="Tahoma" w:cs="Tahoma"/>
                <w:color w:val="000000"/>
                <w:sz w:val="20"/>
                <w:szCs w:val="20"/>
                <w:lang w:val="es-CO" w:eastAsia="zh-CN"/>
              </w:rPr>
              <w:br/>
              <w:t xml:space="preserve">2027: Enero, Febrero y Marzo </w:t>
            </w:r>
          </w:p>
        </w:tc>
        <w:tc>
          <w:tcPr>
            <w:tcW w:w="3842" w:type="dxa"/>
            <w:vAlign w:val="center"/>
          </w:tcPr>
          <w:p w14:paraId="2C62A596" w14:textId="77777777" w:rsidR="00EF6D11" w:rsidRPr="00EF6D11" w:rsidRDefault="00EF6D11"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EF6D11" w:rsidRPr="00EF6D11" w14:paraId="3F3032DE" w14:textId="77777777" w:rsidTr="00EF6D11">
        <w:trPr>
          <w:trHeight w:val="567"/>
        </w:trPr>
        <w:tc>
          <w:tcPr>
            <w:tcW w:w="2830" w:type="dxa"/>
            <w:vAlign w:val="center"/>
            <w:hideMark/>
          </w:tcPr>
          <w:p w14:paraId="78DA7707" w14:textId="77777777" w:rsidR="00EF6D11" w:rsidRPr="00EF6D11" w:rsidRDefault="00EF6D11"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w:t>
            </w:r>
          </w:p>
        </w:tc>
        <w:tc>
          <w:tcPr>
            <w:tcW w:w="3828" w:type="dxa"/>
            <w:vAlign w:val="center"/>
            <w:hideMark/>
          </w:tcPr>
          <w:p w14:paraId="70154A84"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c>
          <w:tcPr>
            <w:tcW w:w="3842" w:type="dxa"/>
            <w:vAlign w:val="center"/>
            <w:hideMark/>
          </w:tcPr>
          <w:p w14:paraId="7BD89745"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r>
      <w:tr w:rsidR="00EF6D11" w:rsidRPr="00EF6D11" w14:paraId="365A272F" w14:textId="77777777" w:rsidTr="00EF6D11">
        <w:trPr>
          <w:trHeight w:val="567"/>
        </w:trPr>
        <w:tc>
          <w:tcPr>
            <w:tcW w:w="2830" w:type="dxa"/>
            <w:vAlign w:val="center"/>
            <w:hideMark/>
          </w:tcPr>
          <w:p w14:paraId="371C51C8" w14:textId="77777777" w:rsidR="00EF6D11" w:rsidRPr="00EF6D11" w:rsidRDefault="00EF6D11"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Tesoros del Bósforo</w:t>
            </w:r>
          </w:p>
        </w:tc>
        <w:tc>
          <w:tcPr>
            <w:tcW w:w="3828" w:type="dxa"/>
            <w:vAlign w:val="center"/>
            <w:hideMark/>
          </w:tcPr>
          <w:p w14:paraId="547A250B"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c>
          <w:tcPr>
            <w:tcW w:w="3842" w:type="dxa"/>
            <w:vAlign w:val="center"/>
            <w:hideMark/>
          </w:tcPr>
          <w:p w14:paraId="6CEC0A75"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r>
      <w:tr w:rsidR="00EF6D11" w:rsidRPr="00EF6D11" w14:paraId="38B87520" w14:textId="77777777" w:rsidTr="00EF6D11">
        <w:trPr>
          <w:trHeight w:val="567"/>
        </w:trPr>
        <w:tc>
          <w:tcPr>
            <w:tcW w:w="2830" w:type="dxa"/>
            <w:vAlign w:val="center"/>
          </w:tcPr>
          <w:p w14:paraId="3B9E1981" w14:textId="77777777" w:rsidR="00EF6D11" w:rsidRPr="00EF6D11" w:rsidRDefault="00EF6D11"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Jeep Safari en Capadocia</w:t>
            </w:r>
          </w:p>
        </w:tc>
        <w:tc>
          <w:tcPr>
            <w:tcW w:w="3828" w:type="dxa"/>
            <w:vAlign w:val="center"/>
          </w:tcPr>
          <w:p w14:paraId="3B454520" w14:textId="77777777" w:rsidR="00EF6D11" w:rsidRPr="000631CC" w:rsidRDefault="00EF6D11"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c>
          <w:tcPr>
            <w:tcW w:w="3842" w:type="dxa"/>
            <w:vAlign w:val="center"/>
          </w:tcPr>
          <w:p w14:paraId="6B79BF9A" w14:textId="77777777" w:rsidR="00EF6D11" w:rsidRPr="000631CC" w:rsidRDefault="00EF6D11"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r>
      <w:tr w:rsidR="00EF6D11" w:rsidRPr="00EF6D11" w14:paraId="7BA727C1" w14:textId="77777777" w:rsidTr="00EF6D11">
        <w:trPr>
          <w:trHeight w:val="567"/>
        </w:trPr>
        <w:tc>
          <w:tcPr>
            <w:tcW w:w="2830" w:type="dxa"/>
            <w:vAlign w:val="center"/>
            <w:hideMark/>
          </w:tcPr>
          <w:p w14:paraId="177221F9" w14:textId="77777777" w:rsidR="00EF6D11" w:rsidRPr="00EF6D11" w:rsidRDefault="00EF6D11"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Show Turco en Capadocia</w:t>
            </w:r>
          </w:p>
        </w:tc>
        <w:tc>
          <w:tcPr>
            <w:tcW w:w="3828" w:type="dxa"/>
            <w:vAlign w:val="center"/>
            <w:hideMark/>
          </w:tcPr>
          <w:p w14:paraId="108DFCAA"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c>
          <w:tcPr>
            <w:tcW w:w="3842" w:type="dxa"/>
            <w:vAlign w:val="center"/>
            <w:hideMark/>
          </w:tcPr>
          <w:p w14:paraId="3222C9DE"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r>
      <w:tr w:rsidR="00EF6D11" w:rsidRPr="00EF6D11" w14:paraId="2145F0AD" w14:textId="77777777" w:rsidTr="00EF6D11">
        <w:trPr>
          <w:trHeight w:val="567"/>
        </w:trPr>
        <w:tc>
          <w:tcPr>
            <w:tcW w:w="2830" w:type="dxa"/>
            <w:vAlign w:val="center"/>
            <w:hideMark/>
          </w:tcPr>
          <w:p w14:paraId="56AD1CB6" w14:textId="77777777" w:rsidR="00EF6D11" w:rsidRPr="00EF6D11" w:rsidRDefault="00EF6D11"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lastRenderedPageBreak/>
              <w:t>Globo en Capadocia</w:t>
            </w:r>
          </w:p>
        </w:tc>
        <w:tc>
          <w:tcPr>
            <w:tcW w:w="3828" w:type="dxa"/>
            <w:vAlign w:val="center"/>
            <w:hideMark/>
          </w:tcPr>
          <w:p w14:paraId="4A3346DC"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275 USD</w:t>
            </w:r>
          </w:p>
        </w:tc>
        <w:tc>
          <w:tcPr>
            <w:tcW w:w="3842" w:type="dxa"/>
            <w:vAlign w:val="center"/>
            <w:hideMark/>
          </w:tcPr>
          <w:p w14:paraId="2C325079"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350 USD</w:t>
            </w:r>
          </w:p>
        </w:tc>
      </w:tr>
      <w:tr w:rsidR="00EF6D11" w:rsidRPr="00EF6D11" w14:paraId="195278AC" w14:textId="77777777" w:rsidTr="00EF6D11">
        <w:trPr>
          <w:trHeight w:val="567"/>
        </w:trPr>
        <w:tc>
          <w:tcPr>
            <w:tcW w:w="2830" w:type="dxa"/>
            <w:vAlign w:val="center"/>
            <w:hideMark/>
          </w:tcPr>
          <w:p w14:paraId="132ED19A" w14:textId="77777777" w:rsidR="00EF6D11" w:rsidRPr="00EF6D11" w:rsidRDefault="00EF6D11"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 xml:space="preserve">Globo en </w:t>
            </w:r>
            <w:proofErr w:type="spellStart"/>
            <w:r w:rsidRPr="00EF6D11">
              <w:rPr>
                <w:rFonts w:ascii="Tahoma" w:eastAsia="Times New Roman" w:hAnsi="Tahoma" w:cs="Tahoma"/>
                <w:color w:val="000000"/>
                <w:sz w:val="20"/>
                <w:szCs w:val="20"/>
                <w:lang w:val="es-CO" w:eastAsia="zh-CN"/>
              </w:rPr>
              <w:t>Pamukkale</w:t>
            </w:r>
            <w:proofErr w:type="spellEnd"/>
          </w:p>
        </w:tc>
        <w:tc>
          <w:tcPr>
            <w:tcW w:w="3828" w:type="dxa"/>
            <w:vAlign w:val="center"/>
            <w:hideMark/>
          </w:tcPr>
          <w:p w14:paraId="062BAFA1"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250 USD</w:t>
            </w:r>
          </w:p>
        </w:tc>
        <w:tc>
          <w:tcPr>
            <w:tcW w:w="3842" w:type="dxa"/>
            <w:vAlign w:val="center"/>
            <w:hideMark/>
          </w:tcPr>
          <w:p w14:paraId="54FD6D2F" w14:textId="77777777" w:rsidR="00EF6D11" w:rsidRPr="000631CC" w:rsidRDefault="00EF6D11"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300 USD</w:t>
            </w:r>
          </w:p>
        </w:tc>
      </w:tr>
    </w:tbl>
    <w:p w14:paraId="767BFF71" w14:textId="77777777" w:rsidR="00EF6D11" w:rsidRDefault="00EF6D11"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20BD00B9" w14:textId="77777777" w:rsidR="00EF6D11" w:rsidRDefault="00EF6D11"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456"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271"/>
        <w:gridCol w:w="4253"/>
        <w:gridCol w:w="2693"/>
        <w:gridCol w:w="2239"/>
      </w:tblGrid>
      <w:tr w:rsidR="00EF6D11" w:rsidRPr="00EF6D11" w14:paraId="10C4FCBC" w14:textId="77777777" w:rsidTr="00EF6D11">
        <w:trPr>
          <w:trHeight w:val="464"/>
        </w:trPr>
        <w:tc>
          <w:tcPr>
            <w:tcW w:w="5524" w:type="dxa"/>
            <w:gridSpan w:val="2"/>
            <w:vMerge w:val="restart"/>
            <w:vAlign w:val="center"/>
          </w:tcPr>
          <w:p w14:paraId="672AAB49" w14:textId="77777777" w:rsidR="00EF6D11" w:rsidRPr="00EF6D11" w:rsidRDefault="00EF6D11" w:rsidP="00EF6D11">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t>COMBOS DE OPCIONALES</w:t>
            </w:r>
          </w:p>
        </w:tc>
        <w:tc>
          <w:tcPr>
            <w:tcW w:w="4932" w:type="dxa"/>
            <w:gridSpan w:val="2"/>
            <w:vAlign w:val="center"/>
            <w:hideMark/>
          </w:tcPr>
          <w:p w14:paraId="6AF9EB4E" w14:textId="53BE6696" w:rsidR="00EF6D11" w:rsidRPr="00EF6D11" w:rsidRDefault="00EF6D11"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EF6D11" w:rsidRPr="00EF6D11" w14:paraId="38BD163F" w14:textId="77777777" w:rsidTr="00EF6D11">
        <w:trPr>
          <w:trHeight w:val="276"/>
        </w:trPr>
        <w:tc>
          <w:tcPr>
            <w:tcW w:w="5524" w:type="dxa"/>
            <w:gridSpan w:val="2"/>
            <w:vMerge/>
          </w:tcPr>
          <w:p w14:paraId="70207343" w14:textId="77777777" w:rsidR="00EF6D11" w:rsidRPr="00EF6D11" w:rsidRDefault="00EF6D11" w:rsidP="00FF4092">
            <w:pPr>
              <w:rPr>
                <w:rFonts w:ascii="Tahoma" w:eastAsia="Times New Roman" w:hAnsi="Tahoma" w:cs="Tahoma"/>
                <w:color w:val="000000"/>
                <w:sz w:val="20"/>
                <w:szCs w:val="20"/>
                <w:lang w:val="es-CO" w:eastAsia="zh-CN"/>
              </w:rPr>
            </w:pPr>
          </w:p>
        </w:tc>
        <w:tc>
          <w:tcPr>
            <w:tcW w:w="2693" w:type="dxa"/>
            <w:vAlign w:val="center"/>
          </w:tcPr>
          <w:p w14:paraId="27F2CFAC" w14:textId="77777777" w:rsidR="00EF6D11" w:rsidRPr="00EF6D11" w:rsidRDefault="00EF6D11"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p>
          <w:p w14:paraId="2915B667" w14:textId="77777777" w:rsidR="00EF6D11" w:rsidRPr="00EF6D11" w:rsidRDefault="00EF6D11"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2027: Enero, Febrero y Marzo</w:t>
            </w:r>
          </w:p>
        </w:tc>
        <w:tc>
          <w:tcPr>
            <w:tcW w:w="2239" w:type="dxa"/>
            <w:vAlign w:val="center"/>
          </w:tcPr>
          <w:p w14:paraId="41035ABF" w14:textId="77777777" w:rsidR="00EF6D11" w:rsidRPr="00EF6D11" w:rsidRDefault="00EF6D11"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EF6D11" w:rsidRPr="00EF6D11" w14:paraId="3BCE63F9" w14:textId="77777777" w:rsidTr="00EF6D11">
        <w:trPr>
          <w:trHeight w:val="867"/>
        </w:trPr>
        <w:tc>
          <w:tcPr>
            <w:tcW w:w="1271" w:type="dxa"/>
            <w:vAlign w:val="center"/>
          </w:tcPr>
          <w:p w14:paraId="490B45F4" w14:textId="77777777" w:rsidR="00EF6D11" w:rsidRPr="00EF6D11" w:rsidRDefault="00EF6D11" w:rsidP="00EF6D11">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1</w:t>
            </w:r>
          </w:p>
        </w:tc>
        <w:tc>
          <w:tcPr>
            <w:tcW w:w="4253" w:type="dxa"/>
            <w:vAlign w:val="center"/>
            <w:hideMark/>
          </w:tcPr>
          <w:p w14:paraId="50877E07" w14:textId="77777777" w:rsidR="00EF6D11" w:rsidRPr="00EF6D11" w:rsidRDefault="00EF6D11" w:rsidP="00EF6D11">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Jeep Safari, Show Turco, Globo en Capadocia</w:t>
            </w:r>
          </w:p>
        </w:tc>
        <w:tc>
          <w:tcPr>
            <w:tcW w:w="2693" w:type="dxa"/>
            <w:vAlign w:val="center"/>
            <w:hideMark/>
          </w:tcPr>
          <w:p w14:paraId="78FAAAF5" w14:textId="77777777" w:rsidR="00EF6D11" w:rsidRPr="000631CC" w:rsidRDefault="00EF6D11" w:rsidP="00EF6D11">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635 USD</w:t>
            </w:r>
          </w:p>
        </w:tc>
        <w:tc>
          <w:tcPr>
            <w:tcW w:w="2239" w:type="dxa"/>
            <w:vAlign w:val="center"/>
            <w:hideMark/>
          </w:tcPr>
          <w:p w14:paraId="437D5FBB" w14:textId="77777777" w:rsidR="00EF6D11" w:rsidRPr="000631CC" w:rsidRDefault="00EF6D11" w:rsidP="00EF6D11">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710 USD</w:t>
            </w:r>
          </w:p>
        </w:tc>
      </w:tr>
      <w:tr w:rsidR="00EF6D11" w:rsidRPr="00EF6D11" w14:paraId="293566B4" w14:textId="77777777" w:rsidTr="00EF6D11">
        <w:trPr>
          <w:trHeight w:val="696"/>
        </w:trPr>
        <w:tc>
          <w:tcPr>
            <w:tcW w:w="1271" w:type="dxa"/>
            <w:vAlign w:val="center"/>
          </w:tcPr>
          <w:p w14:paraId="77DE1587" w14:textId="77777777" w:rsidR="00EF6D11" w:rsidRPr="00EF6D11" w:rsidRDefault="00EF6D11" w:rsidP="00EF6D11">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2</w:t>
            </w:r>
          </w:p>
        </w:tc>
        <w:tc>
          <w:tcPr>
            <w:tcW w:w="4253" w:type="dxa"/>
            <w:vAlign w:val="center"/>
            <w:hideMark/>
          </w:tcPr>
          <w:p w14:paraId="1DECE696" w14:textId="77777777" w:rsidR="00EF6D11" w:rsidRPr="00EF6D11" w:rsidRDefault="00EF6D11" w:rsidP="00EF6D11">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Show Turco, Globo en Capadocia</w:t>
            </w:r>
          </w:p>
        </w:tc>
        <w:tc>
          <w:tcPr>
            <w:tcW w:w="2693" w:type="dxa"/>
            <w:vAlign w:val="center"/>
          </w:tcPr>
          <w:p w14:paraId="2456DCCA" w14:textId="77777777" w:rsidR="00EF6D11" w:rsidRPr="000631CC" w:rsidRDefault="00EF6D11" w:rsidP="00EF6D11">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535 USD</w:t>
            </w:r>
          </w:p>
        </w:tc>
        <w:tc>
          <w:tcPr>
            <w:tcW w:w="2239" w:type="dxa"/>
            <w:vAlign w:val="center"/>
          </w:tcPr>
          <w:p w14:paraId="3360F21F" w14:textId="77777777" w:rsidR="00EF6D11" w:rsidRPr="000631CC" w:rsidRDefault="00EF6D11" w:rsidP="00EF6D11">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610 USD</w:t>
            </w:r>
          </w:p>
        </w:tc>
      </w:tr>
      <w:tr w:rsidR="00EF6D11" w:rsidRPr="00EF6D11" w14:paraId="3B98C948" w14:textId="77777777" w:rsidTr="00EF6D11">
        <w:trPr>
          <w:trHeight w:val="705"/>
        </w:trPr>
        <w:tc>
          <w:tcPr>
            <w:tcW w:w="1271" w:type="dxa"/>
            <w:vAlign w:val="center"/>
          </w:tcPr>
          <w:p w14:paraId="00B1E043" w14:textId="77777777" w:rsidR="00EF6D11" w:rsidRPr="00EF6D11" w:rsidRDefault="00EF6D11" w:rsidP="00EF6D11">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3</w:t>
            </w:r>
          </w:p>
        </w:tc>
        <w:tc>
          <w:tcPr>
            <w:tcW w:w="4253" w:type="dxa"/>
            <w:vAlign w:val="center"/>
          </w:tcPr>
          <w:p w14:paraId="42F507C9" w14:textId="77777777" w:rsidR="00EF6D11" w:rsidRPr="00EF6D11" w:rsidRDefault="00EF6D11" w:rsidP="00EF6D11">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Perlas de Estambul, Tesoros del Bósforo, Globo en Capadocia</w:t>
            </w:r>
          </w:p>
        </w:tc>
        <w:tc>
          <w:tcPr>
            <w:tcW w:w="2693" w:type="dxa"/>
            <w:vAlign w:val="center"/>
          </w:tcPr>
          <w:p w14:paraId="4D38929F" w14:textId="77777777" w:rsidR="00EF6D11" w:rsidRPr="000631CC" w:rsidRDefault="00EF6D11" w:rsidP="00EF6D11">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450 USD</w:t>
            </w:r>
          </w:p>
        </w:tc>
        <w:tc>
          <w:tcPr>
            <w:tcW w:w="2239" w:type="dxa"/>
            <w:vAlign w:val="center"/>
          </w:tcPr>
          <w:p w14:paraId="0E5DB295" w14:textId="77777777" w:rsidR="00EF6D11" w:rsidRPr="000631CC" w:rsidRDefault="00EF6D11" w:rsidP="00EF6D11">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525 USD</w:t>
            </w:r>
          </w:p>
        </w:tc>
      </w:tr>
    </w:tbl>
    <w:p w14:paraId="06EAFD4A" w14:textId="77777777" w:rsidR="00EF6D11" w:rsidRDefault="00EF6D11"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4912FED6" w14:textId="77777777" w:rsidR="000631CC" w:rsidRPr="000631CC" w:rsidRDefault="00BE31D0" w:rsidP="000631CC">
      <w:pPr>
        <w:widowControl w:val="0"/>
        <w:autoSpaceDE w:val="0"/>
        <w:autoSpaceDN w:val="0"/>
        <w:adjustRightInd w:val="0"/>
        <w:ind w:right="87"/>
        <w:rPr>
          <w:rFonts w:ascii="Tahoma" w:eastAsia="Times New Roman" w:hAnsi="Tahoma" w:cs="Tahoma"/>
          <w:b/>
          <w:bCs/>
          <w:color w:val="1F3864" w:themeColor="accent1" w:themeShade="80"/>
          <w:sz w:val="28"/>
          <w:szCs w:val="28"/>
          <w:u w:val="single"/>
          <w:lang w:val="es-ES" w:eastAsia="zh-CN"/>
        </w:rPr>
      </w:pPr>
      <w:r w:rsidRPr="000631CC">
        <w:rPr>
          <w:rFonts w:ascii="Tahoma" w:eastAsia="Times New Roman" w:hAnsi="Tahoma" w:cs="Tahoma"/>
          <w:color w:val="1F3864" w:themeColor="accent1" w:themeShade="80"/>
          <w:sz w:val="28"/>
          <w:szCs w:val="28"/>
          <w:u w:val="single"/>
          <w:lang w:val="es-ES" w:eastAsia="zh-CN"/>
        </w:rPr>
        <w:t>TARIFAS EN DOLARES AMERICANOS PARA</w:t>
      </w:r>
      <w:r w:rsidRPr="000631CC">
        <w:rPr>
          <w:rFonts w:ascii="Tahoma" w:eastAsia="Times New Roman" w:hAnsi="Tahoma" w:cs="Tahoma"/>
          <w:b/>
          <w:bCs/>
          <w:color w:val="1F3864" w:themeColor="accent1" w:themeShade="80"/>
          <w:sz w:val="28"/>
          <w:szCs w:val="28"/>
          <w:u w:val="single"/>
          <w:lang w:val="es-ES" w:eastAsia="zh-CN"/>
        </w:rPr>
        <w:t xml:space="preserve"> </w:t>
      </w:r>
    </w:p>
    <w:p w14:paraId="77D4FBFD" w14:textId="42E43D5D" w:rsidR="00BE31D0" w:rsidRPr="000631CC" w:rsidRDefault="00BE31D0" w:rsidP="000631CC">
      <w:pPr>
        <w:widowControl w:val="0"/>
        <w:autoSpaceDE w:val="0"/>
        <w:autoSpaceDN w:val="0"/>
        <w:adjustRightInd w:val="0"/>
        <w:ind w:right="87"/>
        <w:rPr>
          <w:rFonts w:ascii="Tahoma" w:hAnsi="Tahoma" w:cs="Tahoma"/>
          <w:b/>
          <w:bCs/>
          <w:color w:val="1F3864" w:themeColor="accent1" w:themeShade="80"/>
          <w:sz w:val="28"/>
          <w:szCs w:val="28"/>
          <w:u w:val="single"/>
          <w:lang w:val="es-ES"/>
        </w:rPr>
      </w:pPr>
      <w:r w:rsidRPr="000631CC">
        <w:rPr>
          <w:rFonts w:ascii="Tahoma" w:eastAsia="Times New Roman" w:hAnsi="Tahoma" w:cs="Tahoma"/>
          <w:b/>
          <w:bCs/>
          <w:color w:val="1F3864" w:themeColor="accent1" w:themeShade="80"/>
          <w:sz w:val="28"/>
          <w:szCs w:val="28"/>
          <w:u w:val="single"/>
          <w:lang w:val="es-ES" w:eastAsia="zh-CN"/>
        </w:rPr>
        <w:t xml:space="preserve">SUPLEMENTO HOTEL CUEVA EN CAPADOCIA (para 2 noches) </w:t>
      </w:r>
    </w:p>
    <w:p w14:paraId="40D40508" w14:textId="77777777" w:rsidR="00BE31D0" w:rsidRPr="000631CC" w:rsidRDefault="00BE31D0" w:rsidP="0064289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4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6374"/>
        <w:gridCol w:w="2148"/>
        <w:gridCol w:w="2018"/>
      </w:tblGrid>
      <w:tr w:rsidR="00BE31D0" w:rsidRPr="00BE31D0" w14:paraId="6BAF2596" w14:textId="77777777" w:rsidTr="00BE31D0">
        <w:trPr>
          <w:trHeight w:val="1458"/>
        </w:trPr>
        <w:tc>
          <w:tcPr>
            <w:tcW w:w="6374" w:type="dxa"/>
            <w:shd w:val="clear" w:color="auto" w:fill="AEAAAA" w:themeFill="background2" w:themeFillShade="BF"/>
            <w:noWrap/>
            <w:vAlign w:val="center"/>
          </w:tcPr>
          <w:p w14:paraId="20D1E1F2" w14:textId="77777777" w:rsidR="00BE31D0" w:rsidRPr="00BE31D0" w:rsidRDefault="00BE31D0" w:rsidP="00BE31D0">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tr-TR" w:eastAsia="zh-CN"/>
              </w:rPr>
              <w:t>HOTEL</w:t>
            </w:r>
          </w:p>
        </w:tc>
        <w:tc>
          <w:tcPr>
            <w:tcW w:w="2148" w:type="dxa"/>
            <w:shd w:val="clear" w:color="auto" w:fill="AEAAAA" w:themeFill="background2" w:themeFillShade="BF"/>
            <w:noWrap/>
            <w:vAlign w:val="center"/>
          </w:tcPr>
          <w:p w14:paraId="2ED5B2D1" w14:textId="77777777" w:rsidR="00BE31D0" w:rsidRPr="00BE31D0" w:rsidRDefault="00BE31D0" w:rsidP="00BE31D0">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5739D4B7" w14:textId="77777777" w:rsidR="00BE31D0" w:rsidRPr="00BE31D0" w:rsidRDefault="00BE31D0" w:rsidP="00BE31D0">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c>
          <w:tcPr>
            <w:tcW w:w="2018" w:type="dxa"/>
            <w:shd w:val="clear" w:color="auto" w:fill="AEAAAA" w:themeFill="background2" w:themeFillShade="BF"/>
            <w:noWrap/>
            <w:vAlign w:val="center"/>
          </w:tcPr>
          <w:p w14:paraId="60A253AF" w14:textId="77777777" w:rsidR="00BE31D0" w:rsidRPr="00BE31D0" w:rsidRDefault="00BE31D0" w:rsidP="00BE31D0">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4E714D4B" w14:textId="77777777" w:rsidR="00BE31D0" w:rsidRPr="00BE31D0" w:rsidRDefault="00BE31D0" w:rsidP="00BE31D0">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r>
      <w:tr w:rsidR="000631CC" w:rsidRPr="00BE31D0" w14:paraId="74112773" w14:textId="77777777" w:rsidTr="00BE31D0">
        <w:trPr>
          <w:trHeight w:val="558"/>
        </w:trPr>
        <w:tc>
          <w:tcPr>
            <w:tcW w:w="6374" w:type="dxa"/>
            <w:noWrap/>
            <w:vAlign w:val="center"/>
            <w:hideMark/>
          </w:tcPr>
          <w:p w14:paraId="3941E88C" w14:textId="77777777" w:rsidR="000631CC" w:rsidRPr="00BE31D0" w:rsidRDefault="000631CC" w:rsidP="000631CC">
            <w:pPr>
              <w:jc w:val="center"/>
              <w:rPr>
                <w:rFonts w:ascii="Tahoma" w:eastAsia="Times New Roman" w:hAnsi="Tahoma" w:cs="Tahoma"/>
                <w:color w:val="000000"/>
                <w:lang w:val="tr-TR" w:eastAsia="zh-CN"/>
              </w:rPr>
            </w:pPr>
            <w:r w:rsidRPr="00BE31D0">
              <w:rPr>
                <w:rFonts w:ascii="Tahoma" w:eastAsia="Times New Roman" w:hAnsi="Tahoma" w:cs="Tahoma"/>
                <w:color w:val="000000"/>
                <w:lang w:val="tr-TR" w:eastAsia="zh-CN"/>
              </w:rPr>
              <w:t xml:space="preserve">Temenni Evi, Yusuf </w:t>
            </w:r>
            <w:proofErr w:type="spellStart"/>
            <w:r w:rsidRPr="00BE31D0">
              <w:rPr>
                <w:rFonts w:ascii="Tahoma" w:eastAsia="Times New Roman" w:hAnsi="Tahoma" w:cs="Tahoma"/>
                <w:color w:val="000000"/>
                <w:lang w:val="tr-TR" w:eastAsia="zh-CN"/>
              </w:rPr>
              <w:t>Yigitoglu</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Cappa</w:t>
            </w:r>
            <w:proofErr w:type="spellEnd"/>
            <w:r w:rsidRPr="00BE31D0">
              <w:rPr>
                <w:rFonts w:ascii="Tahoma" w:eastAsia="Times New Roman" w:hAnsi="Tahoma" w:cs="Tahoma"/>
                <w:color w:val="000000"/>
                <w:lang w:val="tr-TR" w:eastAsia="zh-CN"/>
              </w:rPr>
              <w:t xml:space="preserve"> Villa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estándar</w:t>
            </w:r>
            <w:proofErr w:type="spellEnd"/>
            <w:r w:rsidRPr="00BE31D0">
              <w:rPr>
                <w:rFonts w:ascii="Tahoma" w:eastAsia="Times New Roman" w:hAnsi="Tahoma" w:cs="Tahoma"/>
                <w:color w:val="000000"/>
                <w:lang w:val="tr-TR" w:eastAsia="zh-CN"/>
              </w:rPr>
              <w:t>)</w:t>
            </w:r>
          </w:p>
        </w:tc>
        <w:tc>
          <w:tcPr>
            <w:tcW w:w="2148" w:type="dxa"/>
            <w:noWrap/>
            <w:vAlign w:val="center"/>
            <w:hideMark/>
          </w:tcPr>
          <w:p w14:paraId="308322D8" w14:textId="037E6F43" w:rsidR="000631CC" w:rsidRPr="000631CC" w:rsidRDefault="00154AEC" w:rsidP="000631CC">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8</w:t>
            </w:r>
            <w:r w:rsidR="000631CC" w:rsidRPr="000631CC">
              <w:rPr>
                <w:rFonts w:ascii="Tahoma" w:eastAsia="Times New Roman" w:hAnsi="Tahoma" w:cs="Tahoma"/>
                <w:color w:val="000000"/>
                <w:lang w:val="tr-TR" w:eastAsia="zh-CN"/>
              </w:rPr>
              <w:t>0 USD</w:t>
            </w:r>
          </w:p>
        </w:tc>
        <w:tc>
          <w:tcPr>
            <w:tcW w:w="2018" w:type="dxa"/>
            <w:noWrap/>
            <w:vAlign w:val="center"/>
            <w:hideMark/>
          </w:tcPr>
          <w:p w14:paraId="31DC8618" w14:textId="547F9450" w:rsidR="000631CC" w:rsidRPr="000631CC" w:rsidRDefault="00154AEC" w:rsidP="000631CC">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140</w:t>
            </w:r>
            <w:r w:rsidR="000631CC" w:rsidRPr="000631CC">
              <w:rPr>
                <w:rFonts w:ascii="Tahoma" w:eastAsia="Times New Roman" w:hAnsi="Tahoma" w:cs="Tahoma"/>
                <w:color w:val="000000"/>
                <w:lang w:val="tr-TR" w:eastAsia="zh-CN"/>
              </w:rPr>
              <w:t xml:space="preserve"> USD</w:t>
            </w:r>
          </w:p>
        </w:tc>
      </w:tr>
      <w:tr w:rsidR="000631CC" w:rsidRPr="00BE31D0" w14:paraId="6996D264" w14:textId="77777777" w:rsidTr="00BE31D0">
        <w:trPr>
          <w:trHeight w:val="552"/>
        </w:trPr>
        <w:tc>
          <w:tcPr>
            <w:tcW w:w="6374" w:type="dxa"/>
            <w:noWrap/>
            <w:vAlign w:val="center"/>
            <w:hideMark/>
          </w:tcPr>
          <w:p w14:paraId="512353B9" w14:textId="77777777" w:rsidR="000631CC" w:rsidRPr="00BE31D0" w:rsidRDefault="000631CC" w:rsidP="000631CC">
            <w:pPr>
              <w:jc w:val="center"/>
              <w:rPr>
                <w:rFonts w:ascii="Tahoma" w:eastAsia="Times New Roman" w:hAnsi="Tahoma" w:cs="Tahoma"/>
                <w:color w:val="000000"/>
                <w:lang w:val="tr-TR" w:eastAsia="zh-CN"/>
              </w:rPr>
            </w:pPr>
            <w:proofErr w:type="spellStart"/>
            <w:r w:rsidRPr="00BE31D0">
              <w:rPr>
                <w:rFonts w:ascii="Tahoma" w:eastAsia="Times New Roman" w:hAnsi="Tahoma" w:cs="Tahoma"/>
                <w:color w:val="000000"/>
                <w:lang w:val="tr-TR" w:eastAsia="zh-CN"/>
              </w:rPr>
              <w:t>Utopia</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Dere </w:t>
            </w:r>
            <w:proofErr w:type="spellStart"/>
            <w:r w:rsidRPr="00BE31D0">
              <w:rPr>
                <w:rFonts w:ascii="Tahoma" w:eastAsia="Times New Roman" w:hAnsi="Tahoma" w:cs="Tahoma"/>
                <w:color w:val="000000"/>
                <w:lang w:val="tr-TR" w:eastAsia="zh-CN"/>
              </w:rPr>
              <w:t>Suites</w:t>
            </w:r>
            <w:proofErr w:type="spellEnd"/>
            <w:r w:rsidRPr="00BE31D0">
              <w:rPr>
                <w:rFonts w:ascii="Tahoma" w:eastAsia="Times New Roman" w:hAnsi="Tahoma" w:cs="Tahoma"/>
                <w:color w:val="000000"/>
                <w:lang w:val="tr-TR" w:eastAsia="zh-CN"/>
              </w:rPr>
              <w:t xml:space="preserve">, Yunak Evleri, MDC o </w:t>
            </w:r>
            <w:proofErr w:type="spellStart"/>
            <w:r w:rsidRPr="00BE31D0">
              <w:rPr>
                <w:rFonts w:ascii="Tahoma" w:eastAsia="Times New Roman" w:hAnsi="Tahoma" w:cs="Tahoma"/>
                <w:color w:val="000000"/>
                <w:lang w:val="tr-TR" w:eastAsia="zh-CN"/>
              </w:rPr>
              <w:t>similar</w:t>
            </w:r>
            <w:proofErr w:type="spellEnd"/>
            <w:r w:rsidRPr="00BE31D0">
              <w:rPr>
                <w:rFonts w:ascii="Tahoma" w:eastAsia="Times New Roman" w:hAnsi="Tahoma" w:cs="Tahoma"/>
                <w:color w:val="000000"/>
                <w:lang w:val="tr-TR" w:eastAsia="zh-CN"/>
              </w:rPr>
              <w:t xml:space="preserve"> (de </w:t>
            </w:r>
            <w:proofErr w:type="spellStart"/>
            <w:r w:rsidRPr="00BE31D0">
              <w:rPr>
                <w:rFonts w:ascii="Tahoma" w:eastAsia="Times New Roman" w:hAnsi="Tahoma" w:cs="Tahoma"/>
                <w:color w:val="000000"/>
                <w:lang w:val="tr-TR" w:eastAsia="zh-CN"/>
              </w:rPr>
              <w:t>lujo</w:t>
            </w:r>
            <w:proofErr w:type="spellEnd"/>
            <w:r w:rsidRPr="00BE31D0">
              <w:rPr>
                <w:rFonts w:ascii="Tahoma" w:eastAsia="Times New Roman" w:hAnsi="Tahoma" w:cs="Tahoma"/>
                <w:color w:val="000000"/>
                <w:lang w:val="tr-TR" w:eastAsia="zh-CN"/>
              </w:rPr>
              <w:t>)</w:t>
            </w:r>
          </w:p>
        </w:tc>
        <w:tc>
          <w:tcPr>
            <w:tcW w:w="2148" w:type="dxa"/>
            <w:noWrap/>
            <w:vAlign w:val="center"/>
            <w:hideMark/>
          </w:tcPr>
          <w:p w14:paraId="534FBE17" w14:textId="55F29E1D" w:rsidR="000631CC" w:rsidRPr="000631CC" w:rsidRDefault="00154AEC" w:rsidP="000631CC">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220</w:t>
            </w:r>
            <w:r w:rsidR="000631CC" w:rsidRPr="000631CC">
              <w:rPr>
                <w:rFonts w:ascii="Tahoma" w:eastAsia="Times New Roman" w:hAnsi="Tahoma" w:cs="Tahoma"/>
                <w:color w:val="000000"/>
                <w:lang w:val="tr-TR" w:eastAsia="zh-CN"/>
              </w:rPr>
              <w:t xml:space="preserve"> USD</w:t>
            </w:r>
          </w:p>
        </w:tc>
        <w:tc>
          <w:tcPr>
            <w:tcW w:w="2018" w:type="dxa"/>
            <w:noWrap/>
            <w:vAlign w:val="center"/>
            <w:hideMark/>
          </w:tcPr>
          <w:p w14:paraId="353C690C" w14:textId="5CEF5684" w:rsidR="000631CC" w:rsidRPr="000631CC" w:rsidRDefault="00154AEC" w:rsidP="000631CC">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320</w:t>
            </w:r>
            <w:r w:rsidR="000631CC" w:rsidRPr="000631CC">
              <w:rPr>
                <w:rFonts w:ascii="Tahoma" w:eastAsia="Times New Roman" w:hAnsi="Tahoma" w:cs="Tahoma"/>
                <w:color w:val="000000"/>
                <w:lang w:val="tr-TR" w:eastAsia="zh-CN"/>
              </w:rPr>
              <w:t xml:space="preserve"> USD</w:t>
            </w:r>
          </w:p>
        </w:tc>
      </w:tr>
    </w:tbl>
    <w:p w14:paraId="5A1228C8" w14:textId="77777777" w:rsidR="00642898" w:rsidRDefault="00642898" w:rsidP="00F226C4">
      <w:pPr>
        <w:widowControl w:val="0"/>
        <w:autoSpaceDE w:val="0"/>
        <w:autoSpaceDN w:val="0"/>
        <w:adjustRightInd w:val="0"/>
        <w:ind w:right="87"/>
        <w:jc w:val="both"/>
        <w:rPr>
          <w:rFonts w:ascii="Tahoma" w:hAnsi="Tahoma" w:cs="Tahoma"/>
          <w:b/>
          <w:bCs/>
          <w:color w:val="36A9E0"/>
          <w:sz w:val="28"/>
          <w:szCs w:val="28"/>
          <w:u w:val="single"/>
          <w:lang w:val="es-AR"/>
        </w:rPr>
      </w:pPr>
    </w:p>
    <w:p w14:paraId="471B2C40" w14:textId="77777777" w:rsidR="00F226C4" w:rsidRPr="00BE31D0" w:rsidRDefault="00F226C4" w:rsidP="00F226C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31D0">
        <w:rPr>
          <w:rFonts w:ascii="Tahoma" w:hAnsi="Tahoma" w:cs="Tahoma"/>
          <w:b/>
          <w:bCs/>
          <w:color w:val="1F3864" w:themeColor="accent1" w:themeShade="80"/>
          <w:sz w:val="28"/>
          <w:szCs w:val="28"/>
          <w:u w:val="single"/>
          <w:lang w:val="es-AR"/>
        </w:rPr>
        <w:t>ITINERARIO</w:t>
      </w:r>
    </w:p>
    <w:p w14:paraId="787D71E2" w14:textId="77777777" w:rsidR="00F226C4" w:rsidRPr="00BE31D0" w:rsidRDefault="00F226C4" w:rsidP="00F226C4">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F86D4BF" w14:textId="77777777" w:rsidR="00F226C4" w:rsidRPr="00BE31D0" w:rsidRDefault="00F226C4" w:rsidP="00F226C4">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1 – </w:t>
      </w:r>
      <w:r w:rsidRPr="00BE31D0">
        <w:rPr>
          <w:rFonts w:ascii="Tahoma" w:hAnsi="Tahoma" w:cs="Tahoma"/>
          <w:b/>
          <w:bCs/>
          <w:color w:val="1F3864" w:themeColor="accent1" w:themeShade="80"/>
          <w:sz w:val="28"/>
          <w:szCs w:val="28"/>
        </w:rPr>
        <w:t>LLEGADA A ESTAMBUL</w:t>
      </w:r>
    </w:p>
    <w:p w14:paraId="729CA7EF" w14:textId="77777777" w:rsidR="00F226C4" w:rsidRDefault="00F226C4" w:rsidP="00F226C4">
      <w:pPr>
        <w:spacing w:line="240" w:lineRule="auto"/>
        <w:jc w:val="both"/>
        <w:rPr>
          <w:rFonts w:ascii="Tahoma" w:eastAsia="Dosis" w:hAnsi="Tahoma" w:cs="Tahoma"/>
          <w:sz w:val="24"/>
          <w:szCs w:val="24"/>
        </w:rPr>
      </w:pPr>
    </w:p>
    <w:p w14:paraId="7EE36219" w14:textId="77777777" w:rsidR="00BE31D0" w:rsidRPr="0086512E" w:rsidRDefault="00BE31D0" w:rsidP="00BE31D0">
      <w:pPr>
        <w:rPr>
          <w:rFonts w:ascii="Tahoma" w:hAnsi="Tahoma" w:cs="Tahoma"/>
          <w:b/>
          <w:bCs/>
          <w:sz w:val="24"/>
          <w:szCs w:val="24"/>
          <w:lang w:val="es-CO"/>
        </w:rPr>
      </w:pPr>
      <w:r w:rsidRPr="0086512E">
        <w:rPr>
          <w:rFonts w:ascii="Tahoma" w:hAnsi="Tahoma" w:cs="Tahoma"/>
          <w:b/>
          <w:bCs/>
          <w:sz w:val="24"/>
          <w:szCs w:val="24"/>
          <w:lang w:val="es-CO"/>
        </w:rPr>
        <w:t>Llegada y asistencia. Traslado al hotel. Alojamiento.</w:t>
      </w:r>
    </w:p>
    <w:p w14:paraId="74375709" w14:textId="77777777" w:rsidR="00BE31D0" w:rsidRPr="00744E03" w:rsidRDefault="00BE31D0" w:rsidP="00BE31D0">
      <w:pPr>
        <w:rPr>
          <w:rFonts w:ascii="Aptos" w:hAnsi="Aptos"/>
          <w:sz w:val="20"/>
          <w:szCs w:val="20"/>
          <w:lang w:val="es-CO"/>
        </w:rPr>
      </w:pPr>
    </w:p>
    <w:p w14:paraId="0A12DB26" w14:textId="77777777" w:rsidR="00BE31D0" w:rsidRPr="00BE31D0" w:rsidRDefault="00BE31D0" w:rsidP="00BE31D0">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DÍA 2 –</w:t>
      </w:r>
      <w:r w:rsidRPr="00BE31D0">
        <w:rPr>
          <w:rFonts w:ascii="Tahoma" w:hAnsi="Tahoma" w:cs="Tahoma"/>
          <w:b/>
          <w:bCs/>
          <w:color w:val="1F3864" w:themeColor="accent1" w:themeShade="80"/>
          <w:sz w:val="28"/>
          <w:szCs w:val="28"/>
        </w:rPr>
        <w:t xml:space="preserve"> ESTAMBUL</w:t>
      </w:r>
    </w:p>
    <w:p w14:paraId="106E036B" w14:textId="77777777" w:rsidR="00BE31D0" w:rsidRDefault="00BE31D0" w:rsidP="00BE31D0">
      <w:pPr>
        <w:rPr>
          <w:rFonts w:ascii="Aptos" w:hAnsi="Aptos"/>
          <w:b/>
          <w:sz w:val="20"/>
          <w:szCs w:val="20"/>
          <w:lang w:val="es-CO"/>
        </w:rPr>
      </w:pPr>
    </w:p>
    <w:p w14:paraId="6785E5B4" w14:textId="77777777" w:rsidR="0086512E" w:rsidRDefault="00BE31D0" w:rsidP="00BE31D0">
      <w:pPr>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w:t>
      </w:r>
      <w:r w:rsidRPr="0086512E">
        <w:rPr>
          <w:rFonts w:ascii="Tahoma" w:hAnsi="Tahoma" w:cs="Tahoma"/>
          <w:b/>
          <w:sz w:val="24"/>
          <w:szCs w:val="24"/>
          <w:lang w:val="es-CO"/>
        </w:rPr>
        <w:t>Día libre con la opción de participar en la excursión opcional "Perlas de Estambul"</w:t>
      </w:r>
      <w:r w:rsidRPr="0086512E">
        <w:rPr>
          <w:rFonts w:ascii="Tahoma" w:hAnsi="Tahoma" w:cs="Tahoma"/>
          <w:sz w:val="24"/>
          <w:szCs w:val="24"/>
          <w:lang w:val="es-CO"/>
        </w:rPr>
        <w:t xml:space="preserve">, con almuerzo incluido. </w:t>
      </w:r>
    </w:p>
    <w:p w14:paraId="16CA0F52" w14:textId="77777777" w:rsidR="0086512E" w:rsidRDefault="0086512E" w:rsidP="00BE31D0">
      <w:pPr>
        <w:rPr>
          <w:rFonts w:ascii="Tahoma" w:hAnsi="Tahoma" w:cs="Tahoma"/>
          <w:sz w:val="24"/>
          <w:szCs w:val="24"/>
          <w:lang w:val="es-CO"/>
        </w:rPr>
      </w:pPr>
    </w:p>
    <w:p w14:paraId="60BA89F7" w14:textId="77777777" w:rsidR="00BE31D0" w:rsidRDefault="00BE31D0" w:rsidP="0086512E">
      <w:pPr>
        <w:pStyle w:val="Prrafodelista"/>
        <w:numPr>
          <w:ilvl w:val="0"/>
          <w:numId w:val="11"/>
        </w:numPr>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r w:rsidR="0086512E" w:rsidRPr="0086512E">
        <w:rPr>
          <w:rFonts w:ascii="Tahoma" w:hAnsi="Tahoma" w:cs="Tahoma"/>
          <w:sz w:val="24"/>
          <w:szCs w:val="24"/>
          <w:lang w:val="es-CO"/>
        </w:rPr>
        <w:t>.</w:t>
      </w:r>
    </w:p>
    <w:p w14:paraId="6F4BA603" w14:textId="77777777" w:rsidR="0086512E" w:rsidRPr="0086512E" w:rsidRDefault="0086512E" w:rsidP="0086512E">
      <w:pPr>
        <w:pStyle w:val="Prrafodelista"/>
        <w:rPr>
          <w:rFonts w:ascii="Tahoma" w:hAnsi="Tahoma" w:cs="Tahoma"/>
          <w:sz w:val="24"/>
          <w:szCs w:val="24"/>
          <w:lang w:val="es-CO"/>
        </w:rPr>
      </w:pPr>
    </w:p>
    <w:p w14:paraId="442CC6C3" w14:textId="77777777" w:rsidR="00BE31D0" w:rsidRPr="0086512E" w:rsidRDefault="00BE31D0" w:rsidP="0086512E">
      <w:pPr>
        <w:pStyle w:val="Prrafodelista"/>
        <w:numPr>
          <w:ilvl w:val="0"/>
          <w:numId w:val="11"/>
        </w:numPr>
        <w:jc w:val="both"/>
        <w:rPr>
          <w:rFonts w:ascii="Tahoma" w:eastAsia="Calibri" w:hAnsi="Tahoma" w:cs="Tahoma"/>
          <w:b/>
          <w:color w:val="2F5496" w:themeColor="accent1" w:themeShade="BF"/>
          <w:sz w:val="24"/>
          <w:szCs w:val="24"/>
          <w:lang w:val="es-ES"/>
        </w:rPr>
      </w:pPr>
      <w:r w:rsidRPr="0086512E">
        <w:rPr>
          <w:rFonts w:ascii="Tahoma" w:eastAsia="Calibri" w:hAnsi="Tahoma" w:cs="Tahoma"/>
          <w:b/>
          <w:color w:val="2F5496" w:themeColor="accent1" w:themeShade="BF"/>
          <w:sz w:val="24"/>
          <w:szCs w:val="24"/>
          <w:u w:val="single"/>
          <w:lang w:val="es-ES"/>
        </w:rPr>
        <w:t xml:space="preserve">EXCURSIÓN OPCIONAL – PERLAS DE </w:t>
      </w:r>
      <w:r w:rsidR="0086512E" w:rsidRPr="0086512E">
        <w:rPr>
          <w:rFonts w:ascii="Tahoma" w:eastAsia="Calibri" w:hAnsi="Tahoma" w:cs="Tahoma"/>
          <w:b/>
          <w:color w:val="2F5496" w:themeColor="accent1" w:themeShade="BF"/>
          <w:sz w:val="24"/>
          <w:szCs w:val="24"/>
          <w:u w:val="single"/>
          <w:lang w:val="es-ES"/>
        </w:rPr>
        <w:t>ESTAMBUL</w:t>
      </w:r>
      <w:r w:rsidR="0086512E" w:rsidRPr="0086512E">
        <w:rPr>
          <w:rFonts w:ascii="Tahoma" w:eastAsia="Calibri" w:hAnsi="Tahoma" w:cs="Tahoma"/>
          <w:b/>
          <w:color w:val="2F5496" w:themeColor="accent1" w:themeShade="BF"/>
          <w:sz w:val="24"/>
          <w:szCs w:val="24"/>
          <w:lang w:val="es-ES"/>
        </w:rPr>
        <w:t xml:space="preserve"> (Día</w:t>
      </w:r>
      <w:r w:rsidRPr="0086512E">
        <w:rPr>
          <w:rFonts w:ascii="Tahoma" w:eastAsia="Calibri" w:hAnsi="Tahoma" w:cs="Tahoma"/>
          <w:b/>
          <w:color w:val="2F5496" w:themeColor="accent1" w:themeShade="BF"/>
          <w:sz w:val="24"/>
          <w:szCs w:val="24"/>
          <w:lang w:val="es-ES"/>
        </w:rPr>
        <w:t xml:space="preserve"> completo con almuerzo)</w:t>
      </w:r>
    </w:p>
    <w:p w14:paraId="3292FFAB" w14:textId="77777777" w:rsidR="000631CC" w:rsidRPr="000631CC" w:rsidRDefault="000631CC" w:rsidP="000631CC">
      <w:pPr>
        <w:spacing w:line="240" w:lineRule="auto"/>
        <w:ind w:left="360"/>
        <w:jc w:val="both"/>
        <w:rPr>
          <w:rFonts w:ascii="Tahoma" w:hAnsi="Tahoma" w:cs="Tahoma"/>
          <w:b/>
          <w:bCs/>
          <w:sz w:val="24"/>
          <w:szCs w:val="24"/>
          <w:lang w:val="es-ES_tradnl"/>
        </w:rPr>
      </w:pPr>
      <w:r w:rsidRPr="000631CC">
        <w:rPr>
          <w:rFonts w:ascii="Tahoma" w:hAnsi="Tahoma" w:cs="Tahoma"/>
          <w:sz w:val="24"/>
          <w:szCs w:val="24"/>
          <w:lang w:val="es-ES_tradnl"/>
        </w:rPr>
        <w:t xml:space="preserve">La excursión comienza con una parada para fotos frente al </w:t>
      </w:r>
      <w:r w:rsidRPr="000631CC">
        <w:rPr>
          <w:rFonts w:ascii="Tahoma" w:hAnsi="Tahoma" w:cs="Tahoma"/>
          <w:b/>
          <w:bCs/>
          <w:sz w:val="24"/>
          <w:szCs w:val="24"/>
          <w:lang w:val="es-ES_tradnl"/>
        </w:rPr>
        <w:t xml:space="preserve">Palacio </w:t>
      </w:r>
      <w:proofErr w:type="spellStart"/>
      <w:r w:rsidRPr="000631CC">
        <w:rPr>
          <w:rFonts w:ascii="Tahoma" w:hAnsi="Tahoma" w:cs="Tahoma"/>
          <w:b/>
          <w:bCs/>
          <w:sz w:val="24"/>
          <w:szCs w:val="24"/>
          <w:lang w:val="es-ES_tradnl"/>
        </w:rPr>
        <w:t>Topkapı</w:t>
      </w:r>
      <w:proofErr w:type="spellEnd"/>
      <w:r w:rsidRPr="000631CC">
        <w:rPr>
          <w:rFonts w:ascii="Tahoma" w:hAnsi="Tahoma" w:cs="Tahoma"/>
          <w:b/>
          <w:bCs/>
          <w:sz w:val="24"/>
          <w:szCs w:val="24"/>
          <w:lang w:val="es-ES_tradnl"/>
        </w:rPr>
        <w:t xml:space="preserve"> (entrada no incluida)</w:t>
      </w:r>
      <w:r w:rsidRPr="000631CC">
        <w:rPr>
          <w:rFonts w:ascii="Tahoma" w:hAnsi="Tahoma" w:cs="Tahoma"/>
          <w:sz w:val="24"/>
          <w:szCs w:val="24"/>
          <w:lang w:val="es-ES_tradnl"/>
        </w:rPr>
        <w:t xml:space="preserve">, lugar donde los sultanes vivieron entre 1478 y 1856, un complejo monumental compuesto por diversos quioscos, jardines y áreas dispersas, ubicado en el barrio histórico cerca de la entrada del Cuerno de Oro. Luego, visitaremos la </w:t>
      </w:r>
      <w:r w:rsidRPr="000631CC">
        <w:rPr>
          <w:rFonts w:ascii="Tahoma" w:hAnsi="Tahoma" w:cs="Tahoma"/>
          <w:b/>
          <w:bCs/>
          <w:sz w:val="24"/>
          <w:szCs w:val="24"/>
          <w:lang w:val="es-ES_tradnl"/>
        </w:rPr>
        <w:t>Mezquita de Santa Sofía</w:t>
      </w:r>
      <w:r w:rsidRPr="000631CC">
        <w:rPr>
          <w:rFonts w:ascii="Tahoma" w:hAnsi="Tahoma" w:cs="Tahoma"/>
          <w:sz w:val="24"/>
          <w:szCs w:val="24"/>
          <w:lang w:val="es-ES_tradnl"/>
        </w:rPr>
        <w:t xml:space="preserve">, un símbolo de las diversas transformaciones religiosas que ha experimentado Turquía a lo largo de los siglos, pasando de ser iglesia a mezquita, después museo y, recientemente, reconvertida en mezquita. Continuamos hacia el </w:t>
      </w:r>
      <w:r w:rsidRPr="000631CC">
        <w:rPr>
          <w:rFonts w:ascii="Tahoma" w:hAnsi="Tahoma" w:cs="Tahoma"/>
          <w:b/>
          <w:bCs/>
          <w:sz w:val="24"/>
          <w:szCs w:val="24"/>
          <w:lang w:val="es-ES_tradnl"/>
        </w:rPr>
        <w:t>Hipódromo Romano</w:t>
      </w:r>
      <w:r w:rsidRPr="000631CC">
        <w:rPr>
          <w:rFonts w:ascii="Tahoma" w:hAnsi="Tahoma" w:cs="Tahoma"/>
          <w:sz w:val="24"/>
          <w:szCs w:val="24"/>
          <w:lang w:val="es-ES_tradnl"/>
        </w:rPr>
        <w:t xml:space="preserve"> y visitamos la </w:t>
      </w:r>
      <w:r w:rsidRPr="000631CC">
        <w:rPr>
          <w:rFonts w:ascii="Tahoma" w:hAnsi="Tahoma" w:cs="Tahoma"/>
          <w:b/>
          <w:bCs/>
          <w:sz w:val="24"/>
          <w:szCs w:val="24"/>
          <w:lang w:val="es-ES_tradnl"/>
        </w:rPr>
        <w:t xml:space="preserve">Mezquita del Sultán </w:t>
      </w:r>
      <w:proofErr w:type="spellStart"/>
      <w:r w:rsidRPr="000631CC">
        <w:rPr>
          <w:rFonts w:ascii="Tahoma" w:hAnsi="Tahoma" w:cs="Tahoma"/>
          <w:b/>
          <w:bCs/>
          <w:sz w:val="24"/>
          <w:szCs w:val="24"/>
          <w:lang w:val="es-ES_tradnl"/>
        </w:rPr>
        <w:t>Ahmet</w:t>
      </w:r>
      <w:proofErr w:type="spellEnd"/>
      <w:r w:rsidRPr="000631CC">
        <w:rPr>
          <w:rFonts w:ascii="Tahoma" w:hAnsi="Tahoma" w:cs="Tahoma"/>
          <w:sz w:val="24"/>
          <w:szCs w:val="24"/>
          <w:lang w:val="es-ES_tradnl"/>
        </w:rPr>
        <w:t xml:space="preserve">, más conocida como la Mezquita Azul; inaugurada en 1617 y siendo la única en Turquía con seis minaretes, lo que destaca su importancia religiosa. Finalizaremos la visita con tiempo libre en el </w:t>
      </w:r>
      <w:r w:rsidRPr="000631CC">
        <w:rPr>
          <w:rFonts w:ascii="Tahoma" w:hAnsi="Tahoma" w:cs="Tahoma"/>
          <w:b/>
          <w:bCs/>
          <w:sz w:val="24"/>
          <w:szCs w:val="24"/>
          <w:lang w:val="es-ES_tradnl"/>
        </w:rPr>
        <w:t>Bazar de las Especias</w:t>
      </w:r>
      <w:r w:rsidRPr="000631CC">
        <w:rPr>
          <w:rFonts w:ascii="Tahoma" w:hAnsi="Tahoma" w:cs="Tahoma"/>
          <w:sz w:val="24"/>
          <w:szCs w:val="24"/>
          <w:lang w:val="es-ES_tradnl"/>
        </w:rPr>
        <w:t xml:space="preserve"> (Bazar Egipcio), ubicado en el antiguo barrio histórico de </w:t>
      </w:r>
      <w:proofErr w:type="spellStart"/>
      <w:r w:rsidRPr="000631CC">
        <w:rPr>
          <w:rFonts w:ascii="Tahoma" w:hAnsi="Tahoma" w:cs="Tahoma"/>
          <w:sz w:val="24"/>
          <w:szCs w:val="24"/>
          <w:lang w:val="es-ES_tradnl"/>
        </w:rPr>
        <w:t>Eminönü</w:t>
      </w:r>
      <w:proofErr w:type="spellEnd"/>
      <w:r w:rsidRPr="000631CC">
        <w:rPr>
          <w:rFonts w:ascii="Tahoma" w:hAnsi="Tahoma" w:cs="Tahoma"/>
          <w:sz w:val="24"/>
          <w:szCs w:val="24"/>
          <w:lang w:val="es-ES_tradnl"/>
        </w:rPr>
        <w:t xml:space="preserve">, el lugar ideal para adquirir especias, frutos secos, tés y una gran variedad de otras delicias típicas turcas. </w:t>
      </w:r>
      <w:r w:rsidRPr="000631CC">
        <w:rPr>
          <w:rFonts w:ascii="Tahoma" w:hAnsi="Tahoma" w:cs="Tahoma"/>
          <w:b/>
          <w:bCs/>
          <w:sz w:val="24"/>
          <w:szCs w:val="24"/>
          <w:lang w:val="es-ES_tradnl"/>
        </w:rPr>
        <w:t>Después de la visita, regreso al hotel. Alojamiento.</w:t>
      </w:r>
    </w:p>
    <w:p w14:paraId="07B5E1C8" w14:textId="77777777" w:rsidR="00BE31D0" w:rsidRPr="00744E03" w:rsidRDefault="00BE31D0" w:rsidP="00BE31D0">
      <w:pPr>
        <w:rPr>
          <w:rFonts w:ascii="Aptos" w:hAnsi="Aptos"/>
          <w:sz w:val="20"/>
          <w:szCs w:val="20"/>
          <w:lang w:val="es-CO"/>
        </w:rPr>
      </w:pPr>
    </w:p>
    <w:p w14:paraId="67A378DD" w14:textId="77777777" w:rsidR="0086512E" w:rsidRDefault="0086512E" w:rsidP="0086512E">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3</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ESTAMBUL</w:t>
      </w:r>
      <w:r>
        <w:rPr>
          <w:rFonts w:ascii="Tahoma" w:hAnsi="Tahoma" w:cs="Tahoma"/>
          <w:b/>
          <w:bCs/>
          <w:color w:val="1F3864" w:themeColor="accent1" w:themeShade="80"/>
          <w:sz w:val="28"/>
          <w:szCs w:val="28"/>
        </w:rPr>
        <w:t xml:space="preserve"> – ANKARA</w:t>
      </w:r>
    </w:p>
    <w:p w14:paraId="0560B3DE" w14:textId="77777777"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9E10F9B" w14:textId="7E4ACEFC" w:rsidR="0086512E" w:rsidRPr="000631CC" w:rsidRDefault="000631CC" w:rsidP="0086512E">
      <w:pPr>
        <w:jc w:val="both"/>
        <w:rPr>
          <w:rFonts w:ascii="Tahoma" w:hAnsi="Tahoma" w:cs="Tahoma"/>
          <w:b/>
          <w:sz w:val="24"/>
          <w:szCs w:val="24"/>
          <w:lang w:val="es-CO"/>
        </w:rPr>
      </w:pPr>
      <w:r w:rsidRPr="000631CC">
        <w:rPr>
          <w:rFonts w:ascii="Tahoma" w:hAnsi="Tahoma" w:cs="Tahoma"/>
          <w:b/>
          <w:sz w:val="24"/>
          <w:szCs w:val="24"/>
          <w:lang w:val="es-CO"/>
        </w:rPr>
        <w:t>Desayuno</w:t>
      </w:r>
      <w:r w:rsidRPr="000631CC">
        <w:rPr>
          <w:rFonts w:ascii="Tahoma" w:hAnsi="Tahoma" w:cs="Tahoma"/>
          <w:sz w:val="24"/>
          <w:szCs w:val="24"/>
          <w:lang w:val="es-CO"/>
        </w:rPr>
        <w:t xml:space="preserve"> en el hotel. </w:t>
      </w:r>
      <w:r w:rsidRPr="000631CC">
        <w:rPr>
          <w:rFonts w:ascii="Tahoma" w:hAnsi="Tahoma" w:cs="Tahoma"/>
          <w:b/>
          <w:sz w:val="24"/>
          <w:szCs w:val="24"/>
          <w:lang w:val="es-CO"/>
        </w:rPr>
        <w:t>Mañana libre con la opción de participar en la excursión opcional "</w:t>
      </w:r>
      <w:r w:rsidRPr="000631CC">
        <w:rPr>
          <w:rFonts w:ascii="Tahoma" w:eastAsia="Times New Roman" w:hAnsi="Tahoma" w:cs="Tahoma"/>
          <w:b/>
          <w:bCs/>
          <w:color w:val="000000"/>
          <w:sz w:val="24"/>
          <w:szCs w:val="24"/>
          <w:lang w:val="es-CO" w:eastAsia="zh-CN"/>
        </w:rPr>
        <w:t>Tesoros del Bósforo</w:t>
      </w:r>
      <w:r w:rsidRPr="000631CC">
        <w:rPr>
          <w:rFonts w:ascii="Tahoma" w:hAnsi="Tahoma" w:cs="Tahoma"/>
          <w:b/>
          <w:sz w:val="24"/>
          <w:szCs w:val="24"/>
          <w:lang w:val="es-CO"/>
        </w:rPr>
        <w:t xml:space="preserve">". </w:t>
      </w:r>
      <w:r w:rsidRPr="000631CC">
        <w:rPr>
          <w:rFonts w:ascii="Tahoma" w:hAnsi="Tahoma" w:cs="Tahoma"/>
          <w:sz w:val="24"/>
          <w:szCs w:val="24"/>
          <w:lang w:val="es-CO"/>
        </w:rPr>
        <w:t xml:space="preserve">A la hora acordada (aproximadamente a las 14:00), salida en autobús hacia Ankara, cruzando el puente intercontinental de Estambul. Llegada a la capital del país, cena y alojamiento.  </w:t>
      </w:r>
      <w:r w:rsidR="00BE31D0" w:rsidRPr="000631CC">
        <w:rPr>
          <w:rFonts w:ascii="Tahoma" w:hAnsi="Tahoma" w:cs="Tahoma"/>
          <w:b/>
          <w:sz w:val="24"/>
          <w:szCs w:val="24"/>
          <w:lang w:val="es-CO"/>
        </w:rPr>
        <w:br/>
      </w:r>
    </w:p>
    <w:p w14:paraId="7A20A3D8" w14:textId="77777777" w:rsidR="00BE31D0" w:rsidRPr="0086512E" w:rsidRDefault="00BE31D0" w:rsidP="0086512E">
      <w:pPr>
        <w:pStyle w:val="Prrafodelista"/>
        <w:numPr>
          <w:ilvl w:val="0"/>
          <w:numId w:val="13"/>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sidR="0086512E">
        <w:rPr>
          <w:rFonts w:ascii="Tahoma" w:hAnsi="Tahoma" w:cs="Tahoma"/>
          <w:sz w:val="24"/>
          <w:szCs w:val="24"/>
          <w:lang w:val="es-CO"/>
        </w:rPr>
        <w:t>.</w:t>
      </w:r>
    </w:p>
    <w:p w14:paraId="513A7CF2" w14:textId="77777777" w:rsidR="0086512E" w:rsidRPr="0086512E" w:rsidRDefault="0086512E" w:rsidP="0086512E">
      <w:pPr>
        <w:pStyle w:val="Prrafodelista"/>
        <w:jc w:val="both"/>
        <w:rPr>
          <w:rFonts w:ascii="Tahoma" w:eastAsia="Calibri" w:hAnsi="Tahoma" w:cs="Tahoma"/>
          <w:b/>
          <w:color w:val="FF0000"/>
          <w:sz w:val="24"/>
          <w:szCs w:val="24"/>
          <w:lang w:val="es-ES"/>
        </w:rPr>
      </w:pPr>
    </w:p>
    <w:p w14:paraId="4BD823E9" w14:textId="0F1D35D7" w:rsidR="00BE31D0" w:rsidRPr="0086512E" w:rsidRDefault="00BE31D0" w:rsidP="0086512E">
      <w:pPr>
        <w:pStyle w:val="Prrafodelista"/>
        <w:numPr>
          <w:ilvl w:val="0"/>
          <w:numId w:val="12"/>
        </w:numPr>
        <w:jc w:val="both"/>
        <w:rPr>
          <w:rFonts w:ascii="Tahoma" w:eastAsia="Calibri" w:hAnsi="Tahoma" w:cs="Tahoma"/>
          <w:b/>
          <w:color w:val="FF0000"/>
          <w:sz w:val="24"/>
          <w:szCs w:val="24"/>
          <w:lang w:val="es-ES"/>
        </w:rPr>
      </w:pPr>
      <w:r w:rsidRPr="0086512E">
        <w:rPr>
          <w:rFonts w:ascii="Tahoma" w:eastAsia="Calibri" w:hAnsi="Tahoma" w:cs="Tahoma"/>
          <w:b/>
          <w:color w:val="2F5496" w:themeColor="accent1" w:themeShade="BF"/>
          <w:sz w:val="24"/>
          <w:szCs w:val="24"/>
          <w:u w:val="single"/>
          <w:lang w:val="es-ES"/>
        </w:rPr>
        <w:t xml:space="preserve">EXCURSIÓN OPCIONAL – </w:t>
      </w:r>
      <w:r w:rsidR="006E21D0">
        <w:rPr>
          <w:rFonts w:ascii="Tahoma" w:eastAsia="Calibri" w:hAnsi="Tahoma" w:cs="Tahoma"/>
          <w:b/>
          <w:color w:val="2F5496" w:themeColor="accent1" w:themeShade="BF"/>
          <w:sz w:val="24"/>
          <w:szCs w:val="24"/>
          <w:u w:val="single"/>
          <w:lang w:val="es-ES"/>
        </w:rPr>
        <w:t>TESOROS DEL BÓSFORO</w:t>
      </w:r>
      <w:r w:rsidRPr="0086512E">
        <w:rPr>
          <w:rFonts w:ascii="Tahoma" w:eastAsia="Calibri" w:hAnsi="Tahoma" w:cs="Tahoma"/>
          <w:b/>
          <w:color w:val="2F5496" w:themeColor="accent1" w:themeShade="BF"/>
          <w:sz w:val="24"/>
          <w:szCs w:val="24"/>
          <w:lang w:val="es-ES"/>
        </w:rPr>
        <w:t xml:space="preserve"> </w:t>
      </w:r>
      <w:r w:rsidR="0086512E" w:rsidRPr="0086512E">
        <w:rPr>
          <w:rFonts w:ascii="Tahoma" w:eastAsia="Calibri" w:hAnsi="Tahoma" w:cs="Tahoma"/>
          <w:b/>
          <w:color w:val="2F5496" w:themeColor="accent1" w:themeShade="BF"/>
          <w:sz w:val="24"/>
          <w:szCs w:val="24"/>
          <w:lang w:val="es-ES"/>
        </w:rPr>
        <w:t>(Medio</w:t>
      </w:r>
      <w:r w:rsidRPr="0086512E">
        <w:rPr>
          <w:rFonts w:ascii="Tahoma" w:eastAsia="Calibri" w:hAnsi="Tahoma" w:cs="Tahoma"/>
          <w:b/>
          <w:color w:val="2F5496" w:themeColor="accent1" w:themeShade="BF"/>
          <w:sz w:val="24"/>
          <w:szCs w:val="24"/>
          <w:lang w:val="es-ES"/>
        </w:rPr>
        <w:t xml:space="preserve"> </w:t>
      </w:r>
      <w:r w:rsidR="0086512E" w:rsidRPr="0086512E">
        <w:rPr>
          <w:rFonts w:ascii="Tahoma" w:eastAsia="Calibri" w:hAnsi="Tahoma" w:cs="Tahoma"/>
          <w:b/>
          <w:color w:val="2F5496" w:themeColor="accent1" w:themeShade="BF"/>
          <w:sz w:val="24"/>
          <w:szCs w:val="24"/>
          <w:lang w:val="es-ES"/>
        </w:rPr>
        <w:t>día</w:t>
      </w:r>
      <w:r w:rsidRPr="0086512E">
        <w:rPr>
          <w:rFonts w:ascii="Tahoma" w:eastAsia="Calibri" w:hAnsi="Tahoma" w:cs="Tahoma"/>
          <w:b/>
          <w:color w:val="2F5496" w:themeColor="accent1" w:themeShade="BF"/>
          <w:sz w:val="24"/>
          <w:szCs w:val="24"/>
          <w:lang w:val="es-ES"/>
        </w:rPr>
        <w:t xml:space="preserve"> sin almuerzo) </w:t>
      </w:r>
    </w:p>
    <w:p w14:paraId="4BEB8EF0" w14:textId="38407C4B" w:rsidR="0086512E" w:rsidRPr="000631CC" w:rsidRDefault="000631CC" w:rsidP="0086512E">
      <w:pPr>
        <w:jc w:val="both"/>
        <w:rPr>
          <w:rFonts w:ascii="Tahoma" w:hAnsi="Tahoma" w:cs="Tahoma"/>
          <w:sz w:val="24"/>
          <w:szCs w:val="24"/>
          <w:lang w:val="es-CO"/>
        </w:rPr>
      </w:pPr>
      <w:r w:rsidRPr="000631CC">
        <w:rPr>
          <w:rFonts w:ascii="Tahoma" w:hAnsi="Tahoma" w:cs="Tahoma"/>
          <w:sz w:val="24"/>
          <w:szCs w:val="24"/>
          <w:lang w:val="es-ES"/>
        </w:rPr>
        <w:t xml:space="preserve">Una experiencia inmersiva por los puntos turísticos más emblemáticos de la ciudad. La excursión comienza con tiempo libre en </w:t>
      </w:r>
      <w:r w:rsidRPr="000631CC">
        <w:rPr>
          <w:rFonts w:ascii="Tahoma" w:hAnsi="Tahoma" w:cs="Tahoma"/>
          <w:b/>
          <w:bCs/>
          <w:sz w:val="24"/>
          <w:szCs w:val="24"/>
          <w:lang w:val="es-ES"/>
        </w:rPr>
        <w:t>el Gran Bazar</w:t>
      </w:r>
      <w:r w:rsidRPr="000631CC">
        <w:rPr>
          <w:rFonts w:ascii="Tahoma" w:hAnsi="Tahoma" w:cs="Tahoma"/>
          <w:sz w:val="24"/>
          <w:szCs w:val="24"/>
          <w:lang w:val="es-ES"/>
        </w:rPr>
        <w:t xml:space="preserve"> </w:t>
      </w:r>
      <w:r w:rsidRPr="000631CC">
        <w:rPr>
          <w:rFonts w:ascii="Tahoma" w:hAnsi="Tahoma" w:cs="Tahoma"/>
          <w:b/>
          <w:bCs/>
          <w:sz w:val="24"/>
          <w:szCs w:val="24"/>
          <w:lang w:val="es-ES"/>
        </w:rPr>
        <w:t>(cerrado los domingos y días festivos religiosos)</w:t>
      </w:r>
      <w:r w:rsidRPr="000631CC">
        <w:rPr>
          <w:rFonts w:ascii="Tahoma" w:hAnsi="Tahoma" w:cs="Tahoma"/>
          <w:sz w:val="24"/>
          <w:szCs w:val="24"/>
          <w:lang w:val="es-ES"/>
        </w:rPr>
        <w:t xml:space="preserve">, un edificio histórico que alberga más de 4 mil tiendas en su interior, lleno de colores, aromas y artesanías tradicionales. Continuaremos con la visita a </w:t>
      </w:r>
      <w:r w:rsidRPr="000631CC">
        <w:rPr>
          <w:rFonts w:ascii="Tahoma" w:hAnsi="Tahoma" w:cs="Tahoma"/>
          <w:b/>
          <w:bCs/>
          <w:sz w:val="24"/>
          <w:szCs w:val="24"/>
          <w:lang w:val="es-ES"/>
        </w:rPr>
        <w:t xml:space="preserve">la Mezquita de </w:t>
      </w:r>
      <w:proofErr w:type="spellStart"/>
      <w:r w:rsidRPr="000631CC">
        <w:rPr>
          <w:rFonts w:ascii="Tahoma" w:hAnsi="Tahoma" w:cs="Tahoma"/>
          <w:b/>
          <w:bCs/>
          <w:sz w:val="24"/>
          <w:szCs w:val="24"/>
          <w:lang w:val="es-ES"/>
        </w:rPr>
        <w:t>Suleymaniye</w:t>
      </w:r>
      <w:proofErr w:type="spellEnd"/>
      <w:r w:rsidRPr="000631CC">
        <w:rPr>
          <w:rFonts w:ascii="Tahoma" w:hAnsi="Tahoma" w:cs="Tahoma"/>
          <w:sz w:val="24"/>
          <w:szCs w:val="24"/>
          <w:lang w:val="es-ES"/>
        </w:rPr>
        <w:t xml:space="preserve">, una de las más grandes y majestuosas de Estambul, conocida por su imponente arquitectura y las vistas panorámicas que ofrece sobre el Cuerno de Oro. Finalmente, realizaremos </w:t>
      </w:r>
      <w:r w:rsidRPr="000631CC">
        <w:rPr>
          <w:rFonts w:ascii="Tahoma" w:hAnsi="Tahoma" w:cs="Tahoma"/>
          <w:b/>
          <w:bCs/>
          <w:sz w:val="24"/>
          <w:szCs w:val="24"/>
          <w:lang w:val="es-ES"/>
        </w:rPr>
        <w:t>un paseo por el Bósforo</w:t>
      </w:r>
      <w:r w:rsidRPr="000631CC">
        <w:rPr>
          <w:rFonts w:ascii="Tahoma" w:hAnsi="Tahoma" w:cs="Tahoma"/>
          <w:sz w:val="24"/>
          <w:szCs w:val="24"/>
          <w:lang w:val="es-ES"/>
        </w:rPr>
        <w:t xml:space="preserve"> </w:t>
      </w:r>
      <w:r w:rsidRPr="000631CC">
        <w:rPr>
          <w:rFonts w:ascii="Tahoma" w:hAnsi="Tahoma" w:cs="Tahoma"/>
          <w:b/>
          <w:bCs/>
          <w:sz w:val="24"/>
          <w:szCs w:val="24"/>
          <w:lang w:val="es-ES"/>
        </w:rPr>
        <w:t>(en barco regular)</w:t>
      </w:r>
      <w:r w:rsidRPr="000631CC">
        <w:rPr>
          <w:rFonts w:ascii="Tahoma" w:hAnsi="Tahoma" w:cs="Tahoma"/>
          <w:sz w:val="24"/>
          <w:szCs w:val="24"/>
          <w:lang w:val="es-ES"/>
        </w:rPr>
        <w:t xml:space="preserve">, navegando a lo largo del estrecho que divide la ciudad entre Asia y Europa; durante el recorrido, se pueden contemplar monumentos como los Palacios </w:t>
      </w:r>
      <w:proofErr w:type="spellStart"/>
      <w:r w:rsidRPr="000631CC">
        <w:rPr>
          <w:rFonts w:ascii="Tahoma" w:hAnsi="Tahoma" w:cs="Tahoma"/>
          <w:sz w:val="24"/>
          <w:szCs w:val="24"/>
          <w:lang w:val="es-ES"/>
        </w:rPr>
        <w:t>Dolmabahce</w:t>
      </w:r>
      <w:proofErr w:type="spellEnd"/>
      <w:r w:rsidRPr="000631CC">
        <w:rPr>
          <w:rFonts w:ascii="Tahoma" w:hAnsi="Tahoma" w:cs="Tahoma"/>
          <w:sz w:val="24"/>
          <w:szCs w:val="24"/>
          <w:lang w:val="es-ES"/>
        </w:rPr>
        <w:t xml:space="preserve"> y </w:t>
      </w:r>
      <w:proofErr w:type="spellStart"/>
      <w:r w:rsidRPr="000631CC">
        <w:rPr>
          <w:rFonts w:ascii="Tahoma" w:hAnsi="Tahoma" w:cs="Tahoma"/>
          <w:sz w:val="24"/>
          <w:szCs w:val="24"/>
          <w:lang w:val="es-ES"/>
        </w:rPr>
        <w:t>Ciragan</w:t>
      </w:r>
      <w:proofErr w:type="spellEnd"/>
      <w:r w:rsidRPr="000631CC">
        <w:rPr>
          <w:rFonts w:ascii="Tahoma" w:hAnsi="Tahoma" w:cs="Tahoma"/>
          <w:sz w:val="24"/>
          <w:szCs w:val="24"/>
          <w:lang w:val="es-ES"/>
        </w:rPr>
        <w:t xml:space="preserve">, la Fortaleza de </w:t>
      </w:r>
      <w:proofErr w:type="spellStart"/>
      <w:r w:rsidRPr="000631CC">
        <w:rPr>
          <w:rFonts w:ascii="Tahoma" w:hAnsi="Tahoma" w:cs="Tahoma"/>
          <w:sz w:val="24"/>
          <w:szCs w:val="24"/>
          <w:lang w:val="es-ES"/>
        </w:rPr>
        <w:t>Rumeli</w:t>
      </w:r>
      <w:proofErr w:type="spellEnd"/>
      <w:r w:rsidRPr="000631CC">
        <w:rPr>
          <w:rFonts w:ascii="Tahoma" w:hAnsi="Tahoma" w:cs="Tahoma"/>
          <w:sz w:val="24"/>
          <w:szCs w:val="24"/>
          <w:lang w:val="es-ES"/>
        </w:rPr>
        <w:t xml:space="preserve"> </w:t>
      </w:r>
      <w:proofErr w:type="spellStart"/>
      <w:r w:rsidRPr="000631CC">
        <w:rPr>
          <w:rFonts w:ascii="Tahoma" w:hAnsi="Tahoma" w:cs="Tahoma"/>
          <w:sz w:val="24"/>
          <w:szCs w:val="24"/>
          <w:lang w:val="es-ES"/>
        </w:rPr>
        <w:t>Hisar</w:t>
      </w:r>
      <w:proofErr w:type="spellEnd"/>
      <w:r w:rsidRPr="000631CC">
        <w:rPr>
          <w:rFonts w:ascii="Tahoma" w:hAnsi="Tahoma" w:cs="Tahoma"/>
          <w:sz w:val="24"/>
          <w:szCs w:val="24"/>
          <w:lang w:val="es-ES"/>
        </w:rPr>
        <w:t>, entre otros.</w:t>
      </w:r>
    </w:p>
    <w:p w14:paraId="26D7648E" w14:textId="77777777" w:rsidR="002D0F09" w:rsidRDefault="002D0F09" w:rsidP="0086512E">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30396D7C" w14:textId="77777777"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4</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ANKARA - CAPADOCIA</w:t>
      </w:r>
    </w:p>
    <w:p w14:paraId="2629F5FB" w14:textId="77777777" w:rsidR="0086512E" w:rsidRDefault="0086512E" w:rsidP="00BE31D0">
      <w:pPr>
        <w:rPr>
          <w:rFonts w:ascii="Aptos" w:hAnsi="Aptos"/>
          <w:b/>
          <w:sz w:val="20"/>
          <w:szCs w:val="20"/>
          <w:lang w:val="es-CO"/>
        </w:rPr>
      </w:pPr>
    </w:p>
    <w:p w14:paraId="32CE600C" w14:textId="77777777" w:rsidR="00BE31D0" w:rsidRPr="0086512E" w:rsidRDefault="00BE31D0" w:rsidP="0086512E">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para visitar el </w:t>
      </w:r>
      <w:r w:rsidRPr="0086512E">
        <w:rPr>
          <w:rFonts w:ascii="Tahoma" w:hAnsi="Tahoma" w:cs="Tahoma"/>
          <w:b/>
          <w:sz w:val="24"/>
          <w:szCs w:val="24"/>
          <w:lang w:val="es-CO"/>
        </w:rPr>
        <w:t xml:space="preserve">Mausoleo de </w:t>
      </w:r>
      <w:proofErr w:type="spellStart"/>
      <w:r w:rsidRPr="0086512E">
        <w:rPr>
          <w:rFonts w:ascii="Tahoma" w:hAnsi="Tahoma" w:cs="Tahoma"/>
          <w:b/>
          <w:sz w:val="24"/>
          <w:szCs w:val="24"/>
          <w:lang w:val="es-CO"/>
        </w:rPr>
        <w:t>Atatürk</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dedicado al "Padre de los Turcos" y fundador de la República Turca, </w:t>
      </w:r>
      <w:proofErr w:type="spellStart"/>
      <w:r w:rsidRPr="0086512E">
        <w:rPr>
          <w:rFonts w:ascii="Tahoma" w:hAnsi="Tahoma" w:cs="Tahoma"/>
          <w:sz w:val="24"/>
          <w:szCs w:val="24"/>
          <w:lang w:val="es-CO"/>
        </w:rPr>
        <w:t>Mustafa</w:t>
      </w:r>
      <w:proofErr w:type="spellEnd"/>
      <w:r w:rsidRPr="0086512E">
        <w:rPr>
          <w:rFonts w:ascii="Tahoma" w:hAnsi="Tahoma" w:cs="Tahoma"/>
          <w:sz w:val="24"/>
          <w:szCs w:val="24"/>
          <w:lang w:val="es-CO"/>
        </w:rPr>
        <w:t xml:space="preserve"> </w:t>
      </w:r>
      <w:proofErr w:type="spellStart"/>
      <w:r w:rsidRPr="0086512E">
        <w:rPr>
          <w:rFonts w:ascii="Tahoma" w:hAnsi="Tahoma" w:cs="Tahoma"/>
          <w:sz w:val="24"/>
          <w:szCs w:val="24"/>
          <w:lang w:val="es-CO"/>
        </w:rPr>
        <w:t>Kemal</w:t>
      </w:r>
      <w:proofErr w:type="spellEnd"/>
      <w:r w:rsidRPr="0086512E">
        <w:rPr>
          <w:rFonts w:ascii="Tahoma" w:hAnsi="Tahoma" w:cs="Tahoma"/>
          <w:sz w:val="24"/>
          <w:szCs w:val="24"/>
          <w:lang w:val="es-CO"/>
        </w:rPr>
        <w:t xml:space="preserve">. Continuación hacia Capadocia, con una parada en el </w:t>
      </w:r>
      <w:r w:rsidRPr="0086512E">
        <w:rPr>
          <w:rFonts w:ascii="Tahoma" w:hAnsi="Tahoma" w:cs="Tahoma"/>
          <w:b/>
          <w:sz w:val="24"/>
          <w:szCs w:val="24"/>
          <w:lang w:val="es-CO"/>
        </w:rPr>
        <w:t>Lago Salado</w:t>
      </w:r>
      <w:r w:rsidRPr="0086512E">
        <w:rPr>
          <w:rFonts w:ascii="Tahoma" w:hAnsi="Tahoma" w:cs="Tahoma"/>
          <w:sz w:val="24"/>
          <w:szCs w:val="24"/>
          <w:lang w:val="es-CO"/>
        </w:rPr>
        <w:t xml:space="preserve">, el segundo lago más grande de Turquía, conocido por el vibrante color de sus aguas, que puede variar a tonos rosados debido a las reacciones químicas de las algas, según la estación del año. Durante el trayecto, exploraremos </w:t>
      </w:r>
      <w:r w:rsidRPr="0086512E">
        <w:rPr>
          <w:rFonts w:ascii="Tahoma" w:hAnsi="Tahoma" w:cs="Tahoma"/>
          <w:b/>
          <w:sz w:val="24"/>
          <w:szCs w:val="24"/>
          <w:lang w:val="es-CO"/>
        </w:rPr>
        <w:t xml:space="preserve">la ciudad subterránea de </w:t>
      </w:r>
      <w:proofErr w:type="spellStart"/>
      <w:r w:rsidRPr="0086512E">
        <w:rPr>
          <w:rFonts w:ascii="Tahoma" w:hAnsi="Tahoma" w:cs="Tahoma"/>
          <w:b/>
          <w:sz w:val="24"/>
          <w:szCs w:val="24"/>
          <w:lang w:val="es-CO"/>
        </w:rPr>
        <w:t>Ozkonak</w:t>
      </w:r>
      <w:proofErr w:type="spellEnd"/>
      <w:r w:rsidRPr="0086512E">
        <w:rPr>
          <w:rFonts w:ascii="Tahoma" w:hAnsi="Tahoma" w:cs="Tahoma"/>
          <w:b/>
          <w:sz w:val="24"/>
          <w:szCs w:val="24"/>
          <w:lang w:val="es-CO"/>
        </w:rPr>
        <w:t xml:space="preserve"> o </w:t>
      </w:r>
      <w:proofErr w:type="spellStart"/>
      <w:r w:rsidRPr="0086512E">
        <w:rPr>
          <w:rFonts w:ascii="Tahoma" w:hAnsi="Tahoma" w:cs="Tahoma"/>
          <w:b/>
          <w:sz w:val="24"/>
          <w:szCs w:val="24"/>
          <w:lang w:val="es-CO"/>
        </w:rPr>
        <w:t>Saratli</w:t>
      </w:r>
      <w:proofErr w:type="spellEnd"/>
      <w:r w:rsidRPr="0086512E">
        <w:rPr>
          <w:rFonts w:ascii="Tahoma" w:hAnsi="Tahoma" w:cs="Tahoma"/>
          <w:sz w:val="24"/>
          <w:szCs w:val="24"/>
          <w:lang w:val="es-CO"/>
        </w:rPr>
        <w:t xml:space="preserve">, construida por las comunidades cristianas para protegerse de los ataques árabes. La ciudad subterránea aún conserva establos, salas comunes, sala de reuniones y pequeños cuartos para las familias. Antes de llegar al hotel, visitaremos una tienda de cerámica, donde se ofrecerá una explicación sobre el proceso </w:t>
      </w:r>
      <w:r w:rsidRPr="0086512E">
        <w:rPr>
          <w:rFonts w:ascii="Tahoma" w:hAnsi="Tahoma" w:cs="Tahoma"/>
          <w:sz w:val="24"/>
          <w:szCs w:val="24"/>
          <w:lang w:val="es-CO"/>
        </w:rPr>
        <w:lastRenderedPageBreak/>
        <w:t xml:space="preserve">de producción, la calidad de las cerámicas artesanales y cómo se han convertido en un patrimonio cultural de la región. </w:t>
      </w:r>
      <w:r w:rsidRPr="0086512E">
        <w:rPr>
          <w:rFonts w:ascii="Tahoma" w:hAnsi="Tahoma" w:cs="Tahoma"/>
          <w:b/>
          <w:bCs/>
          <w:sz w:val="24"/>
          <w:szCs w:val="24"/>
          <w:lang w:val="es-CO"/>
        </w:rPr>
        <w:t>Cena y alojamiento.</w:t>
      </w:r>
      <w:r w:rsidRPr="0086512E">
        <w:rPr>
          <w:rFonts w:ascii="Tahoma" w:hAnsi="Tahoma" w:cs="Tahoma"/>
          <w:sz w:val="24"/>
          <w:szCs w:val="24"/>
          <w:lang w:val="es-CO"/>
        </w:rPr>
        <w:t xml:space="preserve">  </w:t>
      </w:r>
    </w:p>
    <w:p w14:paraId="3247793D" w14:textId="77777777" w:rsidR="0086512E" w:rsidRDefault="0086512E" w:rsidP="0086512E">
      <w:pPr>
        <w:jc w:val="both"/>
        <w:rPr>
          <w:rFonts w:ascii="Tahoma" w:hAnsi="Tahoma" w:cs="Tahoma"/>
          <w:b/>
          <w:sz w:val="24"/>
          <w:szCs w:val="24"/>
          <w:lang w:val="es-CO"/>
        </w:rPr>
      </w:pPr>
    </w:p>
    <w:p w14:paraId="7B02DA92" w14:textId="77777777" w:rsidR="00BE31D0" w:rsidRPr="0086512E" w:rsidRDefault="00BE31D0" w:rsidP="0086512E">
      <w:pPr>
        <w:pStyle w:val="Prrafodelista"/>
        <w:numPr>
          <w:ilvl w:val="0"/>
          <w:numId w:val="12"/>
        </w:numPr>
        <w:jc w:val="both"/>
        <w:rPr>
          <w:rFonts w:ascii="Tahoma" w:hAnsi="Tahoma" w:cs="Tahoma"/>
          <w:b/>
          <w:sz w:val="24"/>
          <w:szCs w:val="24"/>
          <w:lang w:val="es-CO"/>
        </w:rPr>
      </w:pPr>
      <w:r w:rsidRPr="0086512E">
        <w:rPr>
          <w:rFonts w:ascii="Tahoma" w:hAnsi="Tahoma" w:cs="Tahoma"/>
          <w:b/>
          <w:sz w:val="24"/>
          <w:szCs w:val="24"/>
          <w:lang w:val="es-CO"/>
        </w:rPr>
        <w:t xml:space="preserve">Comidas incluidas: </w:t>
      </w:r>
      <w:r w:rsidRPr="0086512E">
        <w:rPr>
          <w:rFonts w:ascii="Tahoma" w:hAnsi="Tahoma" w:cs="Tahoma"/>
          <w:sz w:val="24"/>
          <w:szCs w:val="24"/>
          <w:lang w:val="es-CO"/>
        </w:rPr>
        <w:t>Desayuno y cena</w:t>
      </w:r>
    </w:p>
    <w:p w14:paraId="378802D5" w14:textId="77777777" w:rsidR="00BE31D0" w:rsidRPr="00744E03" w:rsidRDefault="00BE31D0" w:rsidP="00BE31D0">
      <w:pPr>
        <w:rPr>
          <w:rFonts w:ascii="Aptos" w:hAnsi="Aptos"/>
          <w:sz w:val="20"/>
          <w:szCs w:val="20"/>
          <w:lang w:val="es-CO"/>
        </w:rPr>
      </w:pPr>
    </w:p>
    <w:p w14:paraId="77E17F84" w14:textId="77777777"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5</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CAPADOCIA</w:t>
      </w:r>
    </w:p>
    <w:p w14:paraId="20E5D880" w14:textId="77777777" w:rsidR="00BE31D0" w:rsidRPr="00744E03" w:rsidRDefault="00BE31D0" w:rsidP="00BE31D0">
      <w:pPr>
        <w:rPr>
          <w:rFonts w:ascii="Aptos" w:hAnsi="Aptos"/>
          <w:b/>
          <w:sz w:val="20"/>
          <w:szCs w:val="20"/>
          <w:lang w:val="es-CO"/>
        </w:rPr>
      </w:pPr>
    </w:p>
    <w:p w14:paraId="2CAF6F68" w14:textId="3207BEAA" w:rsidR="00BE31D0" w:rsidRPr="0086512E" w:rsidRDefault="00BE31D0" w:rsidP="0086512E">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Día dedicado a la exploración de esta fantástica región, con énfasis en el </w:t>
      </w:r>
      <w:r w:rsidRPr="0086512E">
        <w:rPr>
          <w:rFonts w:ascii="Tahoma" w:hAnsi="Tahoma" w:cs="Tahoma"/>
          <w:b/>
          <w:sz w:val="24"/>
          <w:szCs w:val="24"/>
          <w:lang w:val="es-CO"/>
        </w:rPr>
        <w:t xml:space="preserve">Museo al Aire Libre de </w:t>
      </w:r>
      <w:proofErr w:type="spellStart"/>
      <w:r w:rsidRPr="0086512E">
        <w:rPr>
          <w:rFonts w:ascii="Tahoma" w:hAnsi="Tahoma" w:cs="Tahoma"/>
          <w:b/>
          <w:sz w:val="24"/>
          <w:szCs w:val="24"/>
          <w:lang w:val="es-CO"/>
        </w:rPr>
        <w:t>Göreme</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uno de los lugares más importantes de Capadocia. El museo es famoso por sus iglesias talladas en las rocas, que datan de los siglos X y XI, y por sus impresionantes pinturas y frescos bizantinos. Además, el Museo al Aire Libre de </w:t>
      </w:r>
      <w:proofErr w:type="spellStart"/>
      <w:r w:rsidRPr="0086512E">
        <w:rPr>
          <w:rFonts w:ascii="Tahoma" w:hAnsi="Tahoma" w:cs="Tahoma"/>
          <w:sz w:val="24"/>
          <w:szCs w:val="24"/>
          <w:lang w:val="es-CO"/>
        </w:rPr>
        <w:t>Göreme</w:t>
      </w:r>
      <w:proofErr w:type="spellEnd"/>
      <w:r w:rsidRPr="0086512E">
        <w:rPr>
          <w:rFonts w:ascii="Tahoma" w:hAnsi="Tahoma" w:cs="Tahoma"/>
          <w:sz w:val="24"/>
          <w:szCs w:val="24"/>
          <w:lang w:val="es-CO"/>
        </w:rPr>
        <w:t xml:space="preserve"> es un Patrimonio Mundial de la UNESCO, lo que refleja su importancia histórica y cultural para la región. A continuación, parada en una joyería local para descubrir cómo las piedras preciosas forman parte de la tradición y el comercio de joyas en Capadocia. Continuaremos con la visita al </w:t>
      </w:r>
      <w:r w:rsidRPr="0086512E">
        <w:rPr>
          <w:rFonts w:ascii="Tahoma" w:hAnsi="Tahoma" w:cs="Tahoma"/>
          <w:b/>
          <w:sz w:val="24"/>
          <w:szCs w:val="24"/>
          <w:lang w:val="es-CO"/>
        </w:rPr>
        <w:t xml:space="preserve">pueblo troglodita de </w:t>
      </w:r>
      <w:proofErr w:type="spellStart"/>
      <w:r w:rsidRPr="0086512E">
        <w:rPr>
          <w:rFonts w:ascii="Tahoma" w:hAnsi="Tahoma" w:cs="Tahoma"/>
          <w:b/>
          <w:sz w:val="24"/>
          <w:szCs w:val="24"/>
          <w:lang w:val="es-CO"/>
        </w:rPr>
        <w:t>Uçhisar</w:t>
      </w:r>
      <w:proofErr w:type="spellEnd"/>
      <w:r w:rsidRPr="0086512E">
        <w:rPr>
          <w:rFonts w:ascii="Tahoma" w:hAnsi="Tahoma" w:cs="Tahoma"/>
          <w:sz w:val="24"/>
          <w:szCs w:val="24"/>
          <w:lang w:val="es-CO"/>
        </w:rPr>
        <w:t xml:space="preserve">, que ofrece vistas panorámicas impresionantes y un fascinante castillo tallado en la roca. Luego, exploraremos el </w:t>
      </w:r>
      <w:r w:rsidRPr="0086512E">
        <w:rPr>
          <w:rFonts w:ascii="Tahoma" w:hAnsi="Tahoma" w:cs="Tahoma"/>
          <w:b/>
          <w:sz w:val="24"/>
          <w:szCs w:val="24"/>
          <w:lang w:val="es-CO"/>
        </w:rPr>
        <w:t>Valle del Amor</w:t>
      </w:r>
      <w:r w:rsidRPr="0086512E">
        <w:rPr>
          <w:rFonts w:ascii="Tahoma" w:hAnsi="Tahoma" w:cs="Tahoma"/>
          <w:sz w:val="24"/>
          <w:szCs w:val="24"/>
          <w:lang w:val="es-CO"/>
        </w:rPr>
        <w:t xml:space="preserve">, uno de los escenarios más icónicos de Capadocia, con sus columnas y torres de piedra que crean un entorno surrealista y romántico. Partida hacia el </w:t>
      </w:r>
      <w:r w:rsidRPr="0086512E">
        <w:rPr>
          <w:rFonts w:ascii="Tahoma" w:hAnsi="Tahoma" w:cs="Tahoma"/>
          <w:b/>
          <w:sz w:val="24"/>
          <w:szCs w:val="24"/>
          <w:lang w:val="es-CO"/>
        </w:rPr>
        <w:t xml:space="preserve">Valle de </w:t>
      </w:r>
      <w:proofErr w:type="spellStart"/>
      <w:r w:rsidRPr="0086512E">
        <w:rPr>
          <w:rFonts w:ascii="Tahoma" w:hAnsi="Tahoma" w:cs="Tahoma"/>
          <w:b/>
          <w:sz w:val="24"/>
          <w:szCs w:val="24"/>
          <w:lang w:val="es-CO"/>
        </w:rPr>
        <w:t>Dervent</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conocido por sus curiosas y variadas formaciones rocosas que se asemejan a figuras y animales, y el </w:t>
      </w:r>
      <w:r w:rsidRPr="0086512E">
        <w:rPr>
          <w:rFonts w:ascii="Tahoma" w:hAnsi="Tahoma" w:cs="Tahoma"/>
          <w:b/>
          <w:sz w:val="24"/>
          <w:szCs w:val="24"/>
          <w:lang w:val="es-CO"/>
        </w:rPr>
        <w:t>Valle de l</w:t>
      </w:r>
      <w:r w:rsidR="006E21D0">
        <w:rPr>
          <w:rFonts w:ascii="Tahoma" w:hAnsi="Tahoma" w:cs="Tahoma"/>
          <w:b/>
          <w:sz w:val="24"/>
          <w:szCs w:val="24"/>
          <w:lang w:val="es-CO"/>
        </w:rPr>
        <w:t>a</w:t>
      </w:r>
      <w:r w:rsidRPr="0086512E">
        <w:rPr>
          <w:rFonts w:ascii="Tahoma" w:hAnsi="Tahoma" w:cs="Tahoma"/>
          <w:b/>
          <w:sz w:val="24"/>
          <w:szCs w:val="24"/>
          <w:lang w:val="es-CO"/>
        </w:rPr>
        <w:t>s Paloma</w:t>
      </w:r>
      <w:r w:rsidR="006E21D0">
        <w:rPr>
          <w:rFonts w:ascii="Tahoma" w:hAnsi="Tahoma" w:cs="Tahoma"/>
          <w:b/>
          <w:sz w:val="24"/>
          <w:szCs w:val="24"/>
          <w:lang w:val="es-CO"/>
        </w:rPr>
        <w:t>s</w:t>
      </w:r>
      <w:r w:rsidRPr="0086512E">
        <w:rPr>
          <w:rFonts w:ascii="Tahoma" w:hAnsi="Tahoma" w:cs="Tahoma"/>
          <w:sz w:val="24"/>
          <w:szCs w:val="24"/>
          <w:lang w:val="es-CO"/>
        </w:rPr>
        <w:t xml:space="preserve">, donde cavernas y nichos fueron históricamente construidos por los habitantes locales para albergar palomas y recolectar guano, un fertilizante valioso.  </w:t>
      </w:r>
    </w:p>
    <w:p w14:paraId="6151B881" w14:textId="77777777" w:rsidR="0086512E" w:rsidRPr="0086512E" w:rsidRDefault="0086512E" w:rsidP="0086512E">
      <w:pPr>
        <w:jc w:val="both"/>
        <w:rPr>
          <w:rFonts w:ascii="Tahoma" w:hAnsi="Tahoma" w:cs="Tahoma"/>
          <w:b/>
          <w:sz w:val="24"/>
          <w:szCs w:val="24"/>
          <w:lang w:val="es-CO"/>
        </w:rPr>
      </w:pPr>
    </w:p>
    <w:p w14:paraId="172010E5" w14:textId="77777777" w:rsidR="00BE31D0" w:rsidRPr="0086512E" w:rsidRDefault="00BE31D0" w:rsidP="0086512E">
      <w:pPr>
        <w:pStyle w:val="Prrafodelista"/>
        <w:numPr>
          <w:ilvl w:val="0"/>
          <w:numId w:val="12"/>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sidR="0086512E">
        <w:rPr>
          <w:rFonts w:ascii="Tahoma" w:hAnsi="Tahoma" w:cs="Tahoma"/>
          <w:sz w:val="24"/>
          <w:szCs w:val="24"/>
          <w:lang w:val="es-CO"/>
        </w:rPr>
        <w:t>.</w:t>
      </w:r>
    </w:p>
    <w:p w14:paraId="4434E779" w14:textId="77777777" w:rsidR="0086512E" w:rsidRPr="0086512E" w:rsidRDefault="0086512E" w:rsidP="0086512E">
      <w:pPr>
        <w:jc w:val="both"/>
        <w:rPr>
          <w:rFonts w:ascii="Tahoma" w:hAnsi="Tahoma" w:cs="Tahoma"/>
          <w:sz w:val="24"/>
          <w:szCs w:val="24"/>
          <w:lang w:val="es-CO"/>
        </w:rPr>
      </w:pPr>
    </w:p>
    <w:p w14:paraId="3CA0F555" w14:textId="77777777" w:rsidR="0086512E" w:rsidRPr="0086512E" w:rsidRDefault="0086512E" w:rsidP="0086512E">
      <w:pPr>
        <w:pStyle w:val="Prrafodelista"/>
        <w:numPr>
          <w:ilvl w:val="0"/>
          <w:numId w:val="12"/>
        </w:numPr>
        <w:jc w:val="both"/>
        <w:rPr>
          <w:rFonts w:ascii="Tahoma" w:hAnsi="Tahoma" w:cs="Tahoma"/>
          <w:color w:val="2F5496" w:themeColor="accent1" w:themeShade="BF"/>
          <w:sz w:val="24"/>
          <w:szCs w:val="24"/>
          <w:u w:val="single"/>
          <w:lang w:val="es-CO"/>
        </w:rPr>
      </w:pPr>
      <w:r w:rsidRPr="0086512E">
        <w:rPr>
          <w:rFonts w:ascii="Tahoma" w:hAnsi="Tahoma" w:cs="Tahoma"/>
          <w:b/>
          <w:color w:val="2F5496" w:themeColor="accent1" w:themeShade="BF"/>
          <w:sz w:val="24"/>
          <w:szCs w:val="24"/>
          <w:u w:val="single"/>
          <w:lang w:val="es-CO"/>
        </w:rPr>
        <w:t>EXCURSIÓN OPCIONAL PASEO EN GLOBO</w:t>
      </w:r>
    </w:p>
    <w:p w14:paraId="42E20AE7" w14:textId="77777777" w:rsidR="000631CC" w:rsidRDefault="000631CC" w:rsidP="0086512E">
      <w:pPr>
        <w:jc w:val="both"/>
        <w:rPr>
          <w:rFonts w:ascii="Tahoma" w:hAnsi="Tahoma" w:cs="Tahoma"/>
          <w:sz w:val="24"/>
          <w:szCs w:val="24"/>
          <w:lang w:val="es-CO"/>
        </w:rPr>
      </w:pPr>
      <w:r w:rsidRPr="000631CC">
        <w:rPr>
          <w:rFonts w:ascii="Tahoma" w:hAnsi="Tahoma" w:cs="Tahoma"/>
          <w:sz w:val="24"/>
          <w:szCs w:val="24"/>
          <w:lang w:val="es-CO"/>
        </w:rPr>
        <w:t>Salida al amanecer para contemplar desde el aire uno de los paisajes más impresionantes del mundo.</w:t>
      </w:r>
    </w:p>
    <w:p w14:paraId="635DE898" w14:textId="77777777" w:rsidR="000631CC" w:rsidRDefault="000631CC" w:rsidP="0086512E">
      <w:pPr>
        <w:jc w:val="both"/>
        <w:rPr>
          <w:rFonts w:ascii="Tahoma" w:hAnsi="Tahoma" w:cs="Tahoma"/>
          <w:sz w:val="24"/>
          <w:szCs w:val="24"/>
          <w:lang w:val="es-CO"/>
        </w:rPr>
      </w:pPr>
    </w:p>
    <w:p w14:paraId="08533E2A" w14:textId="0C0B5A49" w:rsidR="000631CC" w:rsidRPr="000631CC" w:rsidRDefault="00B05002" w:rsidP="000631CC">
      <w:pPr>
        <w:pStyle w:val="Prrafodelista"/>
        <w:numPr>
          <w:ilvl w:val="0"/>
          <w:numId w:val="17"/>
        </w:numPr>
        <w:rPr>
          <w:rFonts w:ascii="Aptos" w:hAnsi="Aptos"/>
          <w:sz w:val="20"/>
          <w:szCs w:val="20"/>
          <w:lang w:val="es-CO"/>
        </w:rPr>
      </w:pPr>
      <w:r w:rsidRPr="0086512E">
        <w:rPr>
          <w:rFonts w:ascii="Tahoma" w:hAnsi="Tahoma" w:cs="Tahoma"/>
          <w:b/>
          <w:color w:val="2F5496" w:themeColor="accent1" w:themeShade="BF"/>
          <w:sz w:val="24"/>
          <w:szCs w:val="24"/>
          <w:u w:val="single"/>
          <w:lang w:val="es-CO"/>
        </w:rPr>
        <w:t xml:space="preserve">EXCURSIÓN OPCIONAL </w:t>
      </w:r>
      <w:r w:rsidR="000631CC" w:rsidRPr="000631CC">
        <w:rPr>
          <w:rFonts w:ascii="Tahoma" w:hAnsi="Tahoma" w:cs="Tahoma"/>
          <w:b/>
          <w:color w:val="2F5496" w:themeColor="accent1" w:themeShade="BF"/>
          <w:sz w:val="24"/>
          <w:szCs w:val="24"/>
          <w:u w:val="single"/>
          <w:lang w:val="es-CO"/>
        </w:rPr>
        <w:t>JEEP SAFARI</w:t>
      </w:r>
    </w:p>
    <w:p w14:paraId="7A1E9DD5" w14:textId="6C1F9277" w:rsidR="00BE31D0" w:rsidRPr="00327935" w:rsidRDefault="000631CC" w:rsidP="00327935">
      <w:pPr>
        <w:rPr>
          <w:rFonts w:ascii="Tahoma" w:hAnsi="Tahoma" w:cs="Tahoma"/>
          <w:sz w:val="24"/>
          <w:szCs w:val="24"/>
          <w:lang w:val="es-CO"/>
        </w:rPr>
      </w:pPr>
      <w:r w:rsidRPr="00327935">
        <w:rPr>
          <w:rFonts w:ascii="Tahoma" w:hAnsi="Tahoma" w:cs="Tahoma"/>
          <w:sz w:val="24"/>
          <w:szCs w:val="24"/>
          <w:lang w:val="es-CO"/>
        </w:rPr>
        <w:t>Recorrido en vehículos 4x4 por los valles y paisajes de Capadocia, con paradas panorámicas y vistas inolvidables.</w:t>
      </w:r>
      <w:r w:rsidRPr="00327935">
        <w:rPr>
          <w:rFonts w:ascii="Tahoma" w:hAnsi="Tahoma" w:cs="Tahoma"/>
          <w:sz w:val="24"/>
          <w:szCs w:val="24"/>
          <w:lang w:val="es-CO"/>
        </w:rPr>
        <w:br/>
      </w:r>
    </w:p>
    <w:p w14:paraId="0399E4ED" w14:textId="77777777" w:rsidR="00BE31D0" w:rsidRPr="0086512E" w:rsidRDefault="00BE31D0" w:rsidP="0086512E">
      <w:pPr>
        <w:pStyle w:val="Prrafodelista"/>
        <w:numPr>
          <w:ilvl w:val="0"/>
          <w:numId w:val="14"/>
        </w:numPr>
        <w:jc w:val="both"/>
        <w:rPr>
          <w:rFonts w:ascii="Tahoma" w:hAnsi="Tahoma" w:cs="Tahoma"/>
          <w:color w:val="2F5496" w:themeColor="accent1" w:themeShade="BF"/>
          <w:sz w:val="24"/>
          <w:szCs w:val="24"/>
          <w:u w:val="single"/>
          <w:lang w:val="es-CO"/>
        </w:rPr>
      </w:pPr>
      <w:r w:rsidRPr="0086512E">
        <w:rPr>
          <w:rStyle w:val="Fuerte"/>
          <w:rFonts w:ascii="Tahoma" w:hAnsi="Tahoma" w:cs="Tahoma"/>
          <w:color w:val="2F5496" w:themeColor="accent1" w:themeShade="BF"/>
          <w:sz w:val="24"/>
          <w:szCs w:val="24"/>
          <w:u w:val="single"/>
          <w:lang w:val="es-CO"/>
        </w:rPr>
        <w:t>EXCURSIÓN OPCIONAL SHOW TURCO</w:t>
      </w:r>
    </w:p>
    <w:p w14:paraId="2F526704" w14:textId="30091C0C" w:rsidR="000631CC" w:rsidRPr="00B05002" w:rsidRDefault="00B05002" w:rsidP="0086512E">
      <w:pPr>
        <w:pStyle w:val="NormalWeb"/>
        <w:shd w:val="clear" w:color="auto" w:fill="FFFFFF"/>
        <w:spacing w:before="0" w:beforeAutospacing="0" w:after="0" w:afterAutospacing="0"/>
        <w:rPr>
          <w:rFonts w:ascii="Tahoma" w:hAnsi="Tahoma" w:cs="Tahoma"/>
          <w:b/>
          <w:bCs/>
          <w:color w:val="1F3864" w:themeColor="accent1" w:themeShade="80"/>
          <w:lang w:val="es-AR"/>
        </w:rPr>
      </w:pPr>
      <w:r w:rsidRPr="00B05002">
        <w:rPr>
          <w:rFonts w:ascii="Tahoma" w:hAnsi="Tahoma" w:cs="Tahoma"/>
        </w:rPr>
        <w:t>Danzas folclóricas, música tradicional y bebidas ilimitadas en un auténtico restaurante cueva.</w:t>
      </w:r>
    </w:p>
    <w:p w14:paraId="34C64EB2" w14:textId="77777777" w:rsidR="00B05002" w:rsidRDefault="00B05002" w:rsidP="0086512E">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2FF623B7" w14:textId="7EC05D40" w:rsidR="0086512E" w:rsidRDefault="0086512E" w:rsidP="0086512E">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6</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CAPADOCIA – PAMUKKALE</w:t>
      </w:r>
    </w:p>
    <w:p w14:paraId="10C4F023" w14:textId="77777777"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E3D1B38" w14:textId="77777777" w:rsidR="00BE31D0" w:rsidRPr="0086512E" w:rsidRDefault="00BE31D0" w:rsidP="0086512E">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w:t>
      </w:r>
      <w:proofErr w:type="spellStart"/>
      <w:r w:rsidRPr="0086512E">
        <w:rPr>
          <w:rFonts w:ascii="Tahoma" w:hAnsi="Tahoma" w:cs="Tahoma"/>
          <w:sz w:val="24"/>
          <w:szCs w:val="24"/>
          <w:lang w:val="es-CO"/>
        </w:rPr>
        <w:t>Pamukkale</w:t>
      </w:r>
      <w:proofErr w:type="spellEnd"/>
      <w:r w:rsidRPr="0086512E">
        <w:rPr>
          <w:rFonts w:ascii="Tahoma" w:hAnsi="Tahoma" w:cs="Tahoma"/>
          <w:sz w:val="24"/>
          <w:szCs w:val="24"/>
          <w:lang w:val="es-CO"/>
        </w:rPr>
        <w:t xml:space="preserve">, con una parada en una </w:t>
      </w:r>
      <w:proofErr w:type="spellStart"/>
      <w:r w:rsidRPr="0086512E">
        <w:rPr>
          <w:rFonts w:ascii="Tahoma" w:hAnsi="Tahoma" w:cs="Tahoma"/>
          <w:sz w:val="24"/>
          <w:szCs w:val="24"/>
          <w:lang w:val="es-CO"/>
        </w:rPr>
        <w:t>alfombrería</w:t>
      </w:r>
      <w:proofErr w:type="spellEnd"/>
      <w:r w:rsidRPr="0086512E">
        <w:rPr>
          <w:rFonts w:ascii="Tahoma" w:hAnsi="Tahoma" w:cs="Tahoma"/>
          <w:sz w:val="24"/>
          <w:szCs w:val="24"/>
          <w:lang w:val="es-CO"/>
        </w:rPr>
        <w:t xml:space="preserve"> para explorar la rica tradición de la tejeduría turca y descubrir cómo las alfombras reflejan la herencia cultural y las técnicas artesanales transmitidas a lo largo de las generaciones. Luego, visita al </w:t>
      </w:r>
      <w:proofErr w:type="spellStart"/>
      <w:r w:rsidRPr="0086512E">
        <w:rPr>
          <w:rFonts w:ascii="Tahoma" w:hAnsi="Tahoma" w:cs="Tahoma"/>
          <w:b/>
          <w:sz w:val="24"/>
          <w:szCs w:val="24"/>
          <w:lang w:val="es-CO"/>
        </w:rPr>
        <w:t>Kervansaray</w:t>
      </w:r>
      <w:proofErr w:type="spellEnd"/>
      <w:r w:rsidRPr="0086512E">
        <w:rPr>
          <w:rFonts w:ascii="Tahoma" w:hAnsi="Tahoma" w:cs="Tahoma"/>
          <w:sz w:val="24"/>
          <w:szCs w:val="24"/>
          <w:lang w:val="es-CO"/>
        </w:rPr>
        <w:t xml:space="preserve">, un antiguo caravasar que ilustra la tradición histórica de la región. Continuamos el viaje hasta </w:t>
      </w:r>
      <w:r w:rsidRPr="0086512E">
        <w:rPr>
          <w:rFonts w:ascii="Tahoma" w:hAnsi="Tahoma" w:cs="Tahoma"/>
          <w:b/>
          <w:sz w:val="24"/>
          <w:szCs w:val="24"/>
          <w:lang w:val="es-CO"/>
        </w:rPr>
        <w:t>Hierápolis</w:t>
      </w:r>
      <w:r w:rsidRPr="0086512E">
        <w:rPr>
          <w:rFonts w:ascii="Tahoma" w:hAnsi="Tahoma" w:cs="Tahoma"/>
          <w:sz w:val="24"/>
          <w:szCs w:val="24"/>
          <w:lang w:val="es-CO"/>
        </w:rPr>
        <w:t xml:space="preserve">, conocida como "La Ciudad Sagrada" debido a sus numerosos templos y edificios religiosos, y </w:t>
      </w:r>
      <w:proofErr w:type="spellStart"/>
      <w:r w:rsidRPr="0086512E">
        <w:rPr>
          <w:rFonts w:ascii="Tahoma" w:hAnsi="Tahoma" w:cs="Tahoma"/>
          <w:b/>
          <w:sz w:val="24"/>
          <w:szCs w:val="24"/>
          <w:lang w:val="es-CO"/>
        </w:rPr>
        <w:t>Pamukkale</w:t>
      </w:r>
      <w:proofErr w:type="spellEnd"/>
      <w:r w:rsidRPr="0086512E">
        <w:rPr>
          <w:rFonts w:ascii="Tahoma" w:hAnsi="Tahoma" w:cs="Tahoma"/>
          <w:sz w:val="24"/>
          <w:szCs w:val="24"/>
          <w:lang w:val="es-CO"/>
        </w:rPr>
        <w:t>, donde las piscinas de piedra caliza formadas por el agua termal hacen de la región un punto de gran interés. El nombre "</w:t>
      </w:r>
      <w:proofErr w:type="spellStart"/>
      <w:r w:rsidRPr="0086512E">
        <w:rPr>
          <w:rFonts w:ascii="Tahoma" w:hAnsi="Tahoma" w:cs="Tahoma"/>
          <w:sz w:val="24"/>
          <w:szCs w:val="24"/>
          <w:lang w:val="es-CO"/>
        </w:rPr>
        <w:t>Pamukkale</w:t>
      </w:r>
      <w:proofErr w:type="spellEnd"/>
      <w:r w:rsidRPr="0086512E">
        <w:rPr>
          <w:rFonts w:ascii="Tahoma" w:hAnsi="Tahoma" w:cs="Tahoma"/>
          <w:sz w:val="24"/>
          <w:szCs w:val="24"/>
          <w:lang w:val="es-CO"/>
        </w:rPr>
        <w:t xml:space="preserve">", que significa "Castillo de Algodón", es famoso por sus capas blancas de travertino que cubren las piscinas naturales, creando un escenario de belleza única. </w:t>
      </w:r>
      <w:r w:rsidRPr="0086512E">
        <w:rPr>
          <w:rFonts w:ascii="Tahoma" w:hAnsi="Tahoma" w:cs="Tahoma"/>
          <w:sz w:val="24"/>
          <w:szCs w:val="24"/>
          <w:lang w:val="es-CO"/>
        </w:rPr>
        <w:lastRenderedPageBreak/>
        <w:t xml:space="preserve">Ambos fueron declarados Patrimonio de la Humanidad por la UNESCO, destacando su relevancia y atractivo como destino turístico global. Traslado al hotel. Cena y alojamiento.  </w:t>
      </w:r>
    </w:p>
    <w:p w14:paraId="394A2F80" w14:textId="77777777" w:rsidR="0086512E" w:rsidRDefault="0086512E" w:rsidP="0086512E">
      <w:pPr>
        <w:jc w:val="both"/>
        <w:rPr>
          <w:rFonts w:ascii="Tahoma" w:hAnsi="Tahoma" w:cs="Tahoma"/>
          <w:b/>
          <w:sz w:val="24"/>
          <w:szCs w:val="24"/>
          <w:lang w:val="es-CO"/>
        </w:rPr>
      </w:pPr>
    </w:p>
    <w:p w14:paraId="6E0D1A96" w14:textId="77777777" w:rsidR="00BE31D0" w:rsidRPr="0086512E" w:rsidRDefault="00BE31D0" w:rsidP="0086512E">
      <w:pPr>
        <w:pStyle w:val="Prrafodelista"/>
        <w:numPr>
          <w:ilvl w:val="0"/>
          <w:numId w:val="14"/>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sidR="0086512E">
        <w:rPr>
          <w:rFonts w:ascii="Tahoma" w:hAnsi="Tahoma" w:cs="Tahoma"/>
          <w:sz w:val="24"/>
          <w:szCs w:val="24"/>
          <w:lang w:val="es-CO"/>
        </w:rPr>
        <w:t>.</w:t>
      </w:r>
    </w:p>
    <w:p w14:paraId="07C1EB93" w14:textId="77777777" w:rsidR="00BE31D0" w:rsidRDefault="00BE31D0" w:rsidP="00BE31D0">
      <w:pPr>
        <w:rPr>
          <w:rFonts w:ascii="Aptos" w:hAnsi="Aptos"/>
          <w:sz w:val="20"/>
          <w:szCs w:val="20"/>
          <w:lang w:val="es-CO"/>
        </w:rPr>
      </w:pPr>
    </w:p>
    <w:p w14:paraId="35771C47" w14:textId="1B9ECEF8"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7</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 xml:space="preserve">PAMUKKALE – ÉFESO – </w:t>
      </w:r>
      <w:r w:rsidR="00B05002">
        <w:rPr>
          <w:rFonts w:ascii="Tahoma" w:hAnsi="Tahoma" w:cs="Tahoma"/>
          <w:b/>
          <w:bCs/>
          <w:color w:val="1F3864" w:themeColor="accent1" w:themeShade="80"/>
          <w:sz w:val="28"/>
          <w:szCs w:val="28"/>
        </w:rPr>
        <w:t>IZMIR</w:t>
      </w:r>
      <w:r>
        <w:rPr>
          <w:rFonts w:ascii="Tahoma" w:hAnsi="Tahoma" w:cs="Tahoma"/>
          <w:b/>
          <w:bCs/>
          <w:color w:val="1F3864" w:themeColor="accent1" w:themeShade="80"/>
          <w:sz w:val="28"/>
          <w:szCs w:val="28"/>
        </w:rPr>
        <w:t xml:space="preserve"> O KUSADASI</w:t>
      </w:r>
    </w:p>
    <w:p w14:paraId="35849A46" w14:textId="77777777" w:rsidR="0086512E" w:rsidRPr="00744E03" w:rsidRDefault="0086512E" w:rsidP="00BE31D0">
      <w:pPr>
        <w:rPr>
          <w:rFonts w:ascii="Aptos" w:hAnsi="Aptos"/>
          <w:sz w:val="20"/>
          <w:szCs w:val="20"/>
          <w:lang w:val="es-CO"/>
        </w:rPr>
      </w:pPr>
    </w:p>
    <w:p w14:paraId="3B1F3809" w14:textId="77777777" w:rsidR="00BE31D0" w:rsidRPr="0086512E" w:rsidRDefault="00BE31D0" w:rsidP="0086512E">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Éfeso. Llegada y visita a las ruinas de </w:t>
      </w:r>
      <w:r w:rsidRPr="0086512E">
        <w:rPr>
          <w:rFonts w:ascii="Tahoma" w:hAnsi="Tahoma" w:cs="Tahoma"/>
          <w:b/>
          <w:sz w:val="24"/>
          <w:szCs w:val="24"/>
          <w:lang w:val="es-CO"/>
        </w:rPr>
        <w:t>Éfeso</w:t>
      </w:r>
      <w:r w:rsidRPr="0086512E">
        <w:rPr>
          <w:rFonts w:ascii="Tahoma" w:hAnsi="Tahoma" w:cs="Tahoma"/>
          <w:sz w:val="24"/>
          <w:szCs w:val="24"/>
          <w:lang w:val="es-CO"/>
        </w:rPr>
        <w:t xml:space="preserve">, que fue la quinta ciudad más grande del mundo romano en su época. Durante nuestra visita, exploraremos la famosa Biblioteca de Celso, una de las más impresionantes de la antigüedad, superada solo por la de Alejandría. También visitaremos el Gran Teatro, capaz de albergar hasta 25.000 espectadores, y varios templos romanos y helénicos, como el Odeón, el Templo de Adriano y el Ágora. Caminaremos por la Calle de Mármol, una de las principales vías de la antigua ciudad, y pasaremos por la Casa del Amor y el magnífico teatro, donde se celebraban importantes eventos y espectáculos. Luego, visitaremos la </w:t>
      </w:r>
      <w:r w:rsidRPr="0086512E">
        <w:rPr>
          <w:rFonts w:ascii="Tahoma" w:hAnsi="Tahoma" w:cs="Tahoma"/>
          <w:b/>
          <w:sz w:val="24"/>
          <w:szCs w:val="24"/>
          <w:lang w:val="es-CO"/>
        </w:rPr>
        <w:t>Casa de la Virgen María</w:t>
      </w:r>
      <w:r w:rsidRPr="0086512E">
        <w:rPr>
          <w:rFonts w:ascii="Tahoma" w:hAnsi="Tahoma" w:cs="Tahoma"/>
          <w:sz w:val="24"/>
          <w:szCs w:val="24"/>
          <w:lang w:val="es-CO"/>
        </w:rPr>
        <w:t xml:space="preserve">, donde se cree que María llegó a Éfeso junto con San Juan y vivió hasta su Asunción (según la doctrina católica) o Dormición (según las creencias ortodoxas). Este lugar sagrado es un punto de peregrinación, atrayendo a numerosos turistas cristianos a lo largo del año. </w:t>
      </w:r>
      <w:r w:rsidRPr="0086512E">
        <w:rPr>
          <w:rFonts w:ascii="Tahoma" w:hAnsi="Tahoma" w:cs="Tahoma"/>
          <w:b/>
          <w:bCs/>
          <w:sz w:val="24"/>
          <w:szCs w:val="24"/>
          <w:lang w:val="es-CO"/>
        </w:rPr>
        <w:t>Por la tarde,</w:t>
      </w:r>
      <w:r w:rsidRPr="0086512E">
        <w:rPr>
          <w:rFonts w:ascii="Tahoma" w:hAnsi="Tahoma" w:cs="Tahoma"/>
          <w:sz w:val="24"/>
          <w:szCs w:val="24"/>
          <w:lang w:val="es-CO"/>
        </w:rPr>
        <w:t xml:space="preserve"> haremos una parada en un centro de producción de cuero, donde asistiremos a un desfile con piezas de la colección de temporada. </w:t>
      </w:r>
      <w:r w:rsidRPr="0086512E">
        <w:rPr>
          <w:rFonts w:ascii="Tahoma" w:hAnsi="Tahoma" w:cs="Tahoma"/>
          <w:b/>
          <w:bCs/>
          <w:sz w:val="24"/>
          <w:szCs w:val="24"/>
          <w:lang w:val="es-CO"/>
        </w:rPr>
        <w:t xml:space="preserve">Regreso al hotel, cena y alojamiento. </w:t>
      </w:r>
      <w:r w:rsidRPr="0086512E">
        <w:rPr>
          <w:rFonts w:ascii="Tahoma" w:hAnsi="Tahoma" w:cs="Tahoma"/>
          <w:sz w:val="24"/>
          <w:szCs w:val="24"/>
          <w:lang w:val="es-CO"/>
        </w:rPr>
        <w:t xml:space="preserve"> </w:t>
      </w:r>
    </w:p>
    <w:p w14:paraId="37B58B7C" w14:textId="77777777" w:rsidR="0086512E" w:rsidRDefault="0086512E" w:rsidP="0086512E">
      <w:pPr>
        <w:jc w:val="both"/>
        <w:rPr>
          <w:rFonts w:ascii="Tahoma" w:hAnsi="Tahoma" w:cs="Tahoma"/>
          <w:b/>
          <w:sz w:val="24"/>
          <w:szCs w:val="24"/>
          <w:lang w:val="es-CO"/>
        </w:rPr>
      </w:pPr>
    </w:p>
    <w:p w14:paraId="4AB4E232" w14:textId="77777777" w:rsidR="00BE31D0" w:rsidRPr="0086512E" w:rsidRDefault="00BE31D0" w:rsidP="0086512E">
      <w:pPr>
        <w:pStyle w:val="Prrafodelista"/>
        <w:numPr>
          <w:ilvl w:val="0"/>
          <w:numId w:val="14"/>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sidR="0086512E">
        <w:rPr>
          <w:rFonts w:ascii="Tahoma" w:hAnsi="Tahoma" w:cs="Tahoma"/>
          <w:sz w:val="24"/>
          <w:szCs w:val="24"/>
          <w:lang w:val="es-CO"/>
        </w:rPr>
        <w:t>.</w:t>
      </w:r>
    </w:p>
    <w:p w14:paraId="18568350" w14:textId="77777777" w:rsidR="00BE31D0" w:rsidRDefault="00BE31D0" w:rsidP="00BE31D0">
      <w:pPr>
        <w:rPr>
          <w:rFonts w:ascii="Aptos" w:hAnsi="Aptos"/>
          <w:sz w:val="20"/>
          <w:szCs w:val="20"/>
          <w:lang w:val="es-CO"/>
        </w:rPr>
      </w:pPr>
    </w:p>
    <w:p w14:paraId="49F86429" w14:textId="5761247B"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8</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00B05002">
        <w:rPr>
          <w:rFonts w:ascii="Tahoma" w:hAnsi="Tahoma" w:cs="Tahoma"/>
          <w:b/>
          <w:bCs/>
          <w:color w:val="1F3864" w:themeColor="accent1" w:themeShade="80"/>
          <w:sz w:val="28"/>
          <w:szCs w:val="28"/>
        </w:rPr>
        <w:t>IZMIR</w:t>
      </w:r>
      <w:r>
        <w:rPr>
          <w:rFonts w:ascii="Tahoma" w:hAnsi="Tahoma" w:cs="Tahoma"/>
          <w:b/>
          <w:bCs/>
          <w:color w:val="1F3864" w:themeColor="accent1" w:themeShade="80"/>
          <w:sz w:val="28"/>
          <w:szCs w:val="28"/>
        </w:rPr>
        <w:t xml:space="preserve"> O KUSADASI – PÉRGAMO - CANAKKALE</w:t>
      </w:r>
    </w:p>
    <w:p w14:paraId="59275967" w14:textId="77777777" w:rsidR="00BE31D0" w:rsidRPr="00744E03" w:rsidRDefault="00BE31D0" w:rsidP="00BE31D0">
      <w:pPr>
        <w:rPr>
          <w:rFonts w:ascii="Aptos" w:hAnsi="Aptos"/>
          <w:b/>
          <w:lang w:val="es-CO"/>
        </w:rPr>
      </w:pPr>
    </w:p>
    <w:p w14:paraId="1916AEE7" w14:textId="77777777" w:rsidR="00B05002" w:rsidRPr="00B05002" w:rsidRDefault="00BE31D0" w:rsidP="00B05002">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la antigua ciudad de</w:t>
      </w:r>
      <w:r w:rsidRPr="0086512E">
        <w:rPr>
          <w:rFonts w:ascii="Tahoma" w:hAnsi="Tahoma" w:cs="Tahoma"/>
          <w:b/>
          <w:sz w:val="24"/>
          <w:szCs w:val="24"/>
          <w:lang w:val="es-CO"/>
        </w:rPr>
        <w:t xml:space="preserve"> Pérgamo</w:t>
      </w:r>
      <w:r w:rsidRPr="0086512E">
        <w:rPr>
          <w:rFonts w:ascii="Tahoma" w:hAnsi="Tahoma" w:cs="Tahoma"/>
          <w:sz w:val="24"/>
          <w:szCs w:val="24"/>
          <w:lang w:val="es-CO"/>
        </w:rPr>
        <w:t xml:space="preserve">, uno de los principales centros culturales, comerciales y médicos de la antigüedad. Visitaremos el famoso </w:t>
      </w:r>
      <w:r w:rsidRPr="0086512E">
        <w:rPr>
          <w:rFonts w:ascii="Tahoma" w:hAnsi="Tahoma" w:cs="Tahoma"/>
          <w:b/>
          <w:sz w:val="24"/>
          <w:szCs w:val="24"/>
          <w:lang w:val="es-CO"/>
        </w:rPr>
        <w:t>Asclepio</w:t>
      </w:r>
      <w:r w:rsidRPr="0086512E">
        <w:rPr>
          <w:rFonts w:ascii="Tahoma" w:hAnsi="Tahoma" w:cs="Tahoma"/>
          <w:sz w:val="24"/>
          <w:szCs w:val="24"/>
          <w:lang w:val="es-CO"/>
        </w:rPr>
        <w:t xml:space="preserve">, considerado uno de los centros de salud más importantes de su época, dedicado al dios de la medicina. Este lugar también es conocido como el primer hospital psiquiátrico de la historia, donde se realizaron investigaciones médicas y se aplicaron diversos métodos de tratamiento. Después de la visita, continuaremos el viaje hacia </w:t>
      </w:r>
      <w:proofErr w:type="spellStart"/>
      <w:r w:rsidRPr="0086512E">
        <w:rPr>
          <w:rFonts w:ascii="Tahoma" w:hAnsi="Tahoma" w:cs="Tahoma"/>
          <w:b/>
          <w:sz w:val="24"/>
          <w:szCs w:val="24"/>
          <w:lang w:val="es-CO"/>
        </w:rPr>
        <w:t>Canakkale</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w:t>
      </w:r>
      <w:r w:rsidR="00B05002" w:rsidRPr="00B05002">
        <w:rPr>
          <w:rFonts w:ascii="Tahoma" w:hAnsi="Tahoma" w:cs="Tahoma"/>
          <w:sz w:val="24"/>
          <w:szCs w:val="24"/>
          <w:lang w:val="es-CO"/>
        </w:rPr>
        <w:t>para descubrir las ruinas de la legendaria ciudad de</w:t>
      </w:r>
      <w:r w:rsidR="00B05002" w:rsidRPr="00B05002">
        <w:rPr>
          <w:rFonts w:ascii="Tahoma" w:hAnsi="Tahoma" w:cs="Tahoma"/>
          <w:b/>
          <w:bCs/>
          <w:sz w:val="24"/>
          <w:szCs w:val="24"/>
          <w:lang w:val="es-CO"/>
        </w:rPr>
        <w:t xml:space="preserve"> Troya</w:t>
      </w:r>
      <w:r w:rsidR="00B05002" w:rsidRPr="00B05002">
        <w:rPr>
          <w:rFonts w:ascii="Tahoma" w:hAnsi="Tahoma" w:cs="Tahoma"/>
          <w:sz w:val="24"/>
          <w:szCs w:val="24"/>
          <w:lang w:val="es-CO"/>
        </w:rPr>
        <w:t>, cuyo nombre evoca otro igualmente inmortal: la Ilíada de Homero</w:t>
      </w:r>
      <w:r w:rsidR="00B05002" w:rsidRPr="00B05002">
        <w:rPr>
          <w:rFonts w:ascii="Tahoma" w:eastAsia="Calibri" w:hAnsi="Tahoma" w:cs="Tahoma"/>
          <w:sz w:val="24"/>
          <w:szCs w:val="24"/>
          <w:lang w:val="es-ES"/>
        </w:rPr>
        <w:t>.</w:t>
      </w:r>
      <w:r w:rsidR="00B05002" w:rsidRPr="00B05002">
        <w:rPr>
          <w:rFonts w:ascii="Tahoma" w:eastAsia="Calibri" w:hAnsi="Tahoma" w:cs="Tahoma"/>
          <w:color w:val="000000"/>
          <w:sz w:val="24"/>
          <w:szCs w:val="24"/>
          <w:lang w:val="es-ES"/>
        </w:rPr>
        <w:t xml:space="preserve"> </w:t>
      </w:r>
      <w:r w:rsidR="00B05002" w:rsidRPr="00B05002">
        <w:rPr>
          <w:rFonts w:ascii="Tahoma" w:hAnsi="Tahoma" w:cs="Tahoma"/>
          <w:sz w:val="24"/>
          <w:szCs w:val="24"/>
          <w:lang w:val="es-CO"/>
        </w:rPr>
        <w:t>Traslado al hotel. Cena y alojamiento.</w:t>
      </w:r>
    </w:p>
    <w:p w14:paraId="1A881EC1" w14:textId="164091BD" w:rsidR="002D0F09" w:rsidRPr="002D0F09" w:rsidRDefault="002D0F09" w:rsidP="00B05002">
      <w:pPr>
        <w:jc w:val="both"/>
        <w:rPr>
          <w:rFonts w:ascii="Tahoma" w:hAnsi="Tahoma" w:cs="Tahoma"/>
          <w:sz w:val="24"/>
          <w:szCs w:val="24"/>
          <w:lang w:val="es-CO"/>
        </w:rPr>
      </w:pPr>
    </w:p>
    <w:p w14:paraId="73109B51" w14:textId="77777777" w:rsidR="00BE31D0" w:rsidRPr="00863CE0" w:rsidRDefault="00BE31D0" w:rsidP="00BE31D0">
      <w:pPr>
        <w:pStyle w:val="Prrafodelista"/>
        <w:numPr>
          <w:ilvl w:val="0"/>
          <w:numId w:val="14"/>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Desayuno y cena</w:t>
      </w:r>
      <w:r w:rsidR="0086512E">
        <w:rPr>
          <w:rFonts w:ascii="Tahoma" w:hAnsi="Tahoma" w:cs="Tahoma"/>
          <w:sz w:val="24"/>
          <w:szCs w:val="24"/>
          <w:lang w:val="es-CO"/>
        </w:rPr>
        <w:t>.</w:t>
      </w:r>
    </w:p>
    <w:p w14:paraId="5F235E05" w14:textId="77777777" w:rsidR="002D0F09" w:rsidRDefault="002D0F09" w:rsidP="0086512E">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6ADADFB9" w14:textId="77777777"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9</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CANAKKALE – BURSA - ESTAMBUL</w:t>
      </w:r>
    </w:p>
    <w:p w14:paraId="69C5AA59" w14:textId="77777777" w:rsidR="00BE31D0" w:rsidRPr="00744E03" w:rsidRDefault="00BE31D0" w:rsidP="00BE31D0">
      <w:pPr>
        <w:rPr>
          <w:rFonts w:ascii="Aptos" w:hAnsi="Aptos"/>
          <w:b/>
          <w:lang w:val="es-CO"/>
        </w:rPr>
      </w:pPr>
    </w:p>
    <w:p w14:paraId="5F2518FB" w14:textId="77777777" w:rsidR="00BE31D0" w:rsidRPr="002D0F09" w:rsidRDefault="00BE31D0" w:rsidP="0086512E">
      <w:pPr>
        <w:jc w:val="both"/>
        <w:rPr>
          <w:rFonts w:ascii="Tahoma" w:hAnsi="Tahoma" w:cs="Tahoma"/>
          <w:b/>
          <w:bCs/>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Bursa, la primera capital del Imperio Otomano. En la ciudad, visitaremos la </w:t>
      </w:r>
      <w:r w:rsidRPr="0086512E">
        <w:rPr>
          <w:rFonts w:ascii="Tahoma" w:hAnsi="Tahoma" w:cs="Tahoma"/>
          <w:b/>
          <w:sz w:val="24"/>
          <w:szCs w:val="24"/>
          <w:lang w:val="es-CO"/>
        </w:rPr>
        <w:t>Gran Mezquita</w:t>
      </w:r>
      <w:r w:rsidRPr="0086512E">
        <w:rPr>
          <w:rFonts w:ascii="Tahoma" w:hAnsi="Tahoma" w:cs="Tahoma"/>
          <w:sz w:val="24"/>
          <w:szCs w:val="24"/>
          <w:lang w:val="es-CO"/>
        </w:rPr>
        <w:t xml:space="preserve">, conocida como "Ulu </w:t>
      </w:r>
      <w:proofErr w:type="spellStart"/>
      <w:r w:rsidRPr="0086512E">
        <w:rPr>
          <w:rFonts w:ascii="Tahoma" w:hAnsi="Tahoma" w:cs="Tahoma"/>
          <w:sz w:val="24"/>
          <w:szCs w:val="24"/>
          <w:lang w:val="es-CO"/>
        </w:rPr>
        <w:t>Camii</w:t>
      </w:r>
      <w:proofErr w:type="spellEnd"/>
      <w:r w:rsidRPr="0086512E">
        <w:rPr>
          <w:rFonts w:ascii="Tahoma" w:hAnsi="Tahoma" w:cs="Tahoma"/>
          <w:sz w:val="24"/>
          <w:szCs w:val="24"/>
          <w:lang w:val="es-CO"/>
        </w:rPr>
        <w:t xml:space="preserve">", uno de los hitos más importantes de Bursa. También visitaremos el famoso </w:t>
      </w:r>
      <w:r w:rsidRPr="0086512E">
        <w:rPr>
          <w:rFonts w:ascii="Tahoma" w:hAnsi="Tahoma" w:cs="Tahoma"/>
          <w:b/>
          <w:sz w:val="24"/>
          <w:szCs w:val="24"/>
          <w:lang w:val="es-CO"/>
        </w:rPr>
        <w:t>Bazar de la Seda</w:t>
      </w:r>
      <w:r w:rsidRPr="0086512E">
        <w:rPr>
          <w:rFonts w:ascii="Tahoma" w:hAnsi="Tahoma" w:cs="Tahoma"/>
          <w:sz w:val="24"/>
          <w:szCs w:val="24"/>
          <w:lang w:val="es-CO"/>
        </w:rPr>
        <w:t>, "</w:t>
      </w:r>
      <w:proofErr w:type="spellStart"/>
      <w:r w:rsidRPr="0086512E">
        <w:rPr>
          <w:rFonts w:ascii="Tahoma" w:hAnsi="Tahoma" w:cs="Tahoma"/>
          <w:sz w:val="24"/>
          <w:szCs w:val="24"/>
          <w:lang w:val="es-CO"/>
        </w:rPr>
        <w:t>Koza</w:t>
      </w:r>
      <w:proofErr w:type="spellEnd"/>
      <w:r w:rsidRPr="0086512E">
        <w:rPr>
          <w:rFonts w:ascii="Tahoma" w:hAnsi="Tahoma" w:cs="Tahoma"/>
          <w:sz w:val="24"/>
          <w:szCs w:val="24"/>
          <w:lang w:val="es-CO"/>
        </w:rPr>
        <w:t xml:space="preserve"> Han", un antiguo centro comercial significativo en la época de la Ruta de la Seda, donde los comerciantes venden seda, textiles y artesanías tradicionales. Finalmente, exploraremos el </w:t>
      </w:r>
      <w:r w:rsidRPr="0086512E">
        <w:rPr>
          <w:rFonts w:ascii="Tahoma" w:hAnsi="Tahoma" w:cs="Tahoma"/>
          <w:b/>
          <w:sz w:val="24"/>
          <w:szCs w:val="24"/>
          <w:lang w:val="es-CO"/>
        </w:rPr>
        <w:t>Mausoleo Verde</w:t>
      </w:r>
      <w:r w:rsidRPr="0086512E">
        <w:rPr>
          <w:rFonts w:ascii="Tahoma" w:hAnsi="Tahoma" w:cs="Tahoma"/>
          <w:sz w:val="24"/>
          <w:szCs w:val="24"/>
          <w:lang w:val="es-CO"/>
        </w:rPr>
        <w:t xml:space="preserve">, la tumba de Mehmet I, sultán otomano, que es un ejemplo impresionante de azulejos de loza verde que cubren tanto el exterior </w:t>
      </w:r>
      <w:r w:rsidRPr="0086512E">
        <w:rPr>
          <w:rFonts w:ascii="Tahoma" w:hAnsi="Tahoma" w:cs="Tahoma"/>
          <w:sz w:val="24"/>
          <w:szCs w:val="24"/>
          <w:lang w:val="es-CO"/>
        </w:rPr>
        <w:lastRenderedPageBreak/>
        <w:t xml:space="preserve">como el interior, reflejando la habilidad y el estilo decorativo de la época. </w:t>
      </w:r>
      <w:r w:rsidRPr="002D0F09">
        <w:rPr>
          <w:rFonts w:ascii="Tahoma" w:hAnsi="Tahoma" w:cs="Tahoma"/>
          <w:b/>
          <w:bCs/>
          <w:sz w:val="24"/>
          <w:szCs w:val="24"/>
          <w:lang w:val="es-CO"/>
        </w:rPr>
        <w:t xml:space="preserve">Continuación hacia Estambul. Alojamiento.  </w:t>
      </w:r>
    </w:p>
    <w:p w14:paraId="2D3C50AB" w14:textId="77777777" w:rsidR="0086512E" w:rsidRPr="002D0F09" w:rsidRDefault="0086512E" w:rsidP="0086512E">
      <w:pPr>
        <w:jc w:val="both"/>
        <w:rPr>
          <w:rFonts w:ascii="Tahoma" w:hAnsi="Tahoma" w:cs="Tahoma"/>
          <w:b/>
          <w:bCs/>
          <w:sz w:val="24"/>
          <w:szCs w:val="24"/>
          <w:lang w:val="es-CO"/>
        </w:rPr>
      </w:pPr>
    </w:p>
    <w:p w14:paraId="7DEF70C8" w14:textId="77777777" w:rsidR="00BE31D0" w:rsidRPr="0086512E" w:rsidRDefault="00BE31D0" w:rsidP="0086512E">
      <w:pPr>
        <w:pStyle w:val="Prrafodelista"/>
        <w:numPr>
          <w:ilvl w:val="0"/>
          <w:numId w:val="14"/>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p>
    <w:p w14:paraId="65C69F7E" w14:textId="77777777" w:rsidR="00BE31D0" w:rsidRPr="00744E03" w:rsidRDefault="00BE31D0" w:rsidP="00BE31D0">
      <w:pPr>
        <w:rPr>
          <w:rFonts w:ascii="Aptos" w:hAnsi="Aptos"/>
          <w:b/>
          <w:sz w:val="20"/>
          <w:szCs w:val="20"/>
          <w:lang w:val="es-CO"/>
        </w:rPr>
      </w:pPr>
    </w:p>
    <w:p w14:paraId="0FE181C3" w14:textId="77777777" w:rsidR="0086512E" w:rsidRPr="00BE31D0" w:rsidRDefault="0086512E" w:rsidP="0086512E">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10</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ESTAMBUL - SALIDA</w:t>
      </w:r>
    </w:p>
    <w:p w14:paraId="593BD946" w14:textId="77777777" w:rsidR="0086512E" w:rsidRDefault="0086512E" w:rsidP="00BE31D0">
      <w:pPr>
        <w:rPr>
          <w:rFonts w:ascii="Aptos" w:hAnsi="Aptos"/>
          <w:b/>
          <w:lang w:val="es-CO"/>
        </w:rPr>
      </w:pPr>
    </w:p>
    <w:p w14:paraId="680B3E8D" w14:textId="41093B75" w:rsidR="00BE31D0" w:rsidRPr="0086512E" w:rsidRDefault="00BE31D0" w:rsidP="00BE31D0">
      <w:pPr>
        <w:rPr>
          <w:rFonts w:ascii="Tahoma" w:hAnsi="Tahoma" w:cs="Tahoma"/>
          <w:sz w:val="24"/>
          <w:szCs w:val="24"/>
          <w:lang w:val="es-CO"/>
        </w:rPr>
      </w:pPr>
      <w:r w:rsidRPr="0086512E">
        <w:rPr>
          <w:rFonts w:ascii="Tahoma" w:hAnsi="Tahoma" w:cs="Tahoma"/>
          <w:sz w:val="24"/>
          <w:szCs w:val="24"/>
          <w:lang w:val="es-CO"/>
        </w:rPr>
        <w:t>Desayuno en el hotel. A la hora acordada, traslado al aeropuerto</w:t>
      </w:r>
      <w:r w:rsidR="00B05002">
        <w:rPr>
          <w:rFonts w:ascii="Tahoma" w:hAnsi="Tahoma" w:cs="Tahoma"/>
          <w:sz w:val="24"/>
          <w:szCs w:val="24"/>
          <w:lang w:val="es-CO"/>
        </w:rPr>
        <w:t xml:space="preserve"> para vuelo de salida</w:t>
      </w:r>
      <w:r w:rsidRPr="0086512E">
        <w:rPr>
          <w:rFonts w:ascii="Tahoma" w:hAnsi="Tahoma" w:cs="Tahoma"/>
          <w:sz w:val="24"/>
          <w:szCs w:val="24"/>
          <w:lang w:val="es-CO"/>
        </w:rPr>
        <w:t xml:space="preserve">.  </w:t>
      </w:r>
    </w:p>
    <w:p w14:paraId="126B8530" w14:textId="77777777" w:rsidR="0086512E" w:rsidRDefault="0086512E" w:rsidP="00BE31D0">
      <w:pPr>
        <w:rPr>
          <w:rFonts w:ascii="Tahoma" w:hAnsi="Tahoma" w:cs="Tahoma"/>
          <w:b/>
          <w:sz w:val="24"/>
          <w:szCs w:val="24"/>
          <w:lang w:val="es-CO"/>
        </w:rPr>
      </w:pPr>
    </w:p>
    <w:p w14:paraId="41E12D5F" w14:textId="77777777" w:rsidR="00BE31D0" w:rsidRPr="0086512E" w:rsidRDefault="00BE31D0" w:rsidP="0086512E">
      <w:pPr>
        <w:pStyle w:val="Prrafodelista"/>
        <w:numPr>
          <w:ilvl w:val="0"/>
          <w:numId w:val="14"/>
        </w:numPr>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r w:rsidR="0086512E">
        <w:rPr>
          <w:rFonts w:ascii="Tahoma" w:hAnsi="Tahoma" w:cs="Tahoma"/>
          <w:sz w:val="24"/>
          <w:szCs w:val="24"/>
          <w:lang w:val="es-CO"/>
        </w:rPr>
        <w:t>.</w:t>
      </w:r>
    </w:p>
    <w:p w14:paraId="7696726B" w14:textId="77777777" w:rsidR="00863CE0" w:rsidRDefault="00863CE0" w:rsidP="00863CE0">
      <w:pPr>
        <w:spacing w:line="240" w:lineRule="auto"/>
        <w:jc w:val="both"/>
        <w:rPr>
          <w:rFonts w:ascii="Tahoma" w:eastAsia="Dosis" w:hAnsi="Tahoma" w:cs="Tahoma"/>
          <w:color w:val="2F5496" w:themeColor="accent1" w:themeShade="BF"/>
          <w:sz w:val="24"/>
          <w:szCs w:val="24"/>
        </w:rPr>
      </w:pPr>
    </w:p>
    <w:p w14:paraId="04B07C12" w14:textId="77777777" w:rsidR="00863CE0" w:rsidRDefault="00F226C4" w:rsidP="00590CE9">
      <w:pPr>
        <w:spacing w:line="240" w:lineRule="auto"/>
        <w:jc w:val="both"/>
        <w:rPr>
          <w:rFonts w:ascii="Tahoma" w:eastAsia="Dosis" w:hAnsi="Tahoma" w:cs="Tahoma"/>
          <w:color w:val="2F5496" w:themeColor="accent1" w:themeShade="BF"/>
          <w:sz w:val="24"/>
          <w:szCs w:val="24"/>
        </w:rPr>
      </w:pPr>
      <w:r w:rsidRPr="0086512E">
        <w:rPr>
          <w:rFonts w:ascii="Tahoma" w:eastAsia="Dosis" w:hAnsi="Tahoma" w:cs="Tahoma"/>
          <w:color w:val="2F5496" w:themeColor="accent1" w:themeShade="BF"/>
          <w:sz w:val="24"/>
          <w:szCs w:val="24"/>
        </w:rPr>
        <w:t>Fin de nuestros servicios.</w:t>
      </w:r>
    </w:p>
    <w:p w14:paraId="01946222" w14:textId="77777777" w:rsidR="00590CE9" w:rsidRDefault="00590CE9" w:rsidP="00590CE9">
      <w:pPr>
        <w:spacing w:line="240" w:lineRule="auto"/>
        <w:jc w:val="both"/>
        <w:rPr>
          <w:rFonts w:ascii="Tahoma" w:eastAsia="Dosis" w:hAnsi="Tahoma" w:cs="Tahoma"/>
          <w:color w:val="2F5496" w:themeColor="accent1" w:themeShade="BF"/>
          <w:sz w:val="24"/>
          <w:szCs w:val="24"/>
        </w:rPr>
      </w:pPr>
    </w:p>
    <w:p w14:paraId="3485708B" w14:textId="77777777" w:rsidR="00590CE9" w:rsidRDefault="00590CE9" w:rsidP="00590CE9">
      <w:pPr>
        <w:spacing w:line="240" w:lineRule="auto"/>
        <w:jc w:val="both"/>
        <w:rPr>
          <w:rFonts w:ascii="Tahoma" w:eastAsia="Dosis" w:hAnsi="Tahoma" w:cs="Tahoma"/>
          <w:color w:val="2F5496" w:themeColor="accent1" w:themeShade="BF"/>
          <w:sz w:val="24"/>
          <w:szCs w:val="24"/>
        </w:rPr>
      </w:pPr>
    </w:p>
    <w:p w14:paraId="4B6BE1EC" w14:textId="77777777" w:rsidR="00590CE9" w:rsidRDefault="00590CE9" w:rsidP="00F226C4">
      <w:pPr>
        <w:spacing w:after="240" w:line="240" w:lineRule="auto"/>
        <w:jc w:val="both"/>
        <w:rPr>
          <w:rFonts w:ascii="Tahoma" w:eastAsia="Dosis" w:hAnsi="Tahoma" w:cs="Tahoma"/>
          <w:b/>
          <w:iCs/>
          <w:color w:val="FF0000"/>
          <w:sz w:val="24"/>
          <w:szCs w:val="24"/>
          <w:u w:val="single"/>
        </w:rPr>
      </w:pPr>
    </w:p>
    <w:p w14:paraId="04C6F8B3" w14:textId="77777777" w:rsidR="00F226C4" w:rsidRPr="006C0EE3" w:rsidRDefault="00F226C4" w:rsidP="00F226C4">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 xml:space="preserve">Notas importantes: </w:t>
      </w:r>
    </w:p>
    <w:p w14:paraId="603F95F6" w14:textId="77777777" w:rsidR="00601F0C" w:rsidRPr="00863CE0" w:rsidRDefault="00601F0C" w:rsidP="00863CE0">
      <w:pPr>
        <w:pStyle w:val="Prrafodelista"/>
        <w:widowControl w:val="0"/>
        <w:numPr>
          <w:ilvl w:val="0"/>
          <w:numId w:val="14"/>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El orden de las visitas puede sufrir alteraciones, dependiendo de las condiciones del día del tour o de los días festivos nacionales, sin perjuicio alguno para el programa de los pasajeros.</w:t>
      </w:r>
    </w:p>
    <w:p w14:paraId="0268DB48" w14:textId="77777777" w:rsidR="00601F0C" w:rsidRPr="00863CE0" w:rsidRDefault="00601F0C" w:rsidP="00863CE0">
      <w:pPr>
        <w:pStyle w:val="Prrafodelista"/>
        <w:widowControl w:val="0"/>
        <w:numPr>
          <w:ilvl w:val="0"/>
          <w:numId w:val="14"/>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Las excursiones opcionales deben contratarse directamente</w:t>
      </w:r>
      <w:r w:rsidR="00863CE0" w:rsidRPr="00863CE0">
        <w:rPr>
          <w:rFonts w:ascii="Tahoma" w:eastAsia="Calibri" w:hAnsi="Tahoma" w:cs="Tahoma"/>
          <w:bCs/>
          <w:color w:val="000000" w:themeColor="text1"/>
          <w:sz w:val="24"/>
          <w:szCs w:val="24"/>
          <w:lang w:val="es-CO"/>
        </w:rPr>
        <w:t xml:space="preserve"> con nosotros</w:t>
      </w:r>
      <w:r w:rsidRPr="00863CE0">
        <w:rPr>
          <w:rFonts w:ascii="Tahoma" w:eastAsia="Calibri" w:hAnsi="Tahoma" w:cs="Tahoma"/>
          <w:bCs/>
          <w:color w:val="000000" w:themeColor="text1"/>
          <w:sz w:val="24"/>
          <w:szCs w:val="24"/>
          <w:lang w:val="es-CO"/>
        </w:rPr>
        <w:t>. No nos responsabilizamos por las opcionales adquiridas a través de otros medios.</w:t>
      </w:r>
    </w:p>
    <w:p w14:paraId="0BB115A0" w14:textId="77777777" w:rsidR="00601F0C" w:rsidRPr="00CB3F0F" w:rsidRDefault="00601F0C" w:rsidP="00863CE0">
      <w:pPr>
        <w:pStyle w:val="Prrafodelista"/>
        <w:widowControl w:val="0"/>
        <w:numPr>
          <w:ilvl w:val="0"/>
          <w:numId w:val="14"/>
        </w:numPr>
        <w:spacing w:line="240" w:lineRule="auto"/>
        <w:jc w:val="both"/>
        <w:rPr>
          <w:rFonts w:ascii="Tahoma" w:eastAsia="Calibri" w:hAnsi="Tahoma" w:cs="Tahoma"/>
          <w:b/>
          <w:color w:val="FF0000"/>
          <w:sz w:val="24"/>
          <w:szCs w:val="24"/>
          <w:lang w:val="es-CO"/>
        </w:rPr>
      </w:pPr>
      <w:r w:rsidRPr="00863CE0">
        <w:rPr>
          <w:rFonts w:ascii="Tahoma" w:eastAsia="Calibri" w:hAnsi="Tahoma" w:cs="Tahoma"/>
          <w:bCs/>
          <w:color w:val="000000" w:themeColor="text1"/>
          <w:sz w:val="24"/>
          <w:szCs w:val="24"/>
          <w:lang w:val="es-CO"/>
        </w:rPr>
        <w:t xml:space="preserve">Todos los trayectos se realizan en autobús (en función del número de pasajeros). </w:t>
      </w:r>
      <w:r w:rsidR="00CB3F0F" w:rsidRPr="00CB3F0F">
        <w:rPr>
          <w:rFonts w:ascii="Tahoma" w:eastAsia="Calibri" w:hAnsi="Tahoma" w:cs="Tahoma"/>
          <w:b/>
          <w:color w:val="FF0000"/>
          <w:sz w:val="24"/>
          <w:szCs w:val="24"/>
          <w:lang w:val="es-CO"/>
        </w:rPr>
        <w:t>*</w:t>
      </w:r>
      <w:r w:rsidRPr="00CB3F0F">
        <w:rPr>
          <w:rFonts w:ascii="Tahoma" w:eastAsia="Calibri" w:hAnsi="Tahoma" w:cs="Tahoma"/>
          <w:b/>
          <w:color w:val="FF0000"/>
          <w:sz w:val="24"/>
          <w:szCs w:val="24"/>
          <w:lang w:val="es-CO"/>
        </w:rPr>
        <w:t>Consúltenos para obtener información sobre suplementos aéreos.</w:t>
      </w:r>
      <w:r w:rsidR="00CB3F0F">
        <w:rPr>
          <w:rFonts w:ascii="Tahoma" w:eastAsia="Calibri" w:hAnsi="Tahoma" w:cs="Tahoma"/>
          <w:b/>
          <w:color w:val="FF0000"/>
          <w:sz w:val="24"/>
          <w:szCs w:val="24"/>
          <w:lang w:val="es-CO"/>
        </w:rPr>
        <w:t>*</w:t>
      </w:r>
    </w:p>
    <w:p w14:paraId="23976502" w14:textId="2E5CE8EC" w:rsidR="00601F0C" w:rsidRPr="00863CE0" w:rsidRDefault="00601F0C" w:rsidP="00863CE0">
      <w:pPr>
        <w:pStyle w:val="Prrafodelista"/>
        <w:widowControl w:val="0"/>
        <w:numPr>
          <w:ilvl w:val="0"/>
          <w:numId w:val="14"/>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 xml:space="preserve">El alojamiento en </w:t>
      </w:r>
      <w:r w:rsidR="00B05002">
        <w:rPr>
          <w:rFonts w:ascii="Tahoma" w:eastAsia="Calibri" w:hAnsi="Tahoma" w:cs="Tahoma"/>
          <w:bCs/>
          <w:color w:val="000000" w:themeColor="text1"/>
          <w:sz w:val="24"/>
          <w:szCs w:val="24"/>
          <w:lang w:val="es-CO"/>
        </w:rPr>
        <w:t>Izmir</w:t>
      </w:r>
      <w:r w:rsidRPr="00863CE0">
        <w:rPr>
          <w:rFonts w:ascii="Tahoma" w:eastAsia="Calibri" w:hAnsi="Tahoma" w:cs="Tahoma"/>
          <w:bCs/>
          <w:color w:val="000000" w:themeColor="text1"/>
          <w:sz w:val="24"/>
          <w:szCs w:val="24"/>
          <w:lang w:val="es-CO"/>
        </w:rPr>
        <w:t>/</w:t>
      </w:r>
      <w:proofErr w:type="spellStart"/>
      <w:r w:rsidRPr="00863CE0">
        <w:rPr>
          <w:rFonts w:ascii="Tahoma" w:eastAsia="Calibri" w:hAnsi="Tahoma" w:cs="Tahoma"/>
          <w:bCs/>
          <w:color w:val="000000" w:themeColor="text1"/>
          <w:sz w:val="24"/>
          <w:szCs w:val="24"/>
          <w:lang w:val="es-CO"/>
        </w:rPr>
        <w:t>Kusadasi</w:t>
      </w:r>
      <w:proofErr w:type="spellEnd"/>
      <w:r w:rsidRPr="00863CE0">
        <w:rPr>
          <w:rFonts w:ascii="Tahoma" w:eastAsia="Calibri" w:hAnsi="Tahoma" w:cs="Tahoma"/>
          <w:bCs/>
          <w:color w:val="000000" w:themeColor="text1"/>
          <w:sz w:val="24"/>
          <w:szCs w:val="24"/>
          <w:lang w:val="es-CO"/>
        </w:rPr>
        <w:t xml:space="preserve"> se reservará según la estación del año y las condiciones de los hoteles. La ciudad exacta se definirá en el momento de la reserva.</w:t>
      </w:r>
    </w:p>
    <w:p w14:paraId="020ACBF2" w14:textId="77777777" w:rsidR="00601F0C" w:rsidRPr="00863CE0" w:rsidRDefault="00601F0C" w:rsidP="00863CE0">
      <w:pPr>
        <w:pStyle w:val="Prrafodelista"/>
        <w:widowControl w:val="0"/>
        <w:numPr>
          <w:ilvl w:val="0"/>
          <w:numId w:val="14"/>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 mayoría de los hoteles en Turquía proporciona una cama extra en habitaciones triples en lugar de ofrecer habitaciones triples originalmente planificadas. Para mayor comodidad de los pasajeros, no recomendamos el alojamiento en habitación triple.</w:t>
      </w:r>
    </w:p>
    <w:p w14:paraId="0F7A8442" w14:textId="77777777" w:rsidR="00590CE9" w:rsidRDefault="00601F0C" w:rsidP="00601F0C">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309B92FD" w14:textId="77777777" w:rsidR="00601F0C" w:rsidRDefault="00601F0C" w:rsidP="00601F0C">
      <w:pPr>
        <w:rPr>
          <w:rFonts w:ascii="Verdana" w:eastAsia="Calibri" w:hAnsi="Verdana" w:cs="Tahoma"/>
          <w:b/>
          <w:sz w:val="18"/>
          <w:szCs w:val="18"/>
          <w:lang w:val="es-CO"/>
        </w:rPr>
      </w:pPr>
    </w:p>
    <w:p w14:paraId="5B62B5FF" w14:textId="77777777" w:rsidR="00F226C4" w:rsidRDefault="00F226C4" w:rsidP="00F226C4">
      <w:pPr>
        <w:rPr>
          <w:rFonts w:ascii="Tahoma" w:hAnsi="Tahoma" w:cs="Tahoma"/>
          <w:b/>
          <w:bCs/>
          <w:color w:val="000000" w:themeColor="text1"/>
          <w:u w:val="single"/>
        </w:rPr>
      </w:pPr>
    </w:p>
    <w:p w14:paraId="74ECD96A" w14:textId="77777777" w:rsidR="00F226C4" w:rsidRDefault="00F226C4" w:rsidP="00F226C4">
      <w:pPr>
        <w:rPr>
          <w:rFonts w:ascii="Tahoma" w:hAnsi="Tahoma" w:cs="Tahoma"/>
          <w:b/>
          <w:bCs/>
          <w:color w:val="000000" w:themeColor="text1"/>
          <w:u w:val="single"/>
        </w:rPr>
      </w:pPr>
    </w:p>
    <w:p w14:paraId="3D5DB949" w14:textId="77777777" w:rsidR="00F226C4" w:rsidRDefault="00F226C4" w:rsidP="00F226C4">
      <w:pPr>
        <w:rPr>
          <w:rFonts w:ascii="Tahoma" w:hAnsi="Tahoma" w:cs="Tahoma"/>
          <w:b/>
          <w:bCs/>
          <w:color w:val="000000" w:themeColor="text1"/>
          <w:u w:val="single"/>
        </w:rPr>
      </w:pPr>
    </w:p>
    <w:p w14:paraId="4F99F013" w14:textId="77777777" w:rsidR="00F226C4" w:rsidRDefault="00F226C4" w:rsidP="00F226C4">
      <w:pPr>
        <w:rPr>
          <w:rFonts w:ascii="Tahoma" w:hAnsi="Tahoma" w:cs="Tahoma"/>
          <w:b/>
          <w:bCs/>
          <w:color w:val="000000" w:themeColor="text1"/>
          <w:u w:val="single"/>
        </w:rPr>
      </w:pPr>
    </w:p>
    <w:p w14:paraId="5F9BD879" w14:textId="77777777" w:rsidR="00F226C4" w:rsidRPr="00817D37" w:rsidRDefault="00F226C4" w:rsidP="002757E7">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78CC9669" w14:textId="77777777" w:rsidR="00F226C4" w:rsidRDefault="00F226C4" w:rsidP="00F226C4"/>
    <w:p w14:paraId="5BB32F08" w14:textId="77777777" w:rsidR="00DF11FC" w:rsidRPr="00F226C4" w:rsidRDefault="00DF11FC" w:rsidP="00F226C4"/>
    <w:sectPr w:rsidR="00DF11FC" w:rsidRPr="00F226C4" w:rsidSect="00DB34A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oto Sans">
    <w:panose1 w:val="020B0502040504020204"/>
    <w:charset w:val="00"/>
    <w:family w:val="swiss"/>
    <w:pitch w:val="variable"/>
    <w:sig w:usb0="E00082FF" w:usb1="400078FF" w:usb2="00000021"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04D36"/>
    <w:multiLevelType w:val="multilevel"/>
    <w:tmpl w:val="B74C6C40"/>
    <w:lvl w:ilvl="0">
      <w:start w:val="1"/>
      <w:numFmt w:val="bullet"/>
      <w:lvlText w:val="χ"/>
      <w:lvlJc w:val="left"/>
      <w:pPr>
        <w:ind w:left="720" w:hanging="360"/>
      </w:pPr>
      <w:rPr>
        <w:rFonts w:ascii="Noto Sans Symbols" w:eastAsia="Noto Sans Symbols" w:hAnsi="Noto Sans Symbols" w:cs="Noto Sans Symbols"/>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750E89"/>
    <w:multiLevelType w:val="hybridMultilevel"/>
    <w:tmpl w:val="B2947998"/>
    <w:lvl w:ilvl="0" w:tplc="219E3102">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F926E7B"/>
    <w:multiLevelType w:val="hybridMultilevel"/>
    <w:tmpl w:val="115A1312"/>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906030A"/>
    <w:multiLevelType w:val="hybridMultilevel"/>
    <w:tmpl w:val="A066FAC6"/>
    <w:lvl w:ilvl="0" w:tplc="6C0A2BCC">
      <w:start w:val="1"/>
      <w:numFmt w:val="bullet"/>
      <w:lvlText w:val=""/>
      <w:lvlJc w:val="left"/>
      <w:pPr>
        <w:ind w:left="720" w:hanging="360"/>
      </w:pPr>
      <w:rPr>
        <w:rFonts w:ascii="Symbol" w:hAnsi="Symbol" w:hint="default"/>
        <w:b/>
        <w:bCs/>
        <w:color w:val="36A9E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A9F4C02"/>
    <w:multiLevelType w:val="hybridMultilevel"/>
    <w:tmpl w:val="A7FAD38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2DFE2FA3"/>
    <w:multiLevelType w:val="hybridMultilevel"/>
    <w:tmpl w:val="5658EC8E"/>
    <w:lvl w:ilvl="0" w:tplc="B67677AE">
      <w:start w:val="1"/>
      <w:numFmt w:val="bullet"/>
      <w:lvlText w:val=""/>
      <w:lvlJc w:val="left"/>
      <w:pPr>
        <w:ind w:left="720" w:hanging="360"/>
      </w:pPr>
      <w:rPr>
        <w:rFonts w:ascii="Symbol" w:hAnsi="Symbol" w:hint="default"/>
        <w:b/>
        <w:bCs/>
        <w:color w:val="1F3864" w:themeColor="accent1" w:themeShade="80"/>
        <w:sz w:val="24"/>
        <w:szCs w:val="24"/>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14443EE"/>
    <w:multiLevelType w:val="hybridMultilevel"/>
    <w:tmpl w:val="7910E6E8"/>
    <w:lvl w:ilvl="0" w:tplc="6C0A2BCC">
      <w:start w:val="1"/>
      <w:numFmt w:val="bullet"/>
      <w:lvlText w:val=""/>
      <w:lvlJc w:val="left"/>
      <w:pPr>
        <w:ind w:left="720" w:hanging="360"/>
      </w:pPr>
      <w:rPr>
        <w:rFonts w:ascii="Symbol" w:hAnsi="Symbol" w:hint="default"/>
        <w:b/>
        <w:bCs/>
        <w:color w:val="36A9E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5F11EA4"/>
    <w:multiLevelType w:val="hybridMultilevel"/>
    <w:tmpl w:val="6E542FAA"/>
    <w:lvl w:ilvl="0" w:tplc="6C0A2BCC">
      <w:start w:val="1"/>
      <w:numFmt w:val="bullet"/>
      <w:lvlText w:val=""/>
      <w:lvlJc w:val="left"/>
      <w:pPr>
        <w:ind w:left="720" w:hanging="360"/>
      </w:pPr>
      <w:rPr>
        <w:rFonts w:ascii="Symbol" w:hAnsi="Symbol" w:hint="default"/>
        <w:b/>
        <w:bCs/>
        <w:color w:val="36A9E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70F6D17"/>
    <w:multiLevelType w:val="hybridMultilevel"/>
    <w:tmpl w:val="A1FCE2E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4D7643"/>
    <w:multiLevelType w:val="multilevel"/>
    <w:tmpl w:val="5998707A"/>
    <w:lvl w:ilvl="0">
      <w:start w:val="1"/>
      <w:numFmt w:val="bullet"/>
      <w:lvlText w:val=""/>
      <w:lvlJc w:val="left"/>
      <w:pPr>
        <w:ind w:left="360" w:hanging="360"/>
      </w:pPr>
      <w:rPr>
        <w:rFonts w:ascii="Symbol" w:hAnsi="Symbol" w:hint="default"/>
        <w:b/>
        <w:bCs/>
        <w:color w:val="2F5496" w:themeColor="accent1" w:themeShade="BF"/>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11" w15:restartNumberingAfterBreak="0">
    <w:nsid w:val="56EF4FF1"/>
    <w:multiLevelType w:val="multilevel"/>
    <w:tmpl w:val="32544CEA"/>
    <w:lvl w:ilvl="0">
      <w:start w:val="1"/>
      <w:numFmt w:val="bullet"/>
      <w:lvlText w:val=""/>
      <w:lvlJc w:val="left"/>
      <w:pPr>
        <w:ind w:left="360" w:hanging="360"/>
      </w:pPr>
      <w:rPr>
        <w:rFonts w:ascii="Symbol" w:hAnsi="Symbol" w:hint="default"/>
        <w:b/>
        <w:bCs/>
        <w:color w:val="2F5496" w:themeColor="accent1" w:themeShade="BF"/>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12" w15:restartNumberingAfterBreak="0">
    <w:nsid w:val="58FD235F"/>
    <w:multiLevelType w:val="multilevel"/>
    <w:tmpl w:val="5AAAB09A"/>
    <w:lvl w:ilvl="0">
      <w:start w:val="1"/>
      <w:numFmt w:val="bullet"/>
      <w:lvlText w:val="✔"/>
      <w:lvlJc w:val="left"/>
      <w:pPr>
        <w:ind w:left="720" w:hanging="360"/>
      </w:pPr>
      <w:rPr>
        <w:rFonts w:ascii="Aptos" w:eastAsia="Noto Sans Symbols" w:hAnsi="Aptos" w:cs="Noto Sans Symbols" w:hint="default"/>
        <w:color w:val="C0000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2482B3D"/>
    <w:multiLevelType w:val="hybridMultilevel"/>
    <w:tmpl w:val="8256B48C"/>
    <w:lvl w:ilvl="0" w:tplc="08A2AC10">
      <w:start w:val="1"/>
      <w:numFmt w:val="bullet"/>
      <w:lvlText w:val=""/>
      <w:lvlJc w:val="left"/>
      <w:pPr>
        <w:ind w:left="36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5A41BDA"/>
    <w:multiLevelType w:val="hybridMultilevel"/>
    <w:tmpl w:val="73DA0B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7E3E5724"/>
    <w:multiLevelType w:val="multilevel"/>
    <w:tmpl w:val="E20EB622"/>
    <w:lvl w:ilvl="0">
      <w:start w:val="1"/>
      <w:numFmt w:val="bullet"/>
      <w:lvlText w:val="χ"/>
      <w:lvlJc w:val="left"/>
      <w:pPr>
        <w:ind w:left="720" w:hanging="360"/>
      </w:pPr>
      <w:rPr>
        <w:rFonts w:ascii="Aptos" w:eastAsia="Noto Sans Symbols" w:hAnsi="Aptos" w:cs="Noto Sans Symbols" w:hint="default"/>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F9970F2"/>
    <w:multiLevelType w:val="hybridMultilevel"/>
    <w:tmpl w:val="2424E144"/>
    <w:lvl w:ilvl="0" w:tplc="6C0A2BCC">
      <w:start w:val="1"/>
      <w:numFmt w:val="bullet"/>
      <w:lvlText w:val=""/>
      <w:lvlJc w:val="left"/>
      <w:pPr>
        <w:ind w:left="720" w:hanging="360"/>
      </w:pPr>
      <w:rPr>
        <w:rFonts w:ascii="Symbol" w:hAnsi="Symbol" w:hint="default"/>
        <w:b/>
        <w:bCs/>
        <w:color w:val="36A9E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718310740">
    <w:abstractNumId w:val="10"/>
  </w:num>
  <w:num w:numId="2" w16cid:durableId="256868072">
    <w:abstractNumId w:val="11"/>
  </w:num>
  <w:num w:numId="3" w16cid:durableId="1767379901">
    <w:abstractNumId w:val="16"/>
  </w:num>
  <w:num w:numId="4" w16cid:durableId="1565601005">
    <w:abstractNumId w:val="7"/>
  </w:num>
  <w:num w:numId="5" w16cid:durableId="1132869409">
    <w:abstractNumId w:val="8"/>
  </w:num>
  <w:num w:numId="6" w16cid:durableId="1079836979">
    <w:abstractNumId w:val="3"/>
  </w:num>
  <w:num w:numId="7" w16cid:durableId="296034995">
    <w:abstractNumId w:val="12"/>
  </w:num>
  <w:num w:numId="8" w16cid:durableId="1904441761">
    <w:abstractNumId w:val="13"/>
  </w:num>
  <w:num w:numId="9" w16cid:durableId="28847802">
    <w:abstractNumId w:val="15"/>
  </w:num>
  <w:num w:numId="10" w16cid:durableId="1963225372">
    <w:abstractNumId w:val="1"/>
  </w:num>
  <w:num w:numId="11" w16cid:durableId="1377007931">
    <w:abstractNumId w:val="2"/>
  </w:num>
  <w:num w:numId="12" w16cid:durableId="1729376930">
    <w:abstractNumId w:val="4"/>
  </w:num>
  <w:num w:numId="13" w16cid:durableId="7684394">
    <w:abstractNumId w:val="9"/>
  </w:num>
  <w:num w:numId="14" w16cid:durableId="1989743567">
    <w:abstractNumId w:val="6"/>
  </w:num>
  <w:num w:numId="15" w16cid:durableId="1044136222">
    <w:abstractNumId w:val="14"/>
  </w:num>
  <w:num w:numId="16" w16cid:durableId="1283540439">
    <w:abstractNumId w:val="0"/>
  </w:num>
  <w:num w:numId="17" w16cid:durableId="50643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6C4"/>
    <w:rsid w:val="000631CC"/>
    <w:rsid w:val="00104C54"/>
    <w:rsid w:val="00142C82"/>
    <w:rsid w:val="00154AEC"/>
    <w:rsid w:val="002757E7"/>
    <w:rsid w:val="002D0F09"/>
    <w:rsid w:val="003023D9"/>
    <w:rsid w:val="00327935"/>
    <w:rsid w:val="0034431D"/>
    <w:rsid w:val="003514CF"/>
    <w:rsid w:val="00590CE9"/>
    <w:rsid w:val="00601F0C"/>
    <w:rsid w:val="00642898"/>
    <w:rsid w:val="006E21D0"/>
    <w:rsid w:val="0072172F"/>
    <w:rsid w:val="00863CE0"/>
    <w:rsid w:val="0086512E"/>
    <w:rsid w:val="008C0A7B"/>
    <w:rsid w:val="00B05002"/>
    <w:rsid w:val="00B52063"/>
    <w:rsid w:val="00BA6502"/>
    <w:rsid w:val="00BE31D0"/>
    <w:rsid w:val="00CB3F0F"/>
    <w:rsid w:val="00CE6A5B"/>
    <w:rsid w:val="00DC31F1"/>
    <w:rsid w:val="00DE4B43"/>
    <w:rsid w:val="00DF11FC"/>
    <w:rsid w:val="00E10EC4"/>
    <w:rsid w:val="00E154C5"/>
    <w:rsid w:val="00E921DA"/>
    <w:rsid w:val="00EF6D11"/>
    <w:rsid w:val="00F226C4"/>
    <w:rsid w:val="00FB57C6"/>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2290A"/>
  <w15:chartTrackingRefBased/>
  <w15:docId w15:val="{9C1E5B3D-6A54-0543-BD99-B5DAE7FF5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26C4"/>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226C4"/>
    <w:pPr>
      <w:ind w:left="720"/>
      <w:contextualSpacing/>
    </w:pPr>
  </w:style>
  <w:style w:type="paragraph" w:styleId="NormalWeb">
    <w:name w:val="Normal (Web)"/>
    <w:basedOn w:val="Normal"/>
    <w:uiPriority w:val="99"/>
    <w:unhideWhenUsed/>
    <w:rsid w:val="00F226C4"/>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BE31D0"/>
    <w:rPr>
      <w:b/>
      <w:bCs/>
    </w:rPr>
  </w:style>
  <w:style w:type="table" w:styleId="Tablaconcuadrcula">
    <w:name w:val="Table Grid"/>
    <w:basedOn w:val="Tablanormal"/>
    <w:uiPriority w:val="39"/>
    <w:rsid w:val="00601F0C"/>
    <w:pPr>
      <w:widowControl w:val="0"/>
    </w:pPr>
    <w:rPr>
      <w:rFonts w:ascii="Times New Roman" w:eastAsiaTheme="minorEastAsia" w:hAnsi="Times New Roman" w:cs="Times New Roman"/>
      <w:kern w:val="0"/>
      <w:sz w:val="20"/>
      <w:szCs w:val="28"/>
      <w:lang w:val="en-US" w:eastAsia="tr-TR" w:bidi="th-T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10EC4"/>
    <w:pPr>
      <w:tabs>
        <w:tab w:val="center" w:pos="4536"/>
        <w:tab w:val="right" w:pos="9072"/>
      </w:tabs>
      <w:spacing w:line="240" w:lineRule="auto"/>
    </w:pPr>
    <w:rPr>
      <w:rFonts w:ascii="Cambria" w:eastAsia="Cambria" w:hAnsi="Cambria" w:cs="Times New Roman"/>
      <w:sz w:val="24"/>
      <w:szCs w:val="24"/>
      <w:lang w:val="en-GB" w:eastAsia="en-US"/>
    </w:rPr>
  </w:style>
  <w:style w:type="character" w:customStyle="1" w:styleId="EncabezadoCar">
    <w:name w:val="Encabezado Car"/>
    <w:basedOn w:val="Fuentedeprrafopredeter"/>
    <w:link w:val="Encabezado"/>
    <w:uiPriority w:val="99"/>
    <w:rsid w:val="00E10EC4"/>
    <w:rPr>
      <w:rFonts w:ascii="Cambria" w:eastAsia="Cambria" w:hAnsi="Cambria" w:cs="Times New Roman"/>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2272</Words>
  <Characters>12499</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2026-03-10T21:43:00Z</dcterms:created>
  <dcterms:modified xsi:type="dcterms:W3CDTF">2026-03-11T15:23:00Z</dcterms:modified>
</cp:coreProperties>
</file>