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6E922" w14:textId="77777777" w:rsidR="00E62FF1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1E2AE346" wp14:editId="5B73C1DA">
            <wp:extent cx="531249" cy="531249"/>
            <wp:effectExtent l="0" t="0" r="0" b="0"/>
            <wp:docPr id="1701212587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12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11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CF61ED0" wp14:editId="243932CB">
            <wp:simplePos x="0" y="0"/>
            <wp:positionH relativeFrom="column">
              <wp:posOffset>-48894</wp:posOffset>
            </wp:positionH>
            <wp:positionV relativeFrom="paragraph">
              <wp:posOffset>3810</wp:posOffset>
            </wp:positionV>
            <wp:extent cx="7030085" cy="2112010"/>
            <wp:effectExtent l="0" t="0" r="5715" b="0"/>
            <wp:wrapTopAndBottom distT="0" distB="0"/>
            <wp:docPr id="1701212586" name="image2.png" descr="15285fa7c-7cba-45c4-b1bb-b70c08958ca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5285fa7c-7cba-45c4-b1bb-b70c08958ca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30085" cy="2112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2FAA92D" w14:textId="77777777" w:rsidR="00E62FF1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6538E56F" w14:textId="77777777" w:rsidR="00E62FF1" w:rsidRDefault="00E62FF1">
      <w:pPr>
        <w:rPr>
          <w:rFonts w:ascii="Tahoma" w:eastAsia="Tahoma" w:hAnsi="Tahoma" w:cs="Tahoma"/>
          <w:color w:val="212529"/>
          <w:highlight w:val="white"/>
        </w:rPr>
      </w:pPr>
    </w:p>
    <w:p w14:paraId="52C6B51B" w14:textId="77777777" w:rsidR="00E62FF1" w:rsidRDefault="00E62FF1">
      <w:pPr>
        <w:jc w:val="center"/>
        <w:rPr>
          <w:rFonts w:ascii="Tahoma" w:eastAsia="Tahoma" w:hAnsi="Tahoma" w:cs="Tahoma"/>
          <w:color w:val="00B050"/>
        </w:rPr>
      </w:pPr>
    </w:p>
    <w:p w14:paraId="2C1EBF3A" w14:textId="77777777" w:rsidR="00E62FF1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329AD58F" w14:textId="77777777" w:rsidR="00E62FF1" w:rsidRDefault="00000000">
      <w:pPr>
        <w:jc w:val="center"/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41978A9" wp14:editId="7036D484">
                <wp:simplePos x="0" y="0"/>
                <wp:positionH relativeFrom="column">
                  <wp:posOffset>150597</wp:posOffset>
                </wp:positionH>
                <wp:positionV relativeFrom="paragraph">
                  <wp:posOffset>180700</wp:posOffset>
                </wp:positionV>
                <wp:extent cx="6677025" cy="1083723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12250" y="3242901"/>
                          <a:ext cx="6667500" cy="10741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299DF23" w14:textId="77777777" w:rsidR="00E62FF1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COPÁN – QUIRIGUÁ</w:t>
                            </w:r>
                          </w:p>
                          <w:p w14:paraId="74122EF5" w14:textId="77777777" w:rsidR="00E62FF1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RÍO DULCE – LIVINGSTONE – FLORES</w:t>
                            </w:r>
                          </w:p>
                          <w:p w14:paraId="78A066C2" w14:textId="77777777" w:rsidR="00E62FF1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TIKAL – CHICHICASTENANGO – LAGO DE ATITLÁN</w:t>
                            </w:r>
                          </w:p>
                          <w:p w14:paraId="3C932720" w14:textId="77777777" w:rsidR="00E62FF1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SAN JUAN LA LAGUNA – ANTIGUA GUATEMALA </w:t>
                            </w:r>
                          </w:p>
                          <w:p w14:paraId="7450B9D5" w14:textId="77777777" w:rsidR="00E62FF1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CUEVAS DE CANDELARIA – COBÁN – BIOTOPO DE QUETZAL</w:t>
                            </w:r>
                          </w:p>
                          <w:p w14:paraId="57F61DF5" w14:textId="77777777" w:rsidR="00E62FF1" w:rsidRDefault="00E62FF1">
                            <w:pPr>
                              <w:jc w:val="center"/>
                              <w:textDirection w:val="btLr"/>
                            </w:pPr>
                          </w:p>
                          <w:p w14:paraId="17E82A54" w14:textId="77777777" w:rsidR="00E62FF1" w:rsidRDefault="00E62FF1">
                            <w:pPr>
                              <w:jc w:val="center"/>
                              <w:textDirection w:val="btLr"/>
                            </w:pPr>
                          </w:p>
                          <w:p w14:paraId="40ACA8B0" w14:textId="77777777" w:rsidR="00E62FF1" w:rsidRDefault="00E62FF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1978A9" id="Rectángulo 1701212585" o:spid="_x0000_s1026" style="position:absolute;left:0;text-align:left;margin-left:11.85pt;margin-top:14.25pt;width:525.75pt;height:85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" fillcolor="white [3201]" stroked="f">
                <v:textbox inset="2.53958mm,1.2694mm,2.53958mm,1.2694mm">
                  <w:txbxContent>
                    <w:p w14:paraId="5299DF23" w14:textId="77777777" w:rsidR="00E62FF1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COPÁN – QUIRIGUÁ</w:t>
                      </w:r>
                    </w:p>
                    <w:p w14:paraId="74122EF5" w14:textId="77777777" w:rsidR="00E62FF1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RÍO DULCE – LIVINGSTONE – FLORES</w:t>
                      </w:r>
                    </w:p>
                    <w:p w14:paraId="78A066C2" w14:textId="77777777" w:rsidR="00E62FF1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TIKAL – CHICHICASTENANGO – LAGO DE ATITLÁN</w:t>
                      </w:r>
                    </w:p>
                    <w:p w14:paraId="3C932720" w14:textId="77777777" w:rsidR="00E62FF1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SAN JUAN LA LAGUNA – ANTIGUA GUATEMALA </w:t>
                      </w:r>
                    </w:p>
                    <w:p w14:paraId="7450B9D5" w14:textId="77777777" w:rsidR="00E62FF1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CUEVAS DE CANDELARIA – COBÁN – BIOTOPO DE QUETZAL</w:t>
                      </w:r>
                    </w:p>
                    <w:p w14:paraId="57F61DF5" w14:textId="77777777" w:rsidR="00E62FF1" w:rsidRDefault="00E62FF1">
                      <w:pPr>
                        <w:jc w:val="center"/>
                        <w:textDirection w:val="btLr"/>
                      </w:pPr>
                    </w:p>
                    <w:p w14:paraId="17E82A54" w14:textId="77777777" w:rsidR="00E62FF1" w:rsidRDefault="00E62FF1">
                      <w:pPr>
                        <w:jc w:val="center"/>
                        <w:textDirection w:val="btLr"/>
                      </w:pPr>
                    </w:p>
                    <w:p w14:paraId="40ACA8B0" w14:textId="77777777" w:rsidR="00E62FF1" w:rsidRDefault="00E62FF1">
                      <w:pPr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78FF9F58" w14:textId="77777777" w:rsidR="00E62FF1" w:rsidRDefault="00E62FF1">
      <w:pPr>
        <w:rPr>
          <w:rFonts w:ascii="Tahoma" w:eastAsia="Tahoma" w:hAnsi="Tahoma" w:cs="Tahoma"/>
          <w:color w:val="212529"/>
          <w:highlight w:val="white"/>
        </w:rPr>
      </w:pPr>
    </w:p>
    <w:p w14:paraId="0190EF5B" w14:textId="77777777" w:rsidR="00E62FF1" w:rsidRDefault="00E62FF1">
      <w:pPr>
        <w:rPr>
          <w:rFonts w:ascii="Tahoma" w:eastAsia="Tahoma" w:hAnsi="Tahoma" w:cs="Tahoma"/>
          <w:color w:val="212529"/>
          <w:highlight w:val="white"/>
        </w:rPr>
      </w:pPr>
    </w:p>
    <w:p w14:paraId="303B1741" w14:textId="77777777" w:rsidR="00E62FF1" w:rsidRDefault="00E62FF1">
      <w:pPr>
        <w:rPr>
          <w:rFonts w:ascii="Tahoma" w:eastAsia="Tahoma" w:hAnsi="Tahoma" w:cs="Tahoma"/>
          <w:color w:val="212529"/>
          <w:highlight w:val="white"/>
        </w:rPr>
      </w:pPr>
    </w:p>
    <w:p w14:paraId="65F7DDFF" w14:textId="77777777" w:rsidR="00E62FF1" w:rsidRDefault="00E62FF1">
      <w:pPr>
        <w:rPr>
          <w:rFonts w:ascii="Tahoma" w:eastAsia="Tahoma" w:hAnsi="Tahoma" w:cs="Tahoma"/>
          <w:color w:val="212529"/>
          <w:highlight w:val="white"/>
        </w:rPr>
      </w:pPr>
    </w:p>
    <w:p w14:paraId="710C6C9E" w14:textId="77777777" w:rsidR="00E62FF1" w:rsidRDefault="00E62FF1">
      <w:pPr>
        <w:rPr>
          <w:rFonts w:ascii="Tahoma" w:eastAsia="Tahoma" w:hAnsi="Tahoma" w:cs="Tahoma"/>
          <w:b/>
          <w:bCs/>
          <w:color w:val="FE019E"/>
        </w:rPr>
      </w:pPr>
    </w:p>
    <w:p w14:paraId="04AFDDFE" w14:textId="77777777" w:rsidR="00E62FF1" w:rsidRDefault="00E62FF1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9E3FEA9" w14:textId="77777777" w:rsidR="00E62FF1" w:rsidRDefault="00E62FF1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AAD8BBC" w14:textId="77777777" w:rsidR="00E62FF1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1ED68C2E" w14:textId="77777777" w:rsidR="00E62FF1" w:rsidRDefault="00E62FF1">
      <w:pPr>
        <w:rPr>
          <w:rFonts w:ascii="Tahoma" w:eastAsia="Tahoma" w:hAnsi="Tahoma" w:cs="Tahoma"/>
          <w:b/>
          <w:bCs/>
        </w:rPr>
      </w:pPr>
    </w:p>
    <w:p w14:paraId="27CC953B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Antigua Guatemala.</w:t>
      </w:r>
    </w:p>
    <w:p w14:paraId="6E85CE13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Panajachel. (Lago de Atitlán).</w:t>
      </w:r>
    </w:p>
    <w:p w14:paraId="1E3FA059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3 noches de alojamiento en Ciudad de Guatemala.</w:t>
      </w:r>
    </w:p>
    <w:p w14:paraId="09F729F6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1 noche de alojamiento en </w:t>
      </w:r>
      <w:r>
        <w:rPr>
          <w:rFonts w:ascii="Tahoma" w:eastAsia="Tahoma" w:hAnsi="Tahoma" w:cs="Tahoma"/>
          <w:b/>
          <w:bCs/>
        </w:rPr>
        <w:t>Copán</w:t>
      </w:r>
      <w:r>
        <w:rPr>
          <w:rFonts w:ascii="Tahoma" w:eastAsia="Tahoma" w:hAnsi="Tahoma" w:cs="Tahoma"/>
          <w:b/>
          <w:bCs/>
          <w:color w:val="000000"/>
        </w:rPr>
        <w:t>. (Honduras).</w:t>
      </w:r>
    </w:p>
    <w:p w14:paraId="6A117B9C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Rio Dulce.</w:t>
      </w:r>
    </w:p>
    <w:p w14:paraId="3BC0072F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Flores.</w:t>
      </w:r>
    </w:p>
    <w:p w14:paraId="50E0650C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Cobán.</w:t>
      </w:r>
    </w:p>
    <w:p w14:paraId="4B91686E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11 desayunos americanos.</w:t>
      </w:r>
    </w:p>
    <w:p w14:paraId="24603375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Visita del parque Nacional de Tikal con almuerzo incluido. (No incluye bebidas).</w:t>
      </w:r>
    </w:p>
    <w:p w14:paraId="19A2CDC6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15BCD63C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08738335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Impuestos Hoteleros.</w:t>
      </w:r>
    </w:p>
    <w:p w14:paraId="527D3FB3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Servicios en regular.</w:t>
      </w:r>
    </w:p>
    <w:p w14:paraId="2A019FC1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b/>
          <w:bCs/>
          <w:color w:val="000000"/>
        </w:rPr>
      </w:pPr>
    </w:p>
    <w:p w14:paraId="1B5A6DE8" w14:textId="77777777" w:rsidR="00E62FF1" w:rsidRDefault="00000000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773718FF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17C6E5ED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Gastos extras en los hoteles.</w:t>
      </w:r>
    </w:p>
    <w:p w14:paraId="446F6F2B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  <w:sz w:val="32"/>
          <w:szCs w:val="32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020895B3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3A9E5424" w14:textId="77777777" w:rsidR="0034691D" w:rsidRDefault="0034691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1E6395AC" w14:textId="21364914" w:rsidR="00E62FF1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6D71B051" w14:textId="77777777" w:rsidR="00E62FF1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3D85F32F" w14:textId="77777777" w:rsidR="00E62FF1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56CF3128" w14:textId="77777777" w:rsidR="00E62FF1" w:rsidRDefault="00E62FF1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169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79"/>
        <w:gridCol w:w="1479"/>
        <w:gridCol w:w="1479"/>
      </w:tblGrid>
      <w:tr w:rsidR="00E62FF1" w14:paraId="4B0BB01C" w14:textId="77777777">
        <w:trPr>
          <w:trHeight w:val="978"/>
        </w:trPr>
        <w:tc>
          <w:tcPr>
            <w:tcW w:w="4253" w:type="dxa"/>
            <w:shd w:val="clear" w:color="auto" w:fill="D0CECE"/>
            <w:vAlign w:val="center"/>
          </w:tcPr>
          <w:p w14:paraId="659DB8A0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6EC0BDF2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343D55C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C5D3292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E69C029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9FDDCC7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E62FF1" w14:paraId="05D16A6F" w14:textId="77777777">
        <w:trPr>
          <w:trHeight w:val="949"/>
        </w:trPr>
        <w:tc>
          <w:tcPr>
            <w:tcW w:w="4253" w:type="dxa"/>
            <w:vAlign w:val="center"/>
          </w:tcPr>
          <w:p w14:paraId="1A6FF8A4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 o similar</w:t>
            </w:r>
          </w:p>
          <w:p w14:paraId="54A27695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Regis o similar</w:t>
            </w:r>
          </w:p>
          <w:p w14:paraId="77AC0525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1D4E6689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Plaza Copán o similar</w:t>
            </w:r>
          </w:p>
          <w:p w14:paraId="63C0669E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Catamarán o similar</w:t>
            </w:r>
          </w:p>
          <w:p w14:paraId="672D94DC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Del Patio o similar</w:t>
            </w:r>
          </w:p>
          <w:p w14:paraId="5AB4B77A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Cobán: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Park</w:t>
            </w: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o similar</w:t>
            </w:r>
          </w:p>
        </w:tc>
        <w:tc>
          <w:tcPr>
            <w:tcW w:w="1479" w:type="dxa"/>
            <w:vAlign w:val="center"/>
          </w:tcPr>
          <w:p w14:paraId="61EFB150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2370</w:t>
            </w:r>
          </w:p>
        </w:tc>
        <w:tc>
          <w:tcPr>
            <w:tcW w:w="1479" w:type="dxa"/>
            <w:vAlign w:val="center"/>
          </w:tcPr>
          <w:p w14:paraId="43723CC7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2240</w:t>
            </w:r>
          </w:p>
        </w:tc>
        <w:tc>
          <w:tcPr>
            <w:tcW w:w="1479" w:type="dxa"/>
            <w:vAlign w:val="center"/>
          </w:tcPr>
          <w:p w14:paraId="10927BA8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2740</w:t>
            </w:r>
          </w:p>
        </w:tc>
        <w:tc>
          <w:tcPr>
            <w:tcW w:w="1479" w:type="dxa"/>
            <w:vAlign w:val="center"/>
          </w:tcPr>
          <w:p w14:paraId="5E9E9BF2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</w:p>
        </w:tc>
      </w:tr>
    </w:tbl>
    <w:p w14:paraId="4DECDDCB" w14:textId="77777777" w:rsidR="00E62FF1" w:rsidRDefault="00E62FF1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E62FF1" w14:paraId="055C2E13" w14:textId="77777777">
        <w:trPr>
          <w:trHeight w:val="925"/>
        </w:trPr>
        <w:tc>
          <w:tcPr>
            <w:tcW w:w="4253" w:type="dxa"/>
            <w:shd w:val="clear" w:color="auto" w:fill="D0CECE"/>
            <w:vAlign w:val="center"/>
          </w:tcPr>
          <w:p w14:paraId="13059ACD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59106D15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635AAD3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33E74595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A65324E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747B7A0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E62FF1" w14:paraId="6304055A" w14:textId="77777777">
        <w:trPr>
          <w:trHeight w:val="1033"/>
        </w:trPr>
        <w:tc>
          <w:tcPr>
            <w:tcW w:w="4253" w:type="dxa"/>
            <w:vAlign w:val="center"/>
          </w:tcPr>
          <w:p w14:paraId="3C60442D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 o similar</w:t>
            </w:r>
          </w:p>
          <w:p w14:paraId="542451CE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Porta del Lago o similar</w:t>
            </w:r>
          </w:p>
          <w:p w14:paraId="1063356A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 o similar</w:t>
            </w:r>
          </w:p>
          <w:p w14:paraId="4904D45C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Marina Copán o similar</w:t>
            </w:r>
          </w:p>
          <w:p w14:paraId="5953B7BE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Nana Juana o similar</w:t>
            </w:r>
          </w:p>
          <w:p w14:paraId="7BBCEA8F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Casona del Lago o similar</w:t>
            </w:r>
          </w:p>
          <w:p w14:paraId="197F576E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Cobán: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Park Hotel o similar</w:t>
            </w:r>
          </w:p>
        </w:tc>
        <w:tc>
          <w:tcPr>
            <w:tcW w:w="1479" w:type="dxa"/>
            <w:vAlign w:val="center"/>
          </w:tcPr>
          <w:p w14:paraId="4549C498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2510</w:t>
            </w:r>
          </w:p>
        </w:tc>
        <w:tc>
          <w:tcPr>
            <w:tcW w:w="1498" w:type="dxa"/>
            <w:vAlign w:val="center"/>
          </w:tcPr>
          <w:p w14:paraId="3A07C673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2320</w:t>
            </w:r>
          </w:p>
        </w:tc>
        <w:tc>
          <w:tcPr>
            <w:tcW w:w="1479" w:type="dxa"/>
            <w:vAlign w:val="center"/>
          </w:tcPr>
          <w:p w14:paraId="5754EB57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3240</w:t>
            </w:r>
          </w:p>
        </w:tc>
        <w:tc>
          <w:tcPr>
            <w:tcW w:w="1479" w:type="dxa"/>
            <w:vAlign w:val="center"/>
          </w:tcPr>
          <w:p w14:paraId="6FD53FF8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1590</w:t>
            </w:r>
          </w:p>
        </w:tc>
      </w:tr>
    </w:tbl>
    <w:p w14:paraId="2C4E3C11" w14:textId="77777777" w:rsidR="00E62FF1" w:rsidRDefault="00E62FF1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E62FF1" w14:paraId="61EE1E98" w14:textId="77777777">
        <w:trPr>
          <w:trHeight w:val="915"/>
        </w:trPr>
        <w:tc>
          <w:tcPr>
            <w:tcW w:w="4253" w:type="dxa"/>
            <w:shd w:val="clear" w:color="auto" w:fill="D0CECE"/>
            <w:vAlign w:val="center"/>
          </w:tcPr>
          <w:p w14:paraId="50632101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05F6127C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C2FE0D5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63D137A6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6C50C733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71F6DEF1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6D3C7A7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59F0E23" w14:textId="77777777" w:rsidR="00E62FF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E62FF1" w14:paraId="554FE762" w14:textId="77777777">
        <w:trPr>
          <w:trHeight w:val="1077"/>
        </w:trPr>
        <w:tc>
          <w:tcPr>
            <w:tcW w:w="4253" w:type="dxa"/>
            <w:vAlign w:val="center"/>
          </w:tcPr>
          <w:p w14:paraId="07188ACF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 o similar</w:t>
            </w:r>
          </w:p>
          <w:p w14:paraId="5391D5A7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Atitlán o similar</w:t>
            </w:r>
          </w:p>
          <w:p w14:paraId="1CBE5930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Intercontinental o similar</w:t>
            </w:r>
          </w:p>
          <w:p w14:paraId="4D704108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Marina Copán o similar</w:t>
            </w:r>
          </w:p>
          <w:p w14:paraId="667BAB64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Nana Juana o similar</w:t>
            </w:r>
          </w:p>
          <w:p w14:paraId="316B1337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Las Lagunas o similar</w:t>
            </w:r>
          </w:p>
          <w:p w14:paraId="73CCF06E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Cobán: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Park Hotel o similar</w:t>
            </w:r>
          </w:p>
        </w:tc>
        <w:tc>
          <w:tcPr>
            <w:tcW w:w="1479" w:type="dxa"/>
            <w:vAlign w:val="center"/>
          </w:tcPr>
          <w:p w14:paraId="1830A8CB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20"/>
                <w:szCs w:val="20"/>
              </w:rPr>
              <w:t>3330</w:t>
            </w:r>
          </w:p>
        </w:tc>
        <w:tc>
          <w:tcPr>
            <w:tcW w:w="1498" w:type="dxa"/>
            <w:vAlign w:val="center"/>
          </w:tcPr>
          <w:p w14:paraId="1DC83EC0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20"/>
                <w:szCs w:val="20"/>
              </w:rPr>
              <w:t>3000</w:t>
            </w:r>
          </w:p>
        </w:tc>
        <w:tc>
          <w:tcPr>
            <w:tcW w:w="1479" w:type="dxa"/>
            <w:vAlign w:val="center"/>
          </w:tcPr>
          <w:p w14:paraId="261C1EC6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20"/>
                <w:szCs w:val="20"/>
              </w:rPr>
              <w:t>4590</w:t>
            </w:r>
          </w:p>
        </w:tc>
        <w:tc>
          <w:tcPr>
            <w:tcW w:w="1479" w:type="dxa"/>
            <w:vAlign w:val="center"/>
          </w:tcPr>
          <w:p w14:paraId="1FD54F4C" w14:textId="77777777" w:rsidR="00E62FF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20"/>
                <w:szCs w:val="20"/>
              </w:rPr>
              <w:t>2100</w:t>
            </w:r>
          </w:p>
        </w:tc>
      </w:tr>
    </w:tbl>
    <w:p w14:paraId="756C6D18" w14:textId="77777777" w:rsidR="00E62FF1" w:rsidRDefault="00E62FF1">
      <w:pPr>
        <w:jc w:val="both"/>
        <w:rPr>
          <w:rFonts w:ascii="Tahoma" w:eastAsia="Tahoma" w:hAnsi="Tahoma" w:cs="Tahoma"/>
          <w:color w:val="942093"/>
        </w:rPr>
      </w:pPr>
    </w:p>
    <w:p w14:paraId="5BA23165" w14:textId="77777777" w:rsidR="00E62FF1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1780 + Tarifa en sencilla</w:t>
      </w:r>
    </w:p>
    <w:p w14:paraId="784DDD4F" w14:textId="77777777" w:rsidR="00E62FF1" w:rsidRDefault="00E62FF1">
      <w:pPr>
        <w:jc w:val="both"/>
        <w:rPr>
          <w:rFonts w:ascii="Tahoma" w:eastAsia="Tahoma" w:hAnsi="Tahoma" w:cs="Tahoma"/>
          <w:color w:val="942093"/>
        </w:rPr>
      </w:pPr>
    </w:p>
    <w:p w14:paraId="5E3015EF" w14:textId="77777777" w:rsidR="00E62FF1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75C663CA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56EF20C9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Helvetica Neue" w:eastAsia="Helvetica Neue" w:hAnsi="Helvetica Neue" w:cs="Helvetica Neue"/>
          <w:color w:val="00000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LLEGADA A CIUDAD DE GUATEMALA – ANTIGUA GUATEMALA</w:t>
      </w:r>
    </w:p>
    <w:p w14:paraId="2EC9A825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ab/>
        <w:t xml:space="preserve"> </w:t>
      </w:r>
    </w:p>
    <w:p w14:paraId="09446737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Recibimiento en el Aeropuerto Internacional La Aurora</w:t>
      </w:r>
      <w:r>
        <w:rPr>
          <w:rFonts w:ascii="Tahoma" w:eastAsia="Tahoma" w:hAnsi="Tahoma" w:cs="Tahoma"/>
          <w:color w:val="000000"/>
        </w:rPr>
        <w:t xml:space="preserve"> y traslado a la ciudad de Antigua Guatemala. Alojamiento.</w:t>
      </w:r>
    </w:p>
    <w:p w14:paraId="20385F4E" w14:textId="77777777" w:rsidR="00E62FF1" w:rsidRDefault="00E62FF1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2DAD0143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2 – </w:t>
      </w:r>
      <w:r>
        <w:rPr>
          <w:rFonts w:ascii="Tahoma" w:eastAsia="Tahoma" w:hAnsi="Tahoma" w:cs="Tahoma"/>
          <w:color w:val="00B050"/>
          <w:sz w:val="28"/>
          <w:szCs w:val="28"/>
        </w:rPr>
        <w:t>Miércoles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</w:t>
      </w:r>
    </w:p>
    <w:p w14:paraId="61163D95" w14:textId="77777777" w:rsidR="00E62FF1" w:rsidRDefault="00E62FF1">
      <w:pPr>
        <w:jc w:val="both"/>
        <w:rPr>
          <w:b/>
          <w:bCs/>
          <w:sz w:val="22"/>
          <w:szCs w:val="22"/>
        </w:rPr>
      </w:pPr>
    </w:p>
    <w:p w14:paraId="2D455998" w14:textId="77777777" w:rsidR="00E62FF1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iniciarán el recorrido peatonal a las 09:00 am visitando la Plaza Mayor, una fábrica de Jade y las iglesias de La Merced, Catedral y San Francisco. </w:t>
      </w:r>
      <w:r>
        <w:rPr>
          <w:rFonts w:ascii="Tahoma" w:eastAsia="Tahoma" w:hAnsi="Tahoma" w:cs="Tahoma"/>
          <w:b/>
          <w:bCs/>
        </w:rPr>
        <w:t xml:space="preserve">(No incluye </w:t>
      </w:r>
      <w:r>
        <w:rPr>
          <w:rFonts w:ascii="Tahoma" w:eastAsia="Tahoma" w:hAnsi="Tahoma" w:cs="Tahoma"/>
          <w:b/>
          <w:bCs/>
        </w:rPr>
        <w:lastRenderedPageBreak/>
        <w:t>almuerzo).</w:t>
      </w:r>
      <w:r>
        <w:rPr>
          <w:rFonts w:ascii="Tahoma" w:eastAsia="Tahoma" w:hAnsi="Tahoma" w:cs="Tahoma"/>
        </w:rPr>
        <w:t xml:space="preserve"> Posteriormente, traslado al hotel. Tarde libre y alojamiento.  </w:t>
      </w:r>
      <w:r>
        <w:rPr>
          <w:rFonts w:ascii="Tahoma" w:eastAsia="Tahoma" w:hAnsi="Tahoma" w:cs="Tahoma"/>
          <w:b/>
          <w:bCs/>
        </w:rPr>
        <w:t xml:space="preserve">Para los pasajeros que deseen aprovechar la tarde podrían tomar la </w:t>
      </w:r>
      <w:r>
        <w:rPr>
          <w:rFonts w:ascii="Tahoma" w:eastAsia="Tahoma" w:hAnsi="Tahoma" w:cs="Tahoma"/>
          <w:b/>
          <w:bCs/>
          <w:u w:val="single"/>
        </w:rPr>
        <w:t>excursión opcional</w:t>
      </w:r>
      <w:r>
        <w:rPr>
          <w:rFonts w:ascii="Tahoma" w:eastAsia="Tahoma" w:hAnsi="Tahoma" w:cs="Tahoma"/>
          <w:b/>
          <w:bCs/>
        </w:rPr>
        <w:t xml:space="preserve"> a </w:t>
      </w:r>
      <w:proofErr w:type="spellStart"/>
      <w:r>
        <w:rPr>
          <w:rFonts w:ascii="Tahoma" w:eastAsia="Tahoma" w:hAnsi="Tahoma" w:cs="Tahoma"/>
          <w:b/>
          <w:bCs/>
        </w:rPr>
        <w:t>Hobbitenango</w:t>
      </w:r>
      <w:proofErr w:type="spellEnd"/>
      <w:r>
        <w:rPr>
          <w:rFonts w:ascii="Tahoma" w:eastAsia="Tahoma" w:hAnsi="Tahoma" w:cs="Tahoma"/>
          <w:b/>
          <w:bCs/>
        </w:rPr>
        <w:t xml:space="preserve"> que tiene un costo de USD 40 por persona. </w:t>
      </w:r>
    </w:p>
    <w:p w14:paraId="588AD53D" w14:textId="77777777" w:rsidR="00E62FF1" w:rsidRDefault="00E62FF1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612367C4" w14:textId="77777777" w:rsidR="00E62FF1" w:rsidRDefault="00000000">
      <w:pPr>
        <w:jc w:val="both"/>
        <w:rPr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3 – </w:t>
      </w:r>
      <w:r>
        <w:rPr>
          <w:rFonts w:ascii="Tahoma" w:eastAsia="Tahoma" w:hAnsi="Tahoma" w:cs="Tahoma"/>
          <w:color w:val="00B050"/>
          <w:sz w:val="28"/>
          <w:szCs w:val="28"/>
        </w:rPr>
        <w:t>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– CHICHICASTENANGO – 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</w:p>
    <w:p w14:paraId="2650A58B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EEB8914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Bien temprano, los pasajeros serán trasladados hacia Chichicastenango, donde conocerán la Iglesia de Santo Tomás, construida hace más de 400 años. En su interior, podrán apreciar la mezcla del misticismo y el catolicismo. También podrán conocer el mercado de Chichicastenango, el más grande de la región, que se lleva a cabo únicamente los jueves y domingos. Luego, traslado a Panajachel.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Tarde libre. Alojamiento.</w:t>
      </w:r>
    </w:p>
    <w:p w14:paraId="2CF6BE53" w14:textId="77777777" w:rsidR="00E62FF1" w:rsidRDefault="00E62F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10F04BF3" w14:textId="77777777" w:rsidR="00E62FF1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(Panajachel)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– SAN JUAN LA LAGUNA – CIUDAD DE GUATEMALA</w:t>
      </w:r>
    </w:p>
    <w:p w14:paraId="6D9E5BED" w14:textId="77777777" w:rsidR="00E62FF1" w:rsidRDefault="00E62FF1">
      <w:pPr>
        <w:jc w:val="both"/>
        <w:rPr>
          <w:rFonts w:ascii="Tahoma" w:eastAsia="Tahoma" w:hAnsi="Tahoma" w:cs="Tahoma"/>
          <w:b/>
          <w:bCs/>
          <w:color w:val="00B050"/>
        </w:rPr>
      </w:pPr>
    </w:p>
    <w:p w14:paraId="6F398B35" w14:textId="77777777" w:rsidR="00E62FF1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al muelle municipal para </w:t>
      </w:r>
      <w:r>
        <w:rPr>
          <w:rFonts w:ascii="Tahoma" w:eastAsia="Tahoma" w:hAnsi="Tahoma" w:cs="Tahoma"/>
          <w:b/>
          <w:bCs/>
        </w:rPr>
        <w:t>abordar la lancha privada que los conducirá hacia el poblado de San Juan La Laguna.</w:t>
      </w:r>
      <w:r>
        <w:rPr>
          <w:rFonts w:ascii="Tahoma" w:eastAsia="Tahoma" w:hAnsi="Tahoma" w:cs="Tahoma"/>
        </w:rPr>
        <w:t xml:space="preserve"> Al llegar, harán una caminata por sus principales calles y visitarán la iglesia católica. Posteriormente, visitarán las fábricas comunitarias de chocolate y textiles, finalizando con los artesanos de las plantas medicinales. </w:t>
      </w:r>
      <w:r>
        <w:rPr>
          <w:rFonts w:ascii="Tahoma" w:eastAsia="Tahoma" w:hAnsi="Tahoma" w:cs="Tahoma"/>
          <w:b/>
          <w:bCs/>
        </w:rPr>
        <w:t>Retorno a Panajachel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Por la tarde, traslado hacia Ciudad de Guatemala. </w:t>
      </w:r>
      <w:r>
        <w:rPr>
          <w:rFonts w:ascii="Tahoma" w:eastAsia="Tahoma" w:hAnsi="Tahoma" w:cs="Tahoma"/>
          <w:b/>
          <w:bCs/>
        </w:rPr>
        <w:t>Alojamiento.</w:t>
      </w:r>
    </w:p>
    <w:p w14:paraId="0D9E50B1" w14:textId="77777777" w:rsidR="00E62FF1" w:rsidRDefault="00E62FF1">
      <w:pP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0D8A4117" w14:textId="77777777" w:rsidR="00E62FF1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0BEFB7F8" w14:textId="77777777" w:rsidR="00E62FF1" w:rsidRDefault="00E62FF1">
      <w:pPr>
        <w:jc w:val="both"/>
        <w:rPr>
          <w:sz w:val="20"/>
          <w:szCs w:val="20"/>
        </w:rPr>
      </w:pPr>
    </w:p>
    <w:p w14:paraId="067169CF" w14:textId="77777777" w:rsidR="00E62FF1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serán recogidos en su hotel y visitarán el Museo Ixchel, la Catedral Metropolitana, el Mapa en Relieve y el Centro Cívico. Posteriormente, visita a Paseo Cayalá. </w:t>
      </w:r>
      <w:r>
        <w:rPr>
          <w:rFonts w:ascii="Tahoma" w:eastAsia="Tahoma" w:hAnsi="Tahoma" w:cs="Tahoma"/>
          <w:b/>
          <w:bCs/>
        </w:rPr>
        <w:t>Al finalizar, retorno al hotel donde se hospedan.</w:t>
      </w:r>
    </w:p>
    <w:p w14:paraId="47F4CCF7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1568045D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0"/>
          <w:szCs w:val="2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6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Domingo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 – COPÁN</w:t>
      </w:r>
    </w:p>
    <w:p w14:paraId="527C1516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Salida hacia el nororiente del país hasta llegar a la frontera. Visita al sitio arqueológico de Copán, donde apreciarán el campo de juego de pelota y las pirámides</w:t>
      </w:r>
      <w:r>
        <w:rPr>
          <w:rFonts w:ascii="Tahoma" w:eastAsia="Tahoma" w:hAnsi="Tahoma" w:cs="Tahoma"/>
          <w:b/>
          <w:bCs/>
          <w:color w:val="000000"/>
        </w:rPr>
        <w:t>. (No incluye: Túneles, Las Sepulturas y Museo).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Traslado al hotel para su alojamiento.</w:t>
      </w:r>
    </w:p>
    <w:p w14:paraId="7D41DAC2" w14:textId="77777777" w:rsidR="00E62FF1" w:rsidRDefault="00E62FF1">
      <w:pPr>
        <w:widowControl w:val="0"/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627248A6" w14:textId="77777777" w:rsidR="00E62FF1" w:rsidRDefault="00000000">
      <w:pPr>
        <w:widowControl w:val="0"/>
        <w:jc w:val="both"/>
        <w:rPr>
          <w:b/>
          <w:bCs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7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Lunes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COPÁN – QUIRIGUÁ – RÍO DULCE</w:t>
      </w:r>
    </w:p>
    <w:p w14:paraId="5559F207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76A6DBB1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Salida de Copán con destino hacia el Caribe guatemalteco. En ruta visita al sitio arqueológico de Quiriguá, donde conocerán las estelas más grandes de la civilización Maya. </w:t>
      </w:r>
      <w:r>
        <w:rPr>
          <w:rFonts w:ascii="Tahoma" w:eastAsia="Tahoma" w:hAnsi="Tahoma" w:cs="Tahoma"/>
          <w:b/>
          <w:bCs/>
          <w:color w:val="000000"/>
        </w:rPr>
        <w:t>Posteriormente continuarán su viaje hasta llegar a Río Dulce. Traslado al hotel para su alojamiento.</w:t>
      </w:r>
    </w:p>
    <w:p w14:paraId="7A471DBE" w14:textId="77777777" w:rsidR="00E62FF1" w:rsidRDefault="00E62FF1">
      <w:pPr>
        <w:jc w:val="both"/>
        <w:rPr>
          <w:rFonts w:ascii="Tahoma" w:eastAsia="Tahoma" w:hAnsi="Tahoma" w:cs="Tahoma"/>
          <w:b/>
          <w:bCs/>
          <w:color w:val="1F497D"/>
        </w:rPr>
      </w:pPr>
    </w:p>
    <w:p w14:paraId="154CF963" w14:textId="77777777" w:rsidR="00E62FF1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8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RÍO DULCE – LIVINGSTON - FLORES</w:t>
      </w:r>
    </w:p>
    <w:p w14:paraId="45080C14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60C42F2F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Por la mañana realizarán un recorrido en lancha a través del Río Dulce, conociendo el Castillo de San Felipe de Lara, la Isla de los Pájaros, aguas termales y la población garífuna de Livingston. </w:t>
      </w:r>
      <w:r>
        <w:rPr>
          <w:rFonts w:ascii="Tahoma" w:eastAsia="Tahoma" w:hAnsi="Tahoma" w:cs="Tahoma"/>
          <w:b/>
          <w:bCs/>
          <w:color w:val="000000"/>
        </w:rPr>
        <w:t>Por la tarde regreso a Río Dulce y traslado a Flores.  Alojamiento.</w:t>
      </w:r>
    </w:p>
    <w:p w14:paraId="615308B2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498180B6" w14:textId="77777777" w:rsidR="00E62FF1" w:rsidRDefault="00E62FF1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08339D1D" w14:textId="77777777" w:rsidR="00E62FF1" w:rsidRDefault="00E62FF1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3F1F1097" w14:textId="77777777" w:rsidR="00E62FF1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lastRenderedPageBreak/>
        <w:t>DÍA 9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Miércoles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 – TIKAL -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</w:t>
      </w:r>
    </w:p>
    <w:p w14:paraId="25CC4D65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9C1DBAF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Traslado hacia el sitio arqueológico de Tikal, una de las ciudades más importantes de los mayas. Se visitará el Complejo Q y R, Acrópolis Central, los templos I ¨El Gran Jaguar¨ y el templo II ¨Los Mascarones¨ y visita al Mundo Perdido. </w:t>
      </w:r>
      <w:r>
        <w:rPr>
          <w:rFonts w:ascii="Tahoma" w:eastAsia="Tahoma" w:hAnsi="Tahoma" w:cs="Tahoma"/>
          <w:b/>
          <w:bCs/>
          <w:color w:val="000000"/>
        </w:rPr>
        <w:t>Almuerzo incluido (excepto bebidas).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Luego traslado hacia el hotel en Flores. Alojamiento.</w:t>
      </w:r>
    </w:p>
    <w:p w14:paraId="0D1580B3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0CF70861" w14:textId="77777777" w:rsidR="00E62FF1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10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Jueves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CUEVAS DE CANDELARIA - COBÁN</w:t>
      </w:r>
    </w:p>
    <w:p w14:paraId="7C09314C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</w:p>
    <w:p w14:paraId="07B53C6E" w14:textId="77777777" w:rsidR="00E62FF1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Por la mañana serán trasladados hacia Las Cuevas de Candelaria están ubicadas al norte de Alta Verapaz en el municipio de Chisec entre la cabecera y el pueblo moderno de </w:t>
      </w:r>
      <w:proofErr w:type="spellStart"/>
      <w:r>
        <w:rPr>
          <w:rFonts w:ascii="Tahoma" w:eastAsia="Tahoma" w:hAnsi="Tahoma" w:cs="Tahoma"/>
        </w:rPr>
        <w:t>Raxruhá</w:t>
      </w:r>
      <w:proofErr w:type="spellEnd"/>
      <w:r>
        <w:rPr>
          <w:rFonts w:ascii="Tahoma" w:eastAsia="Tahoma" w:hAnsi="Tahoma" w:cs="Tahoma"/>
        </w:rPr>
        <w:t xml:space="preserve">. </w:t>
      </w:r>
      <w:r>
        <w:rPr>
          <w:rFonts w:ascii="Tahoma" w:eastAsia="Tahoma" w:hAnsi="Tahoma" w:cs="Tahoma"/>
          <w:b/>
          <w:bCs/>
        </w:rPr>
        <w:t>Consiste en tres diferentes niveles de cuevas;</w:t>
      </w:r>
      <w:r>
        <w:rPr>
          <w:rFonts w:ascii="Tahoma" w:eastAsia="Tahoma" w:hAnsi="Tahoma" w:cs="Tahoma"/>
        </w:rPr>
        <w:t xml:space="preserve"> en el nivel más bajo fluye el Río Candelaria mientras los dos arriba están ubicados en los cerros piramidales y sierras alrededor y arriba del río.  Las Cuevas de Candelaria son atípicas por esta área porque son grandes y abiertas con muchas ventanas en las paredes y techos para dejar entrar luz. El sistema fue descubierto en los años ‘70 por el espeleólogo Daniel </w:t>
      </w:r>
      <w:proofErr w:type="spellStart"/>
      <w:r>
        <w:rPr>
          <w:rFonts w:ascii="Tahoma" w:eastAsia="Tahoma" w:hAnsi="Tahoma" w:cs="Tahoma"/>
        </w:rPr>
        <w:t>Dreux</w:t>
      </w:r>
      <w:proofErr w:type="spellEnd"/>
      <w:r>
        <w:rPr>
          <w:rFonts w:ascii="Tahoma" w:eastAsia="Tahoma" w:hAnsi="Tahoma" w:cs="Tahoma"/>
        </w:rPr>
        <w:t xml:space="preserve"> y en 2003, los 32 km2 alrededor del río fueron declarados “Parque Nacional Cuevas de Candelaria”. </w:t>
      </w:r>
      <w:r>
        <w:rPr>
          <w:rFonts w:ascii="Tahoma" w:eastAsia="Tahoma" w:hAnsi="Tahoma" w:cs="Tahoma"/>
          <w:b/>
          <w:bCs/>
        </w:rPr>
        <w:t>Traslado a Cobán. Alojamiento.</w:t>
      </w:r>
    </w:p>
    <w:p w14:paraId="4EDBF930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67F38D3D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COBÁN – BIOTOPO DEL QUETZAL – CIUDAD DE GUATEMALA</w:t>
      </w:r>
    </w:p>
    <w:p w14:paraId="057E3F18" w14:textId="77777777" w:rsidR="00E62FF1" w:rsidRDefault="00E62FF1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57473EB4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Por la mañana serán llevados hacia el Biotopo del Quetzal, uno de los lugares más interesantes de Baja Verapaz; fundado en </w:t>
      </w:r>
      <w:r>
        <w:rPr>
          <w:rFonts w:ascii="Tahoma" w:eastAsia="Tahoma" w:hAnsi="Tahoma" w:cs="Tahoma"/>
          <w:b/>
          <w:bCs/>
          <w:color w:val="000000"/>
        </w:rPr>
        <w:t>1</w:t>
      </w:r>
      <w:r>
        <w:rPr>
          <w:rFonts w:ascii="Tahoma" w:eastAsia="Tahoma" w:hAnsi="Tahoma" w:cs="Tahoma"/>
          <w:b/>
          <w:bCs/>
        </w:rPr>
        <w:t>.</w:t>
      </w:r>
      <w:r>
        <w:rPr>
          <w:rFonts w:ascii="Tahoma" w:eastAsia="Tahoma" w:hAnsi="Tahoma" w:cs="Tahoma"/>
          <w:b/>
          <w:bCs/>
          <w:color w:val="000000"/>
        </w:rPr>
        <w:t>977</w:t>
      </w:r>
      <w:r>
        <w:rPr>
          <w:rFonts w:ascii="Tahoma" w:eastAsia="Tahoma" w:hAnsi="Tahoma" w:cs="Tahoma"/>
          <w:color w:val="000000"/>
        </w:rPr>
        <w:t xml:space="preserve">. A pesar de estar localizado en el municipio de Purulhá, el terreno pertenece a la municipalidad de Salamá. Este es un bello lugar para visitar y contemplar las incomparables bellezas del </w:t>
      </w:r>
      <w:r>
        <w:rPr>
          <w:rFonts w:ascii="Tahoma" w:eastAsia="Tahoma" w:hAnsi="Tahoma" w:cs="Tahoma"/>
          <w:b/>
          <w:bCs/>
          <w:color w:val="000000"/>
        </w:rPr>
        <w:t>bosque nuboso</w:t>
      </w:r>
      <w:r>
        <w:rPr>
          <w:rFonts w:ascii="Tahoma" w:eastAsia="Tahoma" w:hAnsi="Tahoma" w:cs="Tahoma"/>
          <w:color w:val="000000"/>
        </w:rPr>
        <w:t>. La reserva es uno de los lugares más visitados del país y tiene como meta la conservación del hábitat del</w:t>
      </w:r>
      <w:r>
        <w:rPr>
          <w:rFonts w:ascii="Tahoma" w:eastAsia="Tahoma" w:hAnsi="Tahoma" w:cs="Tahoma"/>
          <w:b/>
          <w:bCs/>
          <w:color w:val="000000"/>
        </w:rPr>
        <w:t xml:space="preserve"> Quetzal. Posteriormente continuaremos nuestro recorrido hacia la Ciudad de Guatemala.  Alojamiento.</w:t>
      </w:r>
    </w:p>
    <w:p w14:paraId="633D6810" w14:textId="77777777" w:rsidR="00E62FF1" w:rsidRDefault="00E62FF1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45CE2480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12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</w:t>
      </w:r>
    </w:p>
    <w:p w14:paraId="105B118D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10BD19E7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Tiempo libre hasta ser trasladado al aeropuerto Internacional La Aurora.</w:t>
      </w:r>
    </w:p>
    <w:p w14:paraId="419777ED" w14:textId="77777777" w:rsidR="00E62FF1" w:rsidRDefault="00E62FF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</w:p>
    <w:p w14:paraId="6AE0A419" w14:textId="77777777" w:rsidR="00E62FF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47044D97" w14:textId="77777777" w:rsidR="00E62FF1" w:rsidRDefault="00E62FF1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0B217319" w14:textId="77777777" w:rsidR="00E62FF1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1D49465F" w14:textId="77777777" w:rsidR="00E62FF1" w:rsidRDefault="00E62FF1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1F1D7E82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tipo de cambio muy bajo.</w:t>
      </w:r>
    </w:p>
    <w:p w14:paraId="498B0C74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Para evitar inconvenientes con el cambio de divisa, asegúrese de que los billetes no estén manchados con sellos de casas de cambio, rotos </w:t>
      </w:r>
      <w:r>
        <w:rPr>
          <w:rFonts w:ascii="Tahoma" w:eastAsia="Tahoma" w:hAnsi="Tahoma" w:cs="Tahoma"/>
        </w:rPr>
        <w:t>y remendados</w:t>
      </w:r>
      <w:r>
        <w:rPr>
          <w:rFonts w:ascii="Tahoma" w:eastAsia="Tahoma" w:hAnsi="Tahoma" w:cs="Tahoma"/>
          <w:color w:val="000000"/>
        </w:rPr>
        <w:t>.</w:t>
      </w:r>
    </w:p>
    <w:p w14:paraId="7669A610" w14:textId="77777777" w:rsidR="00E62FF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4E14B18B" w14:textId="77777777" w:rsidR="00E62FF1" w:rsidRDefault="00E62FF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AEBF365" w14:textId="77777777" w:rsidR="00E62FF1" w:rsidRDefault="00E62FF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18E531A0" w14:textId="77777777" w:rsidR="00E62FF1" w:rsidRDefault="00E62FF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BAD88FD" w14:textId="77777777" w:rsidR="00E62FF1" w:rsidRDefault="00E62FF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B6D1ECA" w14:textId="77777777" w:rsidR="00E62FF1" w:rsidRDefault="00E62FF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442ECCB" w14:textId="77777777" w:rsidR="00E62FF1" w:rsidRDefault="00E62FF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6831789" w14:textId="77777777" w:rsidR="00E62FF1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sectPr w:rsidR="00E62FF1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2DB08985-5BEB-024C-A627-CB92D145D5DC}"/>
    <w:embedBold r:id="rId2" w:fontKey="{9FBF1DB9-8CBC-5E46-BB77-CCBCF908E2AE}"/>
  </w:font>
  <w:font w:name="Noto Sans Symbols">
    <w:panose1 w:val="020B0604020202020204"/>
    <w:charset w:val="00"/>
    <w:family w:val="auto"/>
    <w:pitch w:val="default"/>
    <w:embedRegular r:id="rId3" w:fontKey="{1F73CC8C-A943-1343-948C-1CBF12AF039B}"/>
    <w:embedBold r:id="rId4" w:fontKey="{F2D95D79-9626-A547-9A50-5138F2028FF7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C2027150-A26D-F640-9822-803A229473FC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41394D6C-3EDF-FE47-8FFA-3A934F37C4BB}"/>
    <w:embedBold r:id="rId7" w:fontKey="{D205D8A6-0095-C846-ABA5-B606344B0085}"/>
    <w:embedItalic r:id="rId8" w:fontKey="{8B87527D-B0DE-FC4D-9FBA-9D897E512FA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16669CB2-9426-2D47-8917-5FB6A9900B1D}"/>
    <w:embedBold r:id="rId10" w:fontKey="{62F1B0BE-F63B-BB47-AA65-936B95E9DE39}"/>
    <w:embedItalic r:id="rId11" w:fontKey="{A77A7065-1613-984C-B90A-BA00F82376F4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10344FC2-9923-8A47-8A4A-AA9BD78F7CB4}"/>
  </w:font>
  <w:font w:name="Arimo">
    <w:altName w:val="Calibri"/>
    <w:panose1 w:val="020B0604020202020204"/>
    <w:charset w:val="00"/>
    <w:family w:val="auto"/>
    <w:pitch w:val="default"/>
    <w:embedRegular r:id="rId13" w:fontKey="{6EF5A811-3CED-EE4D-9497-F3BC3851EE17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150AEAE7-4DFD-784C-B9B3-F0FCE3C2CBC6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4B63EC"/>
    <w:multiLevelType w:val="multilevel"/>
    <w:tmpl w:val="96C824C0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788158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FF1"/>
    <w:rsid w:val="0034691D"/>
    <w:rsid w:val="00B2597C"/>
    <w:rsid w:val="00E6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2E80165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600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600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600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A600D0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A600D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A600D0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A600D0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A600D0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A600D0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600D0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600D0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600D0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A600D0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A600D0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A600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600D0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A600D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600D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0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0D0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A600D0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600D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A600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rsid w:val="00A600D0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A600D0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A600D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A600D0"/>
    <w:rPr>
      <w:rFonts w:eastAsiaTheme="minorEastAsia"/>
      <w:sz w:val="16"/>
      <w:szCs w:val="16"/>
      <w:lang w:eastAsia="es-ES_tradnl"/>
    </w:rPr>
  </w:style>
  <w:style w:type="character" w:styleId="Fuerte">
    <w:name w:val="Strong"/>
    <w:basedOn w:val="Fuentedeprrafopredeter"/>
    <w:qFormat/>
    <w:rsid w:val="00EE0242"/>
    <w:rPr>
      <w:b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IyZ/QsUAsGAvclGilLuG2f5YrA==">CgMxLjA4AHIhMXVGR2NsTmw5ZV9mMFVjbXRqNklaNnNseDFUc25hdDhY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1234</Words>
  <Characters>6790</Characters>
  <Application>Microsoft Office Word</Application>
  <DocSecurity>0</DocSecurity>
  <Lines>56</Lines>
  <Paragraphs>16</Paragraphs>
  <ScaleCrop>false</ScaleCrop>
  <Company/>
  <LinksUpToDate>false</LinksUpToDate>
  <CharactersWithSpaces>8008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2026-03-02T21:13:00Z</dcterms:created>
  <dcterms:modified xsi:type="dcterms:W3CDTF">2026-03-02T21:13:00Z</dcterms:modified>
</cp:coreProperties>
</file>