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5ED9F" w14:textId="77777777" w:rsidR="006D392A" w:rsidRDefault="00000000">
      <w:pPr>
        <w:pBdr>
          <w:bottom w:val="single" w:sz="12" w:space="1" w:color="000000"/>
        </w:pBdr>
        <w:rPr>
          <w:rFonts w:ascii="Tahoma" w:eastAsia="Tahoma" w:hAnsi="Tahoma" w:cs="Tahoma"/>
          <w:b/>
          <w:bCs/>
          <w:color w:val="C00000"/>
          <w:sz w:val="28"/>
          <w:szCs w:val="28"/>
        </w:rPr>
      </w:pPr>
      <w:r>
        <w:rPr>
          <w:rFonts w:ascii="Arimo" w:eastAsia="Arimo" w:hAnsi="Arimo" w:cs="Arimo"/>
          <w:color w:val="000000"/>
        </w:rPr>
        <w:t xml:space="preserve"> </w:t>
      </w:r>
      <w:r>
        <w:rPr>
          <w:rFonts w:ascii="Montserrat" w:eastAsia="Montserrat" w:hAnsi="Montserrat" w:cs="Montserrat"/>
          <w:noProof/>
          <w:color w:val="00B050"/>
          <w:sz w:val="32"/>
          <w:szCs w:val="32"/>
        </w:rPr>
        <w:drawing>
          <wp:inline distT="0" distB="0" distL="0" distR="0" wp14:anchorId="715B8501" wp14:editId="1485779C">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00B050"/>
          <w:sz w:val="32"/>
          <w:szCs w:val="32"/>
        </w:rPr>
        <w:t>9 días</w:t>
      </w:r>
      <w:r>
        <w:rPr>
          <w:rFonts w:ascii="Tahoma" w:eastAsia="Tahoma" w:hAnsi="Tahoma" w:cs="Tahoma"/>
          <w:b/>
          <w:bCs/>
          <w:color w:val="00B050"/>
          <w:sz w:val="28"/>
          <w:szCs w:val="28"/>
        </w:rPr>
        <w:t xml:space="preserve"> </w:t>
      </w:r>
      <w:r>
        <w:rPr>
          <w:rFonts w:ascii="Tahoma" w:eastAsia="Tahoma" w:hAnsi="Tahoma" w:cs="Tahoma"/>
          <w:b/>
          <w:bCs/>
          <w:color w:val="00B050"/>
          <w:sz w:val="32"/>
          <w:szCs w:val="32"/>
        </w:rPr>
        <w:t>/ 8 noches</w:t>
      </w:r>
      <w:r>
        <w:rPr>
          <w:rFonts w:ascii="Tahoma" w:eastAsia="Tahoma" w:hAnsi="Tahoma" w:cs="Tahoma"/>
          <w:b/>
          <w:bCs/>
          <w:color w:val="00B050"/>
          <w:sz w:val="28"/>
          <w:szCs w:val="28"/>
        </w:rPr>
        <w:t xml:space="preserve">                                                                Salidas </w:t>
      </w:r>
      <w:r>
        <w:rPr>
          <w:rFonts w:ascii="Tahoma" w:eastAsia="Tahoma" w:hAnsi="Tahoma" w:cs="Tahoma"/>
          <w:b/>
          <w:bCs/>
          <w:color w:val="00B050"/>
          <w:sz w:val="28"/>
          <w:szCs w:val="28"/>
          <w:highlight w:val="white"/>
        </w:rPr>
        <w:t>2026</w:t>
      </w:r>
      <w:r>
        <w:rPr>
          <w:noProof/>
        </w:rPr>
        <w:drawing>
          <wp:anchor distT="0" distB="0" distL="114300" distR="114300" simplePos="0" relativeHeight="251658240" behindDoc="0" locked="0" layoutInCell="1" hidden="0" allowOverlap="1" wp14:anchorId="2D3B42A3" wp14:editId="524B76C0">
            <wp:simplePos x="0" y="0"/>
            <wp:positionH relativeFrom="column">
              <wp:posOffset>-48894</wp:posOffset>
            </wp:positionH>
            <wp:positionV relativeFrom="paragraph">
              <wp:posOffset>3810</wp:posOffset>
            </wp:positionV>
            <wp:extent cx="6971030" cy="2112010"/>
            <wp:effectExtent l="0" t="0" r="1270" b="0"/>
            <wp:wrapTopAndBottom distT="0" distB="0"/>
            <wp:docPr id="1701212586" name="image2.png" descr="103713067-b351-4aa4-831a-e3f0fb26f89b.png"/>
            <wp:cNvGraphicFramePr/>
            <a:graphic xmlns:a="http://schemas.openxmlformats.org/drawingml/2006/main">
              <a:graphicData uri="http://schemas.openxmlformats.org/drawingml/2006/picture">
                <pic:pic xmlns:pic="http://schemas.openxmlformats.org/drawingml/2006/picture">
                  <pic:nvPicPr>
                    <pic:cNvPr id="0" name="image2.png" descr="103713067-b351-4aa4-831a-e3f0fb26f89b.png"/>
                    <pic:cNvPicPr preferRelativeResize="0"/>
                  </pic:nvPicPr>
                  <pic:blipFill>
                    <a:blip r:embed="rId7"/>
                    <a:srcRect/>
                    <a:stretch>
                      <a:fillRect/>
                    </a:stretch>
                  </pic:blipFill>
                  <pic:spPr>
                    <a:xfrm>
                      <a:off x="0" y="0"/>
                      <a:ext cx="6971030" cy="2112010"/>
                    </a:xfrm>
                    <a:prstGeom prst="rect">
                      <a:avLst/>
                    </a:prstGeom>
                    <a:ln/>
                  </pic:spPr>
                </pic:pic>
              </a:graphicData>
            </a:graphic>
          </wp:anchor>
        </w:drawing>
      </w:r>
    </w:p>
    <w:p w14:paraId="6899C7DF" w14:textId="77777777" w:rsidR="006D392A" w:rsidRDefault="00000000">
      <w:pPr>
        <w:rPr>
          <w:rFonts w:ascii="Tahoma" w:eastAsia="Tahoma" w:hAnsi="Tahoma" w:cs="Tahoma"/>
        </w:rPr>
      </w:pPr>
      <w:r>
        <w:rPr>
          <w:rFonts w:ascii="Tahoma" w:eastAsia="Tahoma" w:hAnsi="Tahoma" w:cs="Tahoma"/>
          <w:color w:val="000000"/>
          <w:highlight w:val="white"/>
        </w:rPr>
        <w:t xml:space="preserve">Vigencia: </w:t>
      </w:r>
      <w:r>
        <w:rPr>
          <w:rFonts w:ascii="Tahoma" w:eastAsia="Tahoma" w:hAnsi="Tahoma" w:cs="Tahoma"/>
        </w:rPr>
        <w:t xml:space="preserve">02 enero 2026 al 19 diciembre 2026 </w:t>
      </w:r>
    </w:p>
    <w:p w14:paraId="6E95B16B" w14:textId="77777777" w:rsidR="006D392A" w:rsidRDefault="006D392A">
      <w:pPr>
        <w:rPr>
          <w:rFonts w:ascii="Tahoma" w:eastAsia="Tahoma" w:hAnsi="Tahoma" w:cs="Tahoma"/>
          <w:b/>
          <w:bCs/>
          <w:color w:val="212529"/>
          <w:highlight w:val="white"/>
        </w:rPr>
      </w:pPr>
    </w:p>
    <w:p w14:paraId="7FC435ED" w14:textId="77777777" w:rsidR="006D392A" w:rsidRDefault="006D392A">
      <w:pPr>
        <w:rPr>
          <w:rFonts w:ascii="Tahoma" w:eastAsia="Tahoma" w:hAnsi="Tahoma" w:cs="Tahoma"/>
          <w:color w:val="212529"/>
          <w:highlight w:val="white"/>
        </w:rPr>
      </w:pPr>
    </w:p>
    <w:p w14:paraId="2555C00F" w14:textId="77777777" w:rsidR="006D392A" w:rsidRDefault="00000000">
      <w:pPr>
        <w:jc w:val="center"/>
        <w:rPr>
          <w:rFonts w:ascii="Tahoma" w:eastAsia="Tahoma" w:hAnsi="Tahoma" w:cs="Tahoma"/>
        </w:rPr>
      </w:pPr>
      <w:r>
        <w:rPr>
          <w:rFonts w:ascii="Tahoma" w:eastAsia="Tahoma" w:hAnsi="Tahoma" w:cs="Tahoma"/>
          <w:color w:val="00B050"/>
        </w:rPr>
        <w:t>**</w:t>
      </w:r>
      <w:r>
        <w:rPr>
          <w:rFonts w:ascii="Tahoma" w:eastAsia="Tahoma" w:hAnsi="Tahoma" w:cs="Tahoma"/>
          <w:b/>
          <w:bCs/>
          <w:color w:val="00B050"/>
          <w:u w:val="single"/>
        </w:rPr>
        <w:t>NO OPERA</w:t>
      </w:r>
      <w:r>
        <w:rPr>
          <w:rFonts w:ascii="Tahoma" w:eastAsia="Tahoma" w:hAnsi="Tahoma" w:cs="Tahoma"/>
          <w:color w:val="00B050"/>
        </w:rPr>
        <w:t xml:space="preserve"> </w:t>
      </w:r>
      <w:r>
        <w:rPr>
          <w:rFonts w:ascii="Tahoma" w:eastAsia="Tahoma" w:hAnsi="Tahoma" w:cs="Tahoma"/>
        </w:rPr>
        <w:t>durante la época de semana santa ni fin de año</w:t>
      </w:r>
      <w:r>
        <w:rPr>
          <w:rFonts w:ascii="Tahoma" w:eastAsia="Tahoma" w:hAnsi="Tahoma" w:cs="Tahoma"/>
          <w:color w:val="00B050"/>
        </w:rPr>
        <w:t>**</w:t>
      </w:r>
    </w:p>
    <w:p w14:paraId="65B5B5C5" w14:textId="77777777" w:rsidR="006D392A" w:rsidRDefault="006D392A">
      <w:pPr>
        <w:jc w:val="center"/>
        <w:rPr>
          <w:rFonts w:ascii="Tahoma" w:eastAsia="Tahoma" w:hAnsi="Tahoma" w:cs="Tahoma"/>
          <w:color w:val="212529"/>
          <w:highlight w:val="white"/>
        </w:rPr>
      </w:pPr>
    </w:p>
    <w:p w14:paraId="070B3ADC" w14:textId="77777777" w:rsidR="006D392A" w:rsidRDefault="006D392A">
      <w:pPr>
        <w:rPr>
          <w:rFonts w:ascii="Tahoma" w:eastAsia="Tahoma" w:hAnsi="Tahoma" w:cs="Tahoma"/>
          <w:color w:val="212529"/>
          <w:highlight w:val="white"/>
        </w:rPr>
      </w:pPr>
    </w:p>
    <w:p w14:paraId="54DDB9CD" w14:textId="77777777" w:rsidR="006D392A"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7F67BEA5" wp14:editId="4A09C038">
                <wp:simplePos x="0" y="0"/>
                <wp:positionH relativeFrom="column">
                  <wp:posOffset>150597</wp:posOffset>
                </wp:positionH>
                <wp:positionV relativeFrom="paragraph">
                  <wp:posOffset>61611</wp:posOffset>
                </wp:positionV>
                <wp:extent cx="6677362" cy="835148"/>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012082" y="3367189"/>
                          <a:ext cx="6667837" cy="825623"/>
                        </a:xfrm>
                        <a:prstGeom prst="rect">
                          <a:avLst/>
                        </a:prstGeom>
                        <a:solidFill>
                          <a:schemeClr val="lt1"/>
                        </a:solidFill>
                        <a:ln>
                          <a:noFill/>
                        </a:ln>
                      </wps:spPr>
                      <wps:txbx>
                        <w:txbxContent>
                          <w:p w14:paraId="04463488" w14:textId="77777777" w:rsidR="006D392A" w:rsidRDefault="00000000">
                            <w:pPr>
                              <w:jc w:val="center"/>
                              <w:textDirection w:val="btLr"/>
                            </w:pPr>
                            <w:r>
                              <w:rPr>
                                <w:rFonts w:ascii="Tahoma" w:eastAsia="Tahoma" w:hAnsi="Tahoma" w:cs="Tahoma"/>
                                <w:b/>
                                <w:color w:val="00B050"/>
                              </w:rPr>
                              <w:t xml:space="preserve"> CIUDAD DE GUATEMALA – ANTIGUA GUATEMALA - FLORES</w:t>
                            </w:r>
                          </w:p>
                          <w:p w14:paraId="1459E747" w14:textId="77777777" w:rsidR="006D392A" w:rsidRDefault="00000000">
                            <w:pPr>
                              <w:jc w:val="center"/>
                              <w:textDirection w:val="btLr"/>
                            </w:pPr>
                            <w:r>
                              <w:rPr>
                                <w:rFonts w:ascii="Tahoma" w:eastAsia="Tahoma" w:hAnsi="Tahoma" w:cs="Tahoma"/>
                                <w:b/>
                                <w:color w:val="00B050"/>
                              </w:rPr>
                              <w:t xml:space="preserve">LAGO DE ATITLÁN – CHICHICASTENANGO  </w:t>
                            </w:r>
                          </w:p>
                          <w:p w14:paraId="580A462A" w14:textId="77777777" w:rsidR="006D392A" w:rsidRDefault="00000000">
                            <w:pPr>
                              <w:jc w:val="center"/>
                              <w:textDirection w:val="btLr"/>
                            </w:pPr>
                            <w:r>
                              <w:rPr>
                                <w:rFonts w:ascii="Tahoma" w:eastAsia="Tahoma" w:hAnsi="Tahoma" w:cs="Tahoma"/>
                                <w:b/>
                                <w:color w:val="00B050"/>
                              </w:rPr>
                              <w:t xml:space="preserve">SAN JUAN LA LAGUNA – TIKAL – LANQUÍN  </w:t>
                            </w:r>
                          </w:p>
                          <w:p w14:paraId="1D329C04" w14:textId="77777777" w:rsidR="006D392A" w:rsidRDefault="00000000">
                            <w:pPr>
                              <w:jc w:val="center"/>
                              <w:textDirection w:val="btLr"/>
                            </w:pPr>
                            <w:r>
                              <w:rPr>
                                <w:rFonts w:ascii="Tahoma" w:eastAsia="Tahoma" w:hAnsi="Tahoma" w:cs="Tahoma"/>
                                <w:b/>
                                <w:color w:val="00B050"/>
                              </w:rPr>
                              <w:t>SEMUC CHAMPEY - CUEVAS DE KAN’BA</w:t>
                            </w:r>
                          </w:p>
                          <w:p w14:paraId="3998085D" w14:textId="77777777" w:rsidR="006D392A" w:rsidRDefault="006D392A">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7F67BEA5" id="Rectángulo 1701212585" o:spid="_x0000_s1026" style="position:absolute;margin-left:11.85pt;margin-top:4.85pt;width:525.8pt;height:65.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" fillcolor="white [3201]" stroked="f">
                <v:textbox inset="2.53958mm,1.2694mm,2.53958mm,1.2694mm">
                  <w:txbxContent>
                    <w:p w14:paraId="04463488" w14:textId="77777777" w:rsidR="006D392A" w:rsidRDefault="00000000">
                      <w:pPr>
                        <w:jc w:val="center"/>
                        <w:textDirection w:val="btLr"/>
                      </w:pPr>
                      <w:r>
                        <w:rPr>
                          <w:rFonts w:ascii="Tahoma" w:eastAsia="Tahoma" w:hAnsi="Tahoma" w:cs="Tahoma"/>
                          <w:b/>
                          <w:color w:val="00B050"/>
                        </w:rPr>
                        <w:t xml:space="preserve"> CIUDAD DE GUATEMALA – ANTIGUA GUATEMALA - FLORES</w:t>
                      </w:r>
                    </w:p>
                    <w:p w14:paraId="1459E747" w14:textId="77777777" w:rsidR="006D392A" w:rsidRDefault="00000000">
                      <w:pPr>
                        <w:jc w:val="center"/>
                        <w:textDirection w:val="btLr"/>
                      </w:pPr>
                      <w:r>
                        <w:rPr>
                          <w:rFonts w:ascii="Tahoma" w:eastAsia="Tahoma" w:hAnsi="Tahoma" w:cs="Tahoma"/>
                          <w:b/>
                          <w:color w:val="00B050"/>
                        </w:rPr>
                        <w:t xml:space="preserve">LAGO DE ATITLÁN – CHICHICASTENANGO  </w:t>
                      </w:r>
                    </w:p>
                    <w:p w14:paraId="580A462A" w14:textId="77777777" w:rsidR="006D392A" w:rsidRDefault="00000000">
                      <w:pPr>
                        <w:jc w:val="center"/>
                        <w:textDirection w:val="btLr"/>
                      </w:pPr>
                      <w:r>
                        <w:rPr>
                          <w:rFonts w:ascii="Tahoma" w:eastAsia="Tahoma" w:hAnsi="Tahoma" w:cs="Tahoma"/>
                          <w:b/>
                          <w:color w:val="00B050"/>
                        </w:rPr>
                        <w:t xml:space="preserve">SAN JUAN LA LAGUNA – TIKAL – LANQUÍN  </w:t>
                      </w:r>
                    </w:p>
                    <w:p w14:paraId="1D329C04" w14:textId="77777777" w:rsidR="006D392A" w:rsidRDefault="00000000">
                      <w:pPr>
                        <w:jc w:val="center"/>
                        <w:textDirection w:val="btLr"/>
                      </w:pPr>
                      <w:r>
                        <w:rPr>
                          <w:rFonts w:ascii="Tahoma" w:eastAsia="Tahoma" w:hAnsi="Tahoma" w:cs="Tahoma"/>
                          <w:b/>
                          <w:color w:val="00B050"/>
                        </w:rPr>
                        <w:t>SEMUC CHAMPEY - CUEVAS DE KAN’BA</w:t>
                      </w:r>
                    </w:p>
                    <w:p w14:paraId="3998085D" w14:textId="77777777" w:rsidR="006D392A" w:rsidRDefault="006D392A">
                      <w:pPr>
                        <w:jc w:val="center"/>
                        <w:textDirection w:val="btLr"/>
                      </w:pPr>
                    </w:p>
                  </w:txbxContent>
                </v:textbox>
              </v:rect>
            </w:pict>
          </mc:Fallback>
        </mc:AlternateContent>
      </w:r>
    </w:p>
    <w:p w14:paraId="592DC9EF" w14:textId="77777777" w:rsidR="006D392A" w:rsidRDefault="006D392A">
      <w:pPr>
        <w:rPr>
          <w:rFonts w:ascii="Tahoma" w:eastAsia="Tahoma" w:hAnsi="Tahoma" w:cs="Tahoma"/>
          <w:color w:val="212529"/>
          <w:highlight w:val="white"/>
        </w:rPr>
      </w:pPr>
    </w:p>
    <w:p w14:paraId="4CA8B535" w14:textId="77777777" w:rsidR="006D392A" w:rsidRDefault="006D392A">
      <w:pPr>
        <w:rPr>
          <w:rFonts w:ascii="Tahoma" w:eastAsia="Tahoma" w:hAnsi="Tahoma" w:cs="Tahoma"/>
          <w:color w:val="212529"/>
          <w:highlight w:val="white"/>
        </w:rPr>
      </w:pPr>
    </w:p>
    <w:p w14:paraId="7F3C94DB" w14:textId="77777777" w:rsidR="006D392A" w:rsidRDefault="006D392A">
      <w:pPr>
        <w:rPr>
          <w:rFonts w:ascii="Tahoma" w:eastAsia="Tahoma" w:hAnsi="Tahoma" w:cs="Tahoma"/>
          <w:b/>
          <w:bCs/>
          <w:color w:val="FE019E"/>
        </w:rPr>
      </w:pPr>
    </w:p>
    <w:p w14:paraId="52279742" w14:textId="77777777" w:rsidR="006D392A" w:rsidRDefault="006D392A">
      <w:pPr>
        <w:rPr>
          <w:rFonts w:ascii="Tahoma" w:eastAsia="Tahoma" w:hAnsi="Tahoma" w:cs="Tahoma"/>
          <w:b/>
          <w:bCs/>
          <w:color w:val="00B050"/>
          <w:sz w:val="28"/>
          <w:szCs w:val="28"/>
          <w:u w:val="single"/>
        </w:rPr>
      </w:pPr>
    </w:p>
    <w:p w14:paraId="53E2A900" w14:textId="77777777" w:rsidR="006D392A"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INCLUYE</w:t>
      </w:r>
    </w:p>
    <w:p w14:paraId="397A3FAA" w14:textId="77777777" w:rsidR="006D392A" w:rsidRDefault="006D392A">
      <w:pPr>
        <w:rPr>
          <w:b/>
          <w:bCs/>
        </w:rPr>
      </w:pPr>
    </w:p>
    <w:p w14:paraId="21E92E5B"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Antigua Guatemala.</w:t>
      </w:r>
    </w:p>
    <w:p w14:paraId="09A42B7C"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1 noche de alojamiento en Panajachel. (Lago de Atitlán).</w:t>
      </w:r>
    </w:p>
    <w:p w14:paraId="7A24E007"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Ciudad de Guatemala.</w:t>
      </w:r>
    </w:p>
    <w:p w14:paraId="73B35E48"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1 noche de alojamiento en Flores.</w:t>
      </w:r>
    </w:p>
    <w:p w14:paraId="4334E605"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Lanquín. (Cobán).</w:t>
      </w:r>
    </w:p>
    <w:p w14:paraId="5F691D04" w14:textId="77777777" w:rsidR="006D392A"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7 desayunos americano</w:t>
      </w:r>
    </w:p>
    <w:p w14:paraId="5E8AFC11"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Visita de Tikal con almuerzo incluido. (No incluye bebidas).</w:t>
      </w:r>
    </w:p>
    <w:p w14:paraId="14F4FB4F"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Visita de </w:t>
      </w:r>
      <w:proofErr w:type="spellStart"/>
      <w:r>
        <w:rPr>
          <w:rFonts w:ascii="Tahoma" w:eastAsia="Tahoma" w:hAnsi="Tahoma" w:cs="Tahoma"/>
          <w:color w:val="000000"/>
        </w:rPr>
        <w:t>Semuc</w:t>
      </w:r>
      <w:proofErr w:type="spellEnd"/>
      <w:r>
        <w:rPr>
          <w:rFonts w:ascii="Tahoma" w:eastAsia="Tahoma" w:hAnsi="Tahoma" w:cs="Tahoma"/>
          <w:color w:val="000000"/>
        </w:rPr>
        <w:t xml:space="preserve"> </w:t>
      </w:r>
      <w:proofErr w:type="spellStart"/>
      <w:r>
        <w:rPr>
          <w:rFonts w:ascii="Tahoma" w:eastAsia="Tahoma" w:hAnsi="Tahoma" w:cs="Tahoma"/>
          <w:color w:val="000000"/>
        </w:rPr>
        <w:t>Champey</w:t>
      </w:r>
      <w:proofErr w:type="spellEnd"/>
      <w:r>
        <w:rPr>
          <w:rFonts w:ascii="Tahoma" w:eastAsia="Tahoma" w:hAnsi="Tahoma" w:cs="Tahoma"/>
          <w:color w:val="000000"/>
        </w:rPr>
        <w:t xml:space="preserve"> y cuevas de </w:t>
      </w:r>
      <w:proofErr w:type="spellStart"/>
      <w:r>
        <w:rPr>
          <w:rFonts w:ascii="Tahoma" w:eastAsia="Tahoma" w:hAnsi="Tahoma" w:cs="Tahoma"/>
          <w:color w:val="000000"/>
        </w:rPr>
        <w:t>Kan´Ba</w:t>
      </w:r>
      <w:proofErr w:type="spellEnd"/>
      <w:r>
        <w:rPr>
          <w:rFonts w:ascii="Tahoma" w:eastAsia="Tahoma" w:hAnsi="Tahoma" w:cs="Tahoma"/>
          <w:color w:val="000000"/>
        </w:rPr>
        <w:t xml:space="preserve"> con almuerzo tipo Box Lunch.</w:t>
      </w:r>
    </w:p>
    <w:p w14:paraId="1559C517"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Admisiones a los lugares a visitar.</w:t>
      </w:r>
    </w:p>
    <w:p w14:paraId="2FEAD075"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Guía especializado en todo el recorrido.</w:t>
      </w:r>
    </w:p>
    <w:p w14:paraId="5E4BEED2"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Impuestos Hoteleros</w:t>
      </w:r>
    </w:p>
    <w:p w14:paraId="2215D1B9"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Servicios en regular.</w:t>
      </w:r>
    </w:p>
    <w:p w14:paraId="3A1B5B1B" w14:textId="77777777" w:rsidR="006D392A" w:rsidRDefault="006D392A">
      <w:pPr>
        <w:pBdr>
          <w:top w:val="nil"/>
          <w:left w:val="nil"/>
          <w:bottom w:val="nil"/>
          <w:right w:val="nil"/>
          <w:between w:val="nil"/>
        </w:pBdr>
        <w:ind w:left="720"/>
        <w:jc w:val="both"/>
        <w:rPr>
          <w:rFonts w:ascii="Tahoma" w:eastAsia="Tahoma" w:hAnsi="Tahoma" w:cs="Tahoma"/>
          <w:b/>
          <w:bCs/>
          <w:color w:val="000000"/>
        </w:rPr>
      </w:pPr>
    </w:p>
    <w:p w14:paraId="4682FDCA" w14:textId="77777777" w:rsidR="006D392A"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 INCLUYE</w:t>
      </w:r>
    </w:p>
    <w:p w14:paraId="2A4F0633" w14:textId="77777777" w:rsidR="006D392A" w:rsidRDefault="006D392A">
      <w:pPr>
        <w:rPr>
          <w:rFonts w:ascii="Tahoma" w:eastAsia="Tahoma" w:hAnsi="Tahoma" w:cs="Tahoma"/>
          <w:b/>
          <w:bCs/>
          <w:color w:val="2E75B5"/>
          <w:sz w:val="28"/>
          <w:szCs w:val="28"/>
          <w:u w:val="single"/>
        </w:rPr>
      </w:pPr>
    </w:p>
    <w:p w14:paraId="34ADA7DF" w14:textId="77777777" w:rsidR="006D392A" w:rsidRDefault="00000000">
      <w:pPr>
        <w:numPr>
          <w:ilvl w:val="0"/>
          <w:numId w:val="1"/>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Comidas y Bebidas no mencionadas en el Itinerario.</w:t>
      </w:r>
    </w:p>
    <w:p w14:paraId="050DEB95" w14:textId="77777777" w:rsidR="006D392A" w:rsidRDefault="00000000">
      <w:pPr>
        <w:numPr>
          <w:ilvl w:val="0"/>
          <w:numId w:val="1"/>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Gastos extras en los hoteles.</w:t>
      </w:r>
    </w:p>
    <w:p w14:paraId="0213773E" w14:textId="77777777" w:rsidR="006D392A" w:rsidRDefault="00000000">
      <w:pPr>
        <w:numPr>
          <w:ilvl w:val="0"/>
          <w:numId w:val="1"/>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Seguro de Viajes</w:t>
      </w:r>
    </w:p>
    <w:p w14:paraId="3FD23D45" w14:textId="77777777" w:rsidR="006D392A" w:rsidRDefault="00000000">
      <w:pPr>
        <w:numPr>
          <w:ilvl w:val="0"/>
          <w:numId w:val="1"/>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Propinas en general (Maleteros, Guías, etc.)</w:t>
      </w:r>
    </w:p>
    <w:p w14:paraId="7F855F4D" w14:textId="77777777" w:rsidR="006D392A"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Boleto aéreo interno con ruta Ciudad de Guatemala – Flores – Ciudad de Guatemala.</w:t>
      </w:r>
    </w:p>
    <w:p w14:paraId="3AA5F8A5" w14:textId="77777777" w:rsidR="006D392A"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0C40AC88" w14:textId="77777777" w:rsidR="006D392A"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00B050"/>
          <w:sz w:val="28"/>
          <w:szCs w:val="28"/>
          <w:u w:val="single"/>
        </w:rPr>
        <w:lastRenderedPageBreak/>
        <w:t>TARIFAS EN DÓLARES AMERICANOS</w:t>
      </w:r>
      <w:r>
        <w:rPr>
          <w:rFonts w:ascii="Tahoma" w:eastAsia="Tahoma" w:hAnsi="Tahoma" w:cs="Tahoma"/>
          <w:b/>
          <w:bCs/>
          <w:color w:val="00B050"/>
          <w:sz w:val="28"/>
          <w:szCs w:val="28"/>
          <w:u w:val="single"/>
        </w:rPr>
        <w:t xml:space="preserve"> POR PERSONA </w:t>
      </w:r>
    </w:p>
    <w:p w14:paraId="2827A809" w14:textId="77777777" w:rsidR="006D392A"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Mínimo 2 pasajeros</w:t>
      </w:r>
    </w:p>
    <w:p w14:paraId="146637D1" w14:textId="77777777" w:rsidR="006D392A"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 xml:space="preserve">Servicios en regular </w:t>
      </w:r>
    </w:p>
    <w:p w14:paraId="3077F889" w14:textId="77777777" w:rsidR="006D392A" w:rsidRDefault="006D392A">
      <w:pPr>
        <w:widowControl w:val="0"/>
        <w:ind w:right="87"/>
        <w:jc w:val="both"/>
        <w:rPr>
          <w:rFonts w:ascii="Tahoma" w:eastAsia="Tahoma" w:hAnsi="Tahoma" w:cs="Tahoma"/>
          <w:color w:val="000000"/>
          <w:sz w:val="22"/>
          <w:szCs w:val="22"/>
        </w:rPr>
      </w:pPr>
    </w:p>
    <w:tbl>
      <w:tblPr>
        <w:tblStyle w:val="a"/>
        <w:tblW w:w="10169"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79"/>
        <w:gridCol w:w="1479"/>
        <w:gridCol w:w="1479"/>
      </w:tblGrid>
      <w:tr w:rsidR="006D392A" w14:paraId="44FA11EE" w14:textId="77777777">
        <w:trPr>
          <w:trHeight w:val="978"/>
        </w:trPr>
        <w:tc>
          <w:tcPr>
            <w:tcW w:w="4253" w:type="dxa"/>
            <w:shd w:val="clear" w:color="auto" w:fill="D0CECE"/>
            <w:vAlign w:val="center"/>
          </w:tcPr>
          <w:p w14:paraId="05866EAC"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11507A3A"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TURISTA (3*)</w:t>
            </w:r>
          </w:p>
        </w:tc>
        <w:tc>
          <w:tcPr>
            <w:tcW w:w="1479" w:type="dxa"/>
            <w:shd w:val="clear" w:color="auto" w:fill="D0CECE"/>
            <w:vAlign w:val="center"/>
          </w:tcPr>
          <w:p w14:paraId="576DD052"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79" w:type="dxa"/>
            <w:shd w:val="clear" w:color="auto" w:fill="D0CECE"/>
            <w:vAlign w:val="center"/>
          </w:tcPr>
          <w:p w14:paraId="2ADDBE0B"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17D08730"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35DEF216" w14:textId="77777777" w:rsidR="006D392A" w:rsidRDefault="00000000">
            <w:pPr>
              <w:jc w:val="center"/>
              <w:rPr>
                <w:rFonts w:ascii="Tahoma" w:eastAsia="Tahoma" w:hAnsi="Tahoma" w:cs="Tahoma"/>
                <w:color w:val="FFFFFF"/>
                <w:sz w:val="20"/>
                <w:szCs w:val="20"/>
              </w:rPr>
            </w:pPr>
            <w:r>
              <w:rPr>
                <w:rFonts w:ascii="Tahoma" w:eastAsia="Tahoma" w:hAnsi="Tahoma" w:cs="Tahoma"/>
                <w:color w:val="FFFFFF"/>
                <w:sz w:val="18"/>
                <w:szCs w:val="18"/>
              </w:rPr>
              <w:t>ACOMODACIÓN NIÑO         (valor por niño)</w:t>
            </w:r>
          </w:p>
        </w:tc>
      </w:tr>
      <w:tr w:rsidR="006D392A" w14:paraId="416EC37E" w14:textId="77777777">
        <w:trPr>
          <w:trHeight w:val="949"/>
        </w:trPr>
        <w:tc>
          <w:tcPr>
            <w:tcW w:w="4253" w:type="dxa"/>
            <w:vAlign w:val="center"/>
          </w:tcPr>
          <w:p w14:paraId="488EAC6E"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 xml:space="preserve">Hotel </w:t>
            </w:r>
            <w:proofErr w:type="spellStart"/>
            <w:r>
              <w:rPr>
                <w:rFonts w:ascii="Tahoma" w:eastAsia="Tahoma" w:hAnsi="Tahoma" w:cs="Tahoma"/>
                <w:sz w:val="18"/>
                <w:szCs w:val="18"/>
              </w:rPr>
              <w:t>Stofella</w:t>
            </w:r>
            <w:proofErr w:type="spellEnd"/>
            <w:r>
              <w:rPr>
                <w:rFonts w:ascii="Tahoma" w:eastAsia="Tahoma" w:hAnsi="Tahoma" w:cs="Tahoma"/>
                <w:sz w:val="18"/>
                <w:szCs w:val="18"/>
              </w:rPr>
              <w:t xml:space="preserve"> o similar</w:t>
            </w:r>
          </w:p>
          <w:p w14:paraId="2479D10D"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Regis o similar</w:t>
            </w:r>
          </w:p>
          <w:p w14:paraId="7055B86F"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Panchoy o similar</w:t>
            </w:r>
          </w:p>
          <w:p w14:paraId="23917CED"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Del Patio o similar</w:t>
            </w:r>
          </w:p>
          <w:p w14:paraId="1F725AA7"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Cobán: </w:t>
            </w:r>
            <w:r>
              <w:rPr>
                <w:rFonts w:ascii="Tahoma" w:eastAsia="Tahoma" w:hAnsi="Tahoma" w:cs="Tahoma"/>
                <w:sz w:val="18"/>
                <w:szCs w:val="18"/>
              </w:rPr>
              <w:t>Hotel El Retiro o similar</w:t>
            </w:r>
          </w:p>
        </w:tc>
        <w:tc>
          <w:tcPr>
            <w:tcW w:w="1479" w:type="dxa"/>
            <w:vAlign w:val="center"/>
          </w:tcPr>
          <w:p w14:paraId="010C883F" w14:textId="77777777" w:rsidR="006D392A" w:rsidRDefault="00000000">
            <w:pPr>
              <w:jc w:val="center"/>
              <w:rPr>
                <w:rFonts w:ascii="Tahoma" w:eastAsia="Tahoma" w:hAnsi="Tahoma" w:cs="Tahoma"/>
                <w:sz w:val="18"/>
                <w:szCs w:val="18"/>
              </w:rPr>
            </w:pPr>
            <w:r>
              <w:rPr>
                <w:rFonts w:ascii="Tahoma" w:eastAsia="Tahoma" w:hAnsi="Tahoma" w:cs="Tahoma"/>
                <w:sz w:val="18"/>
                <w:szCs w:val="18"/>
              </w:rPr>
              <w:t>2080</w:t>
            </w:r>
          </w:p>
        </w:tc>
        <w:tc>
          <w:tcPr>
            <w:tcW w:w="1479" w:type="dxa"/>
            <w:vAlign w:val="center"/>
          </w:tcPr>
          <w:p w14:paraId="58D3889D" w14:textId="77777777" w:rsidR="006D392A" w:rsidRDefault="00000000">
            <w:pPr>
              <w:jc w:val="center"/>
              <w:rPr>
                <w:rFonts w:ascii="Tahoma" w:eastAsia="Tahoma" w:hAnsi="Tahoma" w:cs="Tahoma"/>
                <w:sz w:val="18"/>
                <w:szCs w:val="18"/>
              </w:rPr>
            </w:pPr>
            <w:r>
              <w:rPr>
                <w:rFonts w:ascii="Tahoma" w:eastAsia="Tahoma" w:hAnsi="Tahoma" w:cs="Tahoma"/>
                <w:sz w:val="18"/>
                <w:szCs w:val="18"/>
              </w:rPr>
              <w:t>1980</w:t>
            </w:r>
          </w:p>
        </w:tc>
        <w:tc>
          <w:tcPr>
            <w:tcW w:w="1479" w:type="dxa"/>
            <w:vAlign w:val="center"/>
          </w:tcPr>
          <w:p w14:paraId="462CE3ED" w14:textId="77777777" w:rsidR="006D392A" w:rsidRDefault="00000000">
            <w:pPr>
              <w:jc w:val="center"/>
              <w:rPr>
                <w:rFonts w:ascii="Tahoma" w:eastAsia="Tahoma" w:hAnsi="Tahoma" w:cs="Tahoma"/>
                <w:sz w:val="18"/>
                <w:szCs w:val="18"/>
              </w:rPr>
            </w:pPr>
            <w:r>
              <w:rPr>
                <w:rFonts w:ascii="Tahoma" w:eastAsia="Tahoma" w:hAnsi="Tahoma" w:cs="Tahoma"/>
                <w:sz w:val="18"/>
                <w:szCs w:val="18"/>
              </w:rPr>
              <w:t>2370</w:t>
            </w:r>
          </w:p>
        </w:tc>
        <w:tc>
          <w:tcPr>
            <w:tcW w:w="1479" w:type="dxa"/>
            <w:vAlign w:val="center"/>
          </w:tcPr>
          <w:p w14:paraId="4330C7D3" w14:textId="77777777" w:rsidR="006D392A" w:rsidRDefault="00000000">
            <w:pPr>
              <w:jc w:val="center"/>
              <w:rPr>
                <w:rFonts w:ascii="Tahoma" w:eastAsia="Tahoma" w:hAnsi="Tahoma" w:cs="Tahoma"/>
                <w:sz w:val="18"/>
                <w:szCs w:val="18"/>
              </w:rPr>
            </w:pPr>
            <w:r>
              <w:rPr>
                <w:rFonts w:ascii="Tahoma" w:eastAsia="Tahoma" w:hAnsi="Tahoma" w:cs="Tahoma"/>
                <w:sz w:val="18"/>
                <w:szCs w:val="18"/>
              </w:rPr>
              <w:t>1320</w:t>
            </w:r>
          </w:p>
        </w:tc>
      </w:tr>
    </w:tbl>
    <w:p w14:paraId="514E8A72" w14:textId="77777777" w:rsidR="006D392A" w:rsidRDefault="006D392A">
      <w:pPr>
        <w:widowControl w:val="0"/>
        <w:ind w:right="87"/>
        <w:jc w:val="both"/>
        <w:rPr>
          <w:rFonts w:ascii="Tahoma" w:eastAsia="Tahoma" w:hAnsi="Tahoma" w:cs="Tahoma"/>
          <w:b/>
          <w:bCs/>
          <w:color w:val="FE019E"/>
          <w:sz w:val="28"/>
          <w:szCs w:val="28"/>
          <w:u w:val="single"/>
        </w:rPr>
      </w:pPr>
    </w:p>
    <w:tbl>
      <w:tblPr>
        <w:tblStyle w:val="a0"/>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6D392A" w14:paraId="427406AB" w14:textId="77777777">
        <w:trPr>
          <w:trHeight w:val="925"/>
        </w:trPr>
        <w:tc>
          <w:tcPr>
            <w:tcW w:w="4253" w:type="dxa"/>
            <w:shd w:val="clear" w:color="auto" w:fill="D0CECE"/>
            <w:vAlign w:val="center"/>
          </w:tcPr>
          <w:p w14:paraId="4D2210CE"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2EEB7D10"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PRIMERA (4*)</w:t>
            </w:r>
          </w:p>
        </w:tc>
        <w:tc>
          <w:tcPr>
            <w:tcW w:w="1479" w:type="dxa"/>
            <w:shd w:val="clear" w:color="auto" w:fill="D0CECE"/>
            <w:vAlign w:val="center"/>
          </w:tcPr>
          <w:p w14:paraId="1B299A91"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98" w:type="dxa"/>
            <w:shd w:val="clear" w:color="auto" w:fill="D0CECE"/>
            <w:vAlign w:val="center"/>
          </w:tcPr>
          <w:p w14:paraId="261B78A8"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06F07F8E"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535A18BE"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6D392A" w14:paraId="65AC7B36" w14:textId="77777777">
        <w:trPr>
          <w:trHeight w:val="1033"/>
        </w:trPr>
        <w:tc>
          <w:tcPr>
            <w:tcW w:w="4253" w:type="dxa"/>
            <w:vAlign w:val="center"/>
          </w:tcPr>
          <w:p w14:paraId="78309932"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Tikal Futura/similar</w:t>
            </w:r>
          </w:p>
          <w:p w14:paraId="7B721383"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Porta del Lago o similar</w:t>
            </w:r>
          </w:p>
          <w:p w14:paraId="62638EA3"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Aurora o similar</w:t>
            </w:r>
          </w:p>
          <w:p w14:paraId="2063DB68"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Hotel Casona del Lago o similar</w:t>
            </w:r>
          </w:p>
          <w:p w14:paraId="31E4F69B"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Cobán: </w:t>
            </w:r>
            <w:r>
              <w:rPr>
                <w:rFonts w:ascii="Tahoma" w:eastAsia="Tahoma" w:hAnsi="Tahoma" w:cs="Tahoma"/>
                <w:sz w:val="18"/>
                <w:szCs w:val="18"/>
              </w:rPr>
              <w:t>Hotel Utopía o similar</w:t>
            </w:r>
          </w:p>
        </w:tc>
        <w:tc>
          <w:tcPr>
            <w:tcW w:w="1479" w:type="dxa"/>
            <w:vAlign w:val="center"/>
          </w:tcPr>
          <w:p w14:paraId="37D55946" w14:textId="77777777" w:rsidR="006D392A" w:rsidRDefault="00000000">
            <w:pPr>
              <w:jc w:val="center"/>
              <w:rPr>
                <w:rFonts w:ascii="Tahoma" w:eastAsia="Tahoma" w:hAnsi="Tahoma" w:cs="Tahoma"/>
                <w:sz w:val="18"/>
                <w:szCs w:val="18"/>
              </w:rPr>
            </w:pPr>
            <w:r>
              <w:rPr>
                <w:rFonts w:ascii="Tahoma" w:eastAsia="Tahoma" w:hAnsi="Tahoma" w:cs="Tahoma"/>
                <w:sz w:val="18"/>
                <w:szCs w:val="18"/>
              </w:rPr>
              <w:t>2310</w:t>
            </w:r>
          </w:p>
        </w:tc>
        <w:tc>
          <w:tcPr>
            <w:tcW w:w="1498" w:type="dxa"/>
            <w:vAlign w:val="center"/>
          </w:tcPr>
          <w:p w14:paraId="0ECE986B" w14:textId="77777777" w:rsidR="006D392A" w:rsidRDefault="00000000">
            <w:pPr>
              <w:jc w:val="center"/>
              <w:rPr>
                <w:rFonts w:ascii="Tahoma" w:eastAsia="Tahoma" w:hAnsi="Tahoma" w:cs="Tahoma"/>
                <w:sz w:val="18"/>
                <w:szCs w:val="18"/>
              </w:rPr>
            </w:pPr>
            <w:r>
              <w:rPr>
                <w:rFonts w:ascii="Tahoma" w:eastAsia="Tahoma" w:hAnsi="Tahoma" w:cs="Tahoma"/>
                <w:sz w:val="18"/>
                <w:szCs w:val="18"/>
              </w:rPr>
              <w:t>2180</w:t>
            </w:r>
          </w:p>
        </w:tc>
        <w:tc>
          <w:tcPr>
            <w:tcW w:w="1479" w:type="dxa"/>
            <w:vAlign w:val="center"/>
          </w:tcPr>
          <w:p w14:paraId="26B9E703" w14:textId="77777777" w:rsidR="006D392A" w:rsidRDefault="00000000">
            <w:pPr>
              <w:jc w:val="center"/>
              <w:rPr>
                <w:rFonts w:ascii="Tahoma" w:eastAsia="Tahoma" w:hAnsi="Tahoma" w:cs="Tahoma"/>
                <w:sz w:val="18"/>
                <w:szCs w:val="18"/>
              </w:rPr>
            </w:pPr>
            <w:r>
              <w:rPr>
                <w:rFonts w:ascii="Tahoma" w:eastAsia="Tahoma" w:hAnsi="Tahoma" w:cs="Tahoma"/>
                <w:sz w:val="18"/>
                <w:szCs w:val="18"/>
              </w:rPr>
              <w:t>2800</w:t>
            </w:r>
          </w:p>
        </w:tc>
        <w:tc>
          <w:tcPr>
            <w:tcW w:w="1479" w:type="dxa"/>
            <w:vAlign w:val="center"/>
          </w:tcPr>
          <w:p w14:paraId="44E02306" w14:textId="77777777" w:rsidR="006D392A" w:rsidRDefault="00000000">
            <w:pPr>
              <w:jc w:val="center"/>
              <w:rPr>
                <w:rFonts w:ascii="Tahoma" w:eastAsia="Tahoma" w:hAnsi="Tahoma" w:cs="Tahoma"/>
                <w:sz w:val="18"/>
                <w:szCs w:val="18"/>
              </w:rPr>
            </w:pPr>
            <w:r>
              <w:rPr>
                <w:rFonts w:ascii="Tahoma" w:eastAsia="Tahoma" w:hAnsi="Tahoma" w:cs="Tahoma"/>
                <w:sz w:val="18"/>
                <w:szCs w:val="18"/>
              </w:rPr>
              <w:t>1460</w:t>
            </w:r>
          </w:p>
        </w:tc>
      </w:tr>
    </w:tbl>
    <w:p w14:paraId="24FFC53F" w14:textId="77777777" w:rsidR="006D392A" w:rsidRDefault="006D392A">
      <w:pPr>
        <w:widowControl w:val="0"/>
        <w:ind w:right="87"/>
        <w:jc w:val="both"/>
        <w:rPr>
          <w:rFonts w:ascii="Tahoma" w:eastAsia="Tahoma" w:hAnsi="Tahoma" w:cs="Tahoma"/>
          <w:b/>
          <w:bCs/>
          <w:color w:val="FE019E"/>
          <w:sz w:val="28"/>
          <w:szCs w:val="28"/>
          <w:u w:val="single"/>
        </w:rPr>
      </w:pPr>
    </w:p>
    <w:tbl>
      <w:tblPr>
        <w:tblStyle w:val="a1"/>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6D392A" w14:paraId="5775F966" w14:textId="77777777">
        <w:trPr>
          <w:trHeight w:val="915"/>
        </w:trPr>
        <w:tc>
          <w:tcPr>
            <w:tcW w:w="4253" w:type="dxa"/>
            <w:shd w:val="clear" w:color="auto" w:fill="D0CECE"/>
            <w:vAlign w:val="center"/>
          </w:tcPr>
          <w:p w14:paraId="033EDAAE"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1D58020E"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LUJO (5*)</w:t>
            </w:r>
          </w:p>
        </w:tc>
        <w:tc>
          <w:tcPr>
            <w:tcW w:w="1479" w:type="dxa"/>
            <w:shd w:val="clear" w:color="auto" w:fill="D0CECE"/>
            <w:vAlign w:val="center"/>
          </w:tcPr>
          <w:p w14:paraId="54539972"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DOBLE        </w:t>
            </w:r>
          </w:p>
          <w:p w14:paraId="26328A66"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98" w:type="dxa"/>
            <w:shd w:val="clear" w:color="auto" w:fill="D0CECE"/>
            <w:vAlign w:val="center"/>
          </w:tcPr>
          <w:p w14:paraId="7BF438AD"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TRIPLE        </w:t>
            </w:r>
          </w:p>
          <w:p w14:paraId="632F4BF1"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79" w:type="dxa"/>
            <w:shd w:val="clear" w:color="auto" w:fill="D0CECE"/>
            <w:vAlign w:val="center"/>
          </w:tcPr>
          <w:p w14:paraId="28814993"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02F04AE6" w14:textId="77777777" w:rsidR="006D392A"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6D392A" w14:paraId="5807B771" w14:textId="77777777">
        <w:trPr>
          <w:trHeight w:val="1077"/>
        </w:trPr>
        <w:tc>
          <w:tcPr>
            <w:tcW w:w="4253" w:type="dxa"/>
            <w:vAlign w:val="center"/>
          </w:tcPr>
          <w:p w14:paraId="63ED9F76"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Intercontinental o similar</w:t>
            </w:r>
          </w:p>
          <w:p w14:paraId="2E0B67CE"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Atitlán</w:t>
            </w:r>
            <w:r>
              <w:rPr>
                <w:rFonts w:ascii="Tahoma" w:eastAsia="Tahoma" w:hAnsi="Tahoma" w:cs="Tahoma"/>
                <w:b/>
                <w:bCs/>
                <w:sz w:val="18"/>
                <w:szCs w:val="18"/>
              </w:rPr>
              <w:t xml:space="preserve"> </w:t>
            </w:r>
            <w:r>
              <w:rPr>
                <w:rFonts w:ascii="Tahoma" w:eastAsia="Tahoma" w:hAnsi="Tahoma" w:cs="Tahoma"/>
                <w:sz w:val="18"/>
                <w:szCs w:val="18"/>
              </w:rPr>
              <w:t>o similar</w:t>
            </w:r>
          </w:p>
          <w:p w14:paraId="069A1FEF"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Antigua G: </w:t>
            </w:r>
            <w:r>
              <w:rPr>
                <w:rFonts w:ascii="Tahoma" w:eastAsia="Tahoma" w:hAnsi="Tahoma" w:cs="Tahoma"/>
                <w:sz w:val="18"/>
                <w:szCs w:val="18"/>
              </w:rPr>
              <w:t>Hotel Camino Real Antigua o similar</w:t>
            </w:r>
          </w:p>
          <w:p w14:paraId="61C7BBFC"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Hotel Las Lagunas o similar</w:t>
            </w:r>
          </w:p>
          <w:p w14:paraId="46839A2C" w14:textId="77777777" w:rsidR="006D392A" w:rsidRDefault="00000000">
            <w:pPr>
              <w:jc w:val="center"/>
              <w:rPr>
                <w:rFonts w:ascii="Tahoma" w:eastAsia="Tahoma" w:hAnsi="Tahoma" w:cs="Tahoma"/>
                <w:sz w:val="18"/>
                <w:szCs w:val="18"/>
              </w:rPr>
            </w:pPr>
            <w:r>
              <w:rPr>
                <w:rFonts w:ascii="Tahoma" w:eastAsia="Tahoma" w:hAnsi="Tahoma" w:cs="Tahoma"/>
                <w:b/>
                <w:bCs/>
                <w:sz w:val="18"/>
                <w:szCs w:val="18"/>
              </w:rPr>
              <w:t xml:space="preserve">Cobán: </w:t>
            </w:r>
            <w:r>
              <w:rPr>
                <w:rFonts w:ascii="Tahoma" w:eastAsia="Tahoma" w:hAnsi="Tahoma" w:cs="Tahoma"/>
                <w:sz w:val="18"/>
                <w:szCs w:val="18"/>
              </w:rPr>
              <w:t>Hotel Gringos o similar</w:t>
            </w:r>
          </w:p>
        </w:tc>
        <w:tc>
          <w:tcPr>
            <w:tcW w:w="1479" w:type="dxa"/>
            <w:vAlign w:val="center"/>
          </w:tcPr>
          <w:p w14:paraId="41BE6BD7" w14:textId="77777777" w:rsidR="006D392A" w:rsidRDefault="00000000">
            <w:pPr>
              <w:jc w:val="center"/>
              <w:rPr>
                <w:rFonts w:ascii="Tahoma" w:eastAsia="Tahoma" w:hAnsi="Tahoma" w:cs="Tahoma"/>
                <w:sz w:val="18"/>
                <w:szCs w:val="18"/>
              </w:rPr>
            </w:pPr>
            <w:r>
              <w:rPr>
                <w:rFonts w:ascii="Tahoma" w:eastAsia="Tahoma" w:hAnsi="Tahoma" w:cs="Tahoma"/>
                <w:sz w:val="20"/>
                <w:szCs w:val="20"/>
              </w:rPr>
              <w:t>2720</w:t>
            </w:r>
          </w:p>
        </w:tc>
        <w:tc>
          <w:tcPr>
            <w:tcW w:w="1498" w:type="dxa"/>
            <w:vAlign w:val="center"/>
          </w:tcPr>
          <w:p w14:paraId="413BF97D" w14:textId="77777777" w:rsidR="006D392A" w:rsidRDefault="00000000">
            <w:pPr>
              <w:jc w:val="center"/>
              <w:rPr>
                <w:rFonts w:ascii="Tahoma" w:eastAsia="Tahoma" w:hAnsi="Tahoma" w:cs="Tahoma"/>
                <w:sz w:val="18"/>
                <w:szCs w:val="18"/>
              </w:rPr>
            </w:pPr>
            <w:r>
              <w:rPr>
                <w:rFonts w:ascii="Tahoma" w:eastAsia="Tahoma" w:hAnsi="Tahoma" w:cs="Tahoma"/>
                <w:sz w:val="20"/>
                <w:szCs w:val="20"/>
              </w:rPr>
              <w:t>2540</w:t>
            </w:r>
          </w:p>
        </w:tc>
        <w:tc>
          <w:tcPr>
            <w:tcW w:w="1479" w:type="dxa"/>
            <w:vAlign w:val="center"/>
          </w:tcPr>
          <w:p w14:paraId="34DEF6D8" w14:textId="77777777" w:rsidR="006D392A" w:rsidRDefault="00000000">
            <w:pPr>
              <w:jc w:val="center"/>
              <w:rPr>
                <w:rFonts w:ascii="Tahoma" w:eastAsia="Tahoma" w:hAnsi="Tahoma" w:cs="Tahoma"/>
                <w:sz w:val="18"/>
                <w:szCs w:val="18"/>
              </w:rPr>
            </w:pPr>
            <w:r>
              <w:rPr>
                <w:rFonts w:ascii="Tahoma" w:eastAsia="Tahoma" w:hAnsi="Tahoma" w:cs="Tahoma"/>
                <w:sz w:val="20"/>
                <w:szCs w:val="20"/>
              </w:rPr>
              <w:t>3630</w:t>
            </w:r>
          </w:p>
        </w:tc>
        <w:tc>
          <w:tcPr>
            <w:tcW w:w="1479" w:type="dxa"/>
            <w:vAlign w:val="center"/>
          </w:tcPr>
          <w:p w14:paraId="68B08C6A" w14:textId="77777777" w:rsidR="006D392A" w:rsidRDefault="00000000">
            <w:pPr>
              <w:jc w:val="center"/>
              <w:rPr>
                <w:rFonts w:ascii="Tahoma" w:eastAsia="Tahoma" w:hAnsi="Tahoma" w:cs="Tahoma"/>
                <w:sz w:val="18"/>
                <w:szCs w:val="18"/>
              </w:rPr>
            </w:pPr>
            <w:r>
              <w:rPr>
                <w:rFonts w:ascii="Tahoma" w:eastAsia="Tahoma" w:hAnsi="Tahoma" w:cs="Tahoma"/>
                <w:sz w:val="20"/>
                <w:szCs w:val="20"/>
              </w:rPr>
              <w:t>1720</w:t>
            </w:r>
          </w:p>
        </w:tc>
      </w:tr>
    </w:tbl>
    <w:p w14:paraId="3B154A56" w14:textId="77777777" w:rsidR="006D392A" w:rsidRDefault="006D392A">
      <w:pPr>
        <w:jc w:val="both"/>
        <w:rPr>
          <w:rFonts w:ascii="Tahoma" w:eastAsia="Tahoma" w:hAnsi="Tahoma" w:cs="Tahoma"/>
          <w:color w:val="942093"/>
        </w:rPr>
      </w:pPr>
    </w:p>
    <w:p w14:paraId="3AD18861" w14:textId="77777777" w:rsidR="006D392A" w:rsidRDefault="00000000">
      <w:pPr>
        <w:jc w:val="both"/>
        <w:rPr>
          <w:rFonts w:ascii="Tahoma" w:eastAsia="Tahoma" w:hAnsi="Tahoma" w:cs="Tahoma"/>
          <w:color w:val="942093"/>
        </w:rPr>
      </w:pPr>
      <w:r>
        <w:rPr>
          <w:rFonts w:ascii="Tahoma" w:eastAsia="Tahoma" w:hAnsi="Tahoma" w:cs="Tahoma"/>
          <w:color w:val="00B050"/>
        </w:rPr>
        <w:t>*</w:t>
      </w:r>
      <w:r>
        <w:rPr>
          <w:b/>
          <w:bCs/>
        </w:rPr>
        <w:t xml:space="preserve"> </w:t>
      </w:r>
      <w:r>
        <w:rPr>
          <w:rFonts w:ascii="Tahoma" w:eastAsia="Tahoma" w:hAnsi="Tahoma" w:cs="Tahoma"/>
          <w:color w:val="00B050"/>
        </w:rPr>
        <w:t>Suplemento para 1 pasajero viajando solo en cualquier categoría USD 1820+ Tarifa en sencilla</w:t>
      </w:r>
    </w:p>
    <w:p w14:paraId="1369C17D" w14:textId="77777777" w:rsidR="006D392A" w:rsidRDefault="006D392A">
      <w:pPr>
        <w:jc w:val="both"/>
        <w:rPr>
          <w:rFonts w:ascii="Tahoma" w:eastAsia="Tahoma" w:hAnsi="Tahoma" w:cs="Tahoma"/>
          <w:color w:val="942093"/>
        </w:rPr>
      </w:pPr>
    </w:p>
    <w:p w14:paraId="5B30A07D" w14:textId="77777777" w:rsidR="006D392A"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Precios del Boleto aéreo Interno</w:t>
      </w:r>
    </w:p>
    <w:p w14:paraId="7389D192" w14:textId="77777777" w:rsidR="006D392A" w:rsidRDefault="00000000">
      <w:pPr>
        <w:widowControl w:val="0"/>
        <w:rPr>
          <w:rFonts w:ascii="Tahoma" w:eastAsia="Tahoma" w:hAnsi="Tahoma" w:cs="Tahoma"/>
        </w:rPr>
      </w:pPr>
      <w:r>
        <w:rPr>
          <w:rFonts w:ascii="Tahoma" w:eastAsia="Tahoma" w:hAnsi="Tahoma" w:cs="Tahoma"/>
        </w:rPr>
        <w:t>Precio sujeto a cambio sin previo aviso.</w:t>
      </w:r>
    </w:p>
    <w:p w14:paraId="0939B90A" w14:textId="77777777" w:rsidR="006D392A" w:rsidRDefault="006D392A">
      <w:pPr>
        <w:widowControl w:val="0"/>
        <w:ind w:right="87"/>
        <w:rPr>
          <w:rFonts w:ascii="Tahoma" w:eastAsia="Tahoma" w:hAnsi="Tahoma" w:cs="Tahoma"/>
          <w:b/>
          <w:bCs/>
          <w:color w:val="00B050"/>
          <w:sz w:val="28"/>
          <w:szCs w:val="28"/>
          <w:u w:val="single"/>
        </w:rPr>
      </w:pPr>
    </w:p>
    <w:tbl>
      <w:tblPr>
        <w:tblStyle w:val="a2"/>
        <w:tblW w:w="8647"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2268"/>
        <w:gridCol w:w="3969"/>
        <w:gridCol w:w="2410"/>
      </w:tblGrid>
      <w:tr w:rsidR="006D392A" w14:paraId="4D728BF7" w14:textId="77777777">
        <w:trPr>
          <w:trHeight w:val="379"/>
        </w:trPr>
        <w:tc>
          <w:tcPr>
            <w:tcW w:w="2268" w:type="dxa"/>
            <w:shd w:val="clear" w:color="auto" w:fill="D0CECE"/>
            <w:vAlign w:val="center"/>
          </w:tcPr>
          <w:p w14:paraId="067C76CC" w14:textId="77777777" w:rsidR="006D392A"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Línea Aérea</w:t>
            </w:r>
          </w:p>
        </w:tc>
        <w:tc>
          <w:tcPr>
            <w:tcW w:w="3969" w:type="dxa"/>
            <w:shd w:val="clear" w:color="auto" w:fill="D0CECE"/>
            <w:vAlign w:val="center"/>
          </w:tcPr>
          <w:p w14:paraId="6FE6327E" w14:textId="77777777" w:rsidR="006D392A"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Ruta</w:t>
            </w:r>
          </w:p>
        </w:tc>
        <w:tc>
          <w:tcPr>
            <w:tcW w:w="2410" w:type="dxa"/>
            <w:shd w:val="clear" w:color="auto" w:fill="D0CECE"/>
            <w:vAlign w:val="center"/>
          </w:tcPr>
          <w:p w14:paraId="6D2C096D" w14:textId="77777777" w:rsidR="006D392A"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Precio por persona</w:t>
            </w:r>
          </w:p>
        </w:tc>
      </w:tr>
      <w:tr w:rsidR="006D392A" w14:paraId="5232E847" w14:textId="77777777">
        <w:trPr>
          <w:trHeight w:val="438"/>
        </w:trPr>
        <w:tc>
          <w:tcPr>
            <w:tcW w:w="2268" w:type="dxa"/>
            <w:vAlign w:val="center"/>
          </w:tcPr>
          <w:p w14:paraId="3E7055D4" w14:textId="77777777" w:rsidR="006D392A" w:rsidRDefault="00000000">
            <w:pPr>
              <w:widowControl w:val="0"/>
              <w:jc w:val="center"/>
              <w:rPr>
                <w:rFonts w:ascii="Tahoma" w:eastAsia="Tahoma" w:hAnsi="Tahoma" w:cs="Tahoma"/>
                <w:sz w:val="18"/>
                <w:szCs w:val="18"/>
              </w:rPr>
            </w:pPr>
            <w:r>
              <w:rPr>
                <w:rFonts w:ascii="Tahoma" w:eastAsia="Tahoma" w:hAnsi="Tahoma" w:cs="Tahoma"/>
                <w:sz w:val="18"/>
                <w:szCs w:val="18"/>
              </w:rPr>
              <w:t>TAG</w:t>
            </w:r>
          </w:p>
        </w:tc>
        <w:tc>
          <w:tcPr>
            <w:tcW w:w="3969" w:type="dxa"/>
            <w:vAlign w:val="center"/>
          </w:tcPr>
          <w:p w14:paraId="76996A59" w14:textId="77777777" w:rsidR="006D392A" w:rsidRDefault="00000000">
            <w:pPr>
              <w:widowControl w:val="0"/>
              <w:jc w:val="center"/>
              <w:rPr>
                <w:rFonts w:ascii="Tahoma" w:eastAsia="Tahoma" w:hAnsi="Tahoma" w:cs="Tahoma"/>
                <w:b/>
                <w:bCs/>
                <w:sz w:val="18"/>
                <w:szCs w:val="18"/>
              </w:rPr>
            </w:pPr>
            <w:r>
              <w:rPr>
                <w:rFonts w:ascii="Tahoma" w:eastAsia="Tahoma" w:hAnsi="Tahoma" w:cs="Tahoma"/>
                <w:b/>
                <w:bCs/>
                <w:sz w:val="18"/>
                <w:szCs w:val="18"/>
              </w:rPr>
              <w:t xml:space="preserve">Guatemala – Flores </w:t>
            </w:r>
          </w:p>
        </w:tc>
        <w:tc>
          <w:tcPr>
            <w:tcW w:w="2410" w:type="dxa"/>
            <w:vAlign w:val="center"/>
          </w:tcPr>
          <w:p w14:paraId="7691CB58" w14:textId="77777777" w:rsidR="006D392A" w:rsidRDefault="00000000">
            <w:pPr>
              <w:widowControl w:val="0"/>
              <w:jc w:val="center"/>
              <w:rPr>
                <w:rFonts w:ascii="Tahoma" w:eastAsia="Tahoma" w:hAnsi="Tahoma" w:cs="Tahoma"/>
                <w:b/>
                <w:bCs/>
                <w:sz w:val="18"/>
                <w:szCs w:val="18"/>
              </w:rPr>
            </w:pPr>
            <w:r>
              <w:rPr>
                <w:rFonts w:ascii="Tahoma" w:eastAsia="Tahoma" w:hAnsi="Tahoma" w:cs="Tahoma"/>
                <w:b/>
                <w:bCs/>
                <w:sz w:val="18"/>
                <w:szCs w:val="18"/>
              </w:rPr>
              <w:t>USD 270</w:t>
            </w:r>
          </w:p>
        </w:tc>
      </w:tr>
    </w:tbl>
    <w:p w14:paraId="0605C8A2" w14:textId="77777777" w:rsidR="006D392A" w:rsidRDefault="006D392A">
      <w:pPr>
        <w:widowControl w:val="0"/>
        <w:ind w:right="87"/>
        <w:jc w:val="both"/>
        <w:rPr>
          <w:rFonts w:ascii="Tahoma" w:eastAsia="Tahoma" w:hAnsi="Tahoma" w:cs="Tahoma"/>
          <w:b/>
          <w:bCs/>
          <w:color w:val="00B050"/>
          <w:sz w:val="28"/>
          <w:szCs w:val="28"/>
          <w:u w:val="single"/>
        </w:rPr>
      </w:pPr>
    </w:p>
    <w:p w14:paraId="26EEA45A" w14:textId="77777777" w:rsidR="006D392A" w:rsidRDefault="006D392A">
      <w:pPr>
        <w:widowControl w:val="0"/>
        <w:ind w:right="87"/>
        <w:jc w:val="both"/>
        <w:rPr>
          <w:rFonts w:ascii="Tahoma" w:eastAsia="Tahoma" w:hAnsi="Tahoma" w:cs="Tahoma"/>
          <w:b/>
          <w:bCs/>
          <w:color w:val="00B050"/>
          <w:sz w:val="28"/>
          <w:szCs w:val="28"/>
          <w:u w:val="single"/>
        </w:rPr>
      </w:pPr>
    </w:p>
    <w:p w14:paraId="2C23DEB2" w14:textId="77777777" w:rsidR="006D392A"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ITINERARIO</w:t>
      </w:r>
    </w:p>
    <w:p w14:paraId="77232FDF" w14:textId="77777777" w:rsidR="006D392A" w:rsidRDefault="006D392A">
      <w:pPr>
        <w:pBdr>
          <w:top w:val="nil"/>
          <w:left w:val="nil"/>
          <w:bottom w:val="nil"/>
          <w:right w:val="nil"/>
          <w:between w:val="nil"/>
        </w:pBdr>
        <w:shd w:val="clear" w:color="auto" w:fill="FFFFFF"/>
        <w:rPr>
          <w:rFonts w:ascii="Tahoma" w:eastAsia="Tahoma" w:hAnsi="Tahoma" w:cs="Tahoma"/>
          <w:b/>
          <w:bCs/>
          <w:color w:val="942093"/>
          <w:sz w:val="28"/>
          <w:szCs w:val="28"/>
        </w:rPr>
      </w:pPr>
    </w:p>
    <w:p w14:paraId="1BF07CB8" w14:textId="77777777" w:rsidR="006D392A" w:rsidRDefault="00000000">
      <w:pPr>
        <w:pBdr>
          <w:top w:val="nil"/>
          <w:left w:val="nil"/>
          <w:bottom w:val="nil"/>
          <w:right w:val="nil"/>
          <w:between w:val="nil"/>
        </w:pBdr>
        <w:shd w:val="clear" w:color="auto" w:fill="FFFFFF"/>
        <w:rPr>
          <w:rFonts w:ascii="Helvetica Neue" w:eastAsia="Helvetica Neue" w:hAnsi="Helvetica Neue" w:cs="Helvetica Neue"/>
          <w:color w:val="000000"/>
        </w:rPr>
      </w:pPr>
      <w:r>
        <w:rPr>
          <w:rFonts w:ascii="Tahoma" w:eastAsia="Tahoma" w:hAnsi="Tahoma" w:cs="Tahoma"/>
          <w:b/>
          <w:bCs/>
          <w:color w:val="00B050"/>
          <w:sz w:val="28"/>
          <w:szCs w:val="28"/>
        </w:rPr>
        <w:t>DÍA 1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LLEGADA A CIUDAD DE GUATEMALA – ANTIGUA GUATEMALA</w:t>
      </w:r>
    </w:p>
    <w:p w14:paraId="73ED5850" w14:textId="77777777" w:rsidR="006D392A" w:rsidRDefault="00000000">
      <w:pPr>
        <w:pBdr>
          <w:top w:val="nil"/>
          <w:left w:val="nil"/>
          <w:bottom w:val="nil"/>
          <w:right w:val="nil"/>
          <w:between w:val="nil"/>
        </w:pBd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ab/>
        <w:t xml:space="preserve"> </w:t>
      </w:r>
    </w:p>
    <w:p w14:paraId="7361DB1D" w14:textId="77777777" w:rsidR="006D392A"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Recepción en el Aeropuerto Internacional La Aurora</w:t>
      </w:r>
      <w:r>
        <w:rPr>
          <w:rFonts w:ascii="Tahoma" w:eastAsia="Tahoma" w:hAnsi="Tahoma" w:cs="Tahoma"/>
          <w:color w:val="000000"/>
        </w:rPr>
        <w:t xml:space="preserve"> y traslado hacia la ciudad de Antigua Guatemala. </w:t>
      </w:r>
      <w:r>
        <w:rPr>
          <w:rFonts w:ascii="Tahoma" w:eastAsia="Tahoma" w:hAnsi="Tahoma" w:cs="Tahoma"/>
          <w:b/>
          <w:bCs/>
          <w:color w:val="000000"/>
        </w:rPr>
        <w:t>Visita de la Ciudad de Antigua medio día.</w:t>
      </w:r>
      <w:r>
        <w:rPr>
          <w:rFonts w:ascii="Tahoma" w:eastAsia="Tahoma" w:hAnsi="Tahoma" w:cs="Tahoma"/>
          <w:color w:val="000000"/>
        </w:rPr>
        <w:t xml:space="preserve"> Alojamiento.</w:t>
      </w:r>
    </w:p>
    <w:p w14:paraId="0C1FD083" w14:textId="77777777" w:rsidR="006D392A" w:rsidRDefault="006D392A">
      <w:pPr>
        <w:jc w:val="both"/>
        <w:rPr>
          <w:rFonts w:ascii="Tahoma" w:eastAsia="Tahoma" w:hAnsi="Tahoma" w:cs="Tahoma"/>
          <w:b/>
          <w:bCs/>
          <w:color w:val="00B050"/>
          <w:sz w:val="28"/>
          <w:szCs w:val="28"/>
        </w:rPr>
      </w:pPr>
    </w:p>
    <w:p w14:paraId="4C7CB553" w14:textId="77777777" w:rsidR="006D392A" w:rsidRDefault="00000000">
      <w:pPr>
        <w:pBdr>
          <w:top w:val="nil"/>
          <w:left w:val="nil"/>
          <w:bottom w:val="nil"/>
          <w:right w:val="nil"/>
          <w:between w:val="nil"/>
        </w:pBdr>
        <w:rPr>
          <w:rFonts w:ascii="Times New Roman" w:eastAsia="Times New Roman" w:hAnsi="Times New Roman" w:cs="Times New Roman"/>
          <w:b/>
          <w:bCs/>
          <w:color w:val="000000"/>
          <w:sz w:val="20"/>
          <w:szCs w:val="20"/>
        </w:rPr>
      </w:pPr>
      <w:r>
        <w:rPr>
          <w:rFonts w:ascii="Tahoma" w:eastAsia="Tahoma" w:hAnsi="Tahoma" w:cs="Tahoma"/>
          <w:b/>
          <w:bCs/>
          <w:color w:val="00B050"/>
          <w:sz w:val="28"/>
          <w:szCs w:val="28"/>
        </w:rPr>
        <w:lastRenderedPageBreak/>
        <w:t xml:space="preserve">DÍA 2 – </w:t>
      </w:r>
      <w:r>
        <w:rPr>
          <w:rFonts w:ascii="Tahoma" w:eastAsia="Tahoma" w:hAnsi="Tahoma" w:cs="Tahoma"/>
          <w:color w:val="00B050"/>
          <w:sz w:val="28"/>
          <w:szCs w:val="28"/>
        </w:rPr>
        <w:t>Miércoles</w:t>
      </w:r>
      <w:r>
        <w:rPr>
          <w:rFonts w:ascii="Tahoma" w:eastAsia="Tahoma" w:hAnsi="Tahoma" w:cs="Tahoma"/>
          <w:b/>
          <w:bCs/>
          <w:color w:val="00B050"/>
          <w:sz w:val="28"/>
          <w:szCs w:val="28"/>
        </w:rPr>
        <w:t xml:space="preserve"> ANTIGUA GUATEMALA</w:t>
      </w:r>
    </w:p>
    <w:p w14:paraId="67450EE3" w14:textId="77777777" w:rsidR="006D392A" w:rsidRDefault="006D392A">
      <w:pPr>
        <w:jc w:val="both"/>
        <w:rPr>
          <w:b/>
          <w:bCs/>
          <w:sz w:val="22"/>
          <w:szCs w:val="22"/>
        </w:rPr>
      </w:pPr>
    </w:p>
    <w:p w14:paraId="5F58FD38" w14:textId="77777777" w:rsidR="006D392A" w:rsidRDefault="00000000">
      <w:pPr>
        <w:jc w:val="both"/>
        <w:rPr>
          <w:rFonts w:ascii="Tahoma" w:eastAsia="Tahoma" w:hAnsi="Tahoma" w:cs="Tahoma"/>
        </w:rPr>
      </w:pPr>
      <w:r>
        <w:rPr>
          <w:rFonts w:ascii="Tahoma" w:eastAsia="Tahoma" w:hAnsi="Tahoma" w:cs="Tahoma"/>
          <w:b/>
          <w:bCs/>
        </w:rPr>
        <w:t>Desayuno americano. Día Libre.</w:t>
      </w:r>
      <w:r>
        <w:rPr>
          <w:rFonts w:ascii="Tahoma" w:eastAsia="Tahoma" w:hAnsi="Tahoma" w:cs="Tahoma"/>
        </w:rPr>
        <w:t xml:space="preserve"> </w:t>
      </w:r>
    </w:p>
    <w:p w14:paraId="73F7369D" w14:textId="77777777" w:rsidR="006D392A" w:rsidRDefault="00000000">
      <w:pPr>
        <w:jc w:val="both"/>
        <w:rPr>
          <w:rFonts w:ascii="Tahoma" w:eastAsia="Tahoma" w:hAnsi="Tahoma" w:cs="Tahoma"/>
        </w:rPr>
      </w:pPr>
      <w:r>
        <w:rPr>
          <w:rFonts w:ascii="Tahoma" w:eastAsia="Tahoma" w:hAnsi="Tahoma" w:cs="Tahoma"/>
        </w:rPr>
        <w:t xml:space="preserve">(Los pasajeros podrán tomar las </w:t>
      </w:r>
      <w:r>
        <w:rPr>
          <w:rFonts w:ascii="Tahoma" w:eastAsia="Tahoma" w:hAnsi="Tahoma" w:cs="Tahoma"/>
          <w:u w:val="single"/>
        </w:rPr>
        <w:t>excursiones opcionales</w:t>
      </w:r>
      <w:r>
        <w:rPr>
          <w:rFonts w:ascii="Tahoma" w:eastAsia="Tahoma" w:hAnsi="Tahoma" w:cs="Tahoma"/>
        </w:rPr>
        <w:t xml:space="preserve"> como Tikal de 1 día, visita a la Ciudad de Guatemala día completo o Visita al Volcán Pacaya). </w:t>
      </w:r>
    </w:p>
    <w:p w14:paraId="6DF72D1A" w14:textId="77777777" w:rsidR="006D392A" w:rsidRDefault="00000000">
      <w:pPr>
        <w:jc w:val="both"/>
        <w:rPr>
          <w:rFonts w:ascii="Tahoma" w:eastAsia="Tahoma" w:hAnsi="Tahoma" w:cs="Tahoma"/>
          <w:b/>
          <w:bCs/>
        </w:rPr>
      </w:pPr>
      <w:r>
        <w:rPr>
          <w:rFonts w:ascii="Tahoma" w:eastAsia="Tahoma" w:hAnsi="Tahoma" w:cs="Tahoma"/>
          <w:b/>
          <w:bCs/>
        </w:rPr>
        <w:t>Alojamiento.</w:t>
      </w:r>
    </w:p>
    <w:p w14:paraId="3E8A3941" w14:textId="77777777" w:rsidR="006D392A" w:rsidRDefault="00000000">
      <w:pPr>
        <w:widowControl w:val="0"/>
        <w:ind w:left="720"/>
        <w:jc w:val="both"/>
        <w:rPr>
          <w:b/>
          <w:bCs/>
          <w:sz w:val="20"/>
          <w:szCs w:val="20"/>
        </w:rPr>
      </w:pPr>
      <w:r>
        <w:rPr>
          <w:b/>
          <w:bCs/>
          <w:sz w:val="20"/>
          <w:szCs w:val="20"/>
        </w:rPr>
        <w:t> </w:t>
      </w:r>
    </w:p>
    <w:p w14:paraId="57C3415D" w14:textId="77777777" w:rsidR="006D392A" w:rsidRDefault="00000000">
      <w:pPr>
        <w:jc w:val="both"/>
        <w:rPr>
          <w:b/>
          <w:bCs/>
          <w:sz w:val="22"/>
          <w:szCs w:val="22"/>
        </w:rPr>
      </w:pPr>
      <w:r>
        <w:rPr>
          <w:rFonts w:ascii="Tahoma" w:eastAsia="Tahoma" w:hAnsi="Tahoma" w:cs="Tahoma"/>
          <w:b/>
          <w:bCs/>
          <w:color w:val="00B050"/>
          <w:sz w:val="28"/>
          <w:szCs w:val="28"/>
        </w:rPr>
        <w:t xml:space="preserve">DÍA 3 – </w:t>
      </w:r>
      <w:r>
        <w:rPr>
          <w:rFonts w:ascii="Tahoma" w:eastAsia="Tahoma" w:hAnsi="Tahoma" w:cs="Tahoma"/>
          <w:color w:val="00B050"/>
          <w:sz w:val="28"/>
          <w:szCs w:val="28"/>
        </w:rPr>
        <w:t>Jueves</w:t>
      </w:r>
      <w:r>
        <w:rPr>
          <w:rFonts w:ascii="Tahoma" w:eastAsia="Tahoma" w:hAnsi="Tahoma" w:cs="Tahoma"/>
          <w:b/>
          <w:bCs/>
          <w:color w:val="00B050"/>
          <w:sz w:val="28"/>
          <w:szCs w:val="28"/>
        </w:rPr>
        <w:t xml:space="preserve"> ANTIGUA GUATEMALA</w:t>
      </w:r>
      <w:r>
        <w:rPr>
          <w:rFonts w:ascii="Tahoma" w:eastAsia="Tahoma" w:hAnsi="Tahoma" w:cs="Tahoma"/>
          <w:color w:val="00B050"/>
          <w:sz w:val="28"/>
          <w:szCs w:val="28"/>
        </w:rPr>
        <w:t xml:space="preserve"> </w:t>
      </w:r>
      <w:r>
        <w:rPr>
          <w:rFonts w:ascii="Tahoma" w:eastAsia="Tahoma" w:hAnsi="Tahoma" w:cs="Tahoma"/>
          <w:b/>
          <w:bCs/>
          <w:color w:val="00B050"/>
          <w:sz w:val="28"/>
          <w:szCs w:val="28"/>
        </w:rPr>
        <w:t>– CHICHICASTENANGO -</w:t>
      </w:r>
    </w:p>
    <w:p w14:paraId="78AF62F3" w14:textId="77777777" w:rsidR="006D392A" w:rsidRDefault="00000000">
      <w:pPr>
        <w:jc w:val="both"/>
        <w:rPr>
          <w:b/>
          <w:bCs/>
          <w:sz w:val="22"/>
          <w:szCs w:val="22"/>
        </w:rPr>
      </w:pPr>
      <w:r>
        <w:rPr>
          <w:rFonts w:ascii="Tahoma" w:eastAsia="Tahoma" w:hAnsi="Tahoma" w:cs="Tahoma"/>
          <w:b/>
          <w:bCs/>
          <w:color w:val="00B050"/>
          <w:sz w:val="28"/>
          <w:szCs w:val="28"/>
        </w:rPr>
        <w:t>LAGO DE ATITLÁN</w:t>
      </w:r>
      <w:r>
        <w:rPr>
          <w:b/>
          <w:bCs/>
          <w:sz w:val="20"/>
          <w:szCs w:val="20"/>
        </w:rPr>
        <w:t xml:space="preserve"> </w:t>
      </w:r>
      <w:r>
        <w:rPr>
          <w:rFonts w:ascii="Tahoma" w:eastAsia="Tahoma" w:hAnsi="Tahoma" w:cs="Tahoma"/>
          <w:color w:val="00B050"/>
          <w:sz w:val="28"/>
          <w:szCs w:val="28"/>
        </w:rPr>
        <w:t>(Panajachel)</w:t>
      </w:r>
    </w:p>
    <w:p w14:paraId="7B740021" w14:textId="77777777" w:rsidR="006D392A" w:rsidRDefault="006D392A">
      <w:pPr>
        <w:pBdr>
          <w:top w:val="nil"/>
          <w:left w:val="nil"/>
          <w:bottom w:val="nil"/>
          <w:right w:val="nil"/>
          <w:between w:val="nil"/>
        </w:pBdr>
        <w:jc w:val="both"/>
        <w:rPr>
          <w:rFonts w:ascii="Times New Roman" w:eastAsia="Times New Roman" w:hAnsi="Times New Roman" w:cs="Times New Roman"/>
          <w:color w:val="000000"/>
          <w:sz w:val="20"/>
          <w:szCs w:val="20"/>
        </w:rPr>
      </w:pPr>
    </w:p>
    <w:p w14:paraId="2C35FBEF" w14:textId="77777777" w:rsidR="006D392A"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americano.</w:t>
      </w:r>
      <w:r>
        <w:rPr>
          <w:rFonts w:ascii="Tahoma" w:eastAsia="Tahoma" w:hAnsi="Tahoma" w:cs="Tahoma"/>
          <w:color w:val="000000"/>
        </w:rPr>
        <w:t xml:space="preserve"> Bien temprano, los pasajeros serán trasladados hacia Chichicastenango, donde conocerán la Iglesia de Santo Tomás, construida hace más de 400 años. En su interior, podrán apreciar la mezcla del misticismo y el catolicismo. También podrán conocer el mercado de Chichicastenango, el más grande de la región, que se lleva a cabo únicamente los jueves y domingos. Luego, traslado a Panajachel.</w:t>
      </w:r>
      <w:r>
        <w:rPr>
          <w:rFonts w:ascii="Tahoma" w:eastAsia="Tahoma" w:hAnsi="Tahoma" w:cs="Tahoma"/>
          <w:b/>
          <w:bCs/>
          <w:color w:val="000000"/>
        </w:rPr>
        <w:t xml:space="preserve"> (No incluye almuerzo). Tarde libre. Alojamiento.</w:t>
      </w:r>
    </w:p>
    <w:p w14:paraId="2E0EC2BD" w14:textId="77777777" w:rsidR="006D392A" w:rsidRDefault="006D39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2093"/>
          <w:sz w:val="28"/>
          <w:szCs w:val="28"/>
        </w:rPr>
      </w:pPr>
    </w:p>
    <w:p w14:paraId="07518802" w14:textId="77777777" w:rsidR="006D392A" w:rsidRDefault="00000000">
      <w:pPr>
        <w:jc w:val="both"/>
        <w:rPr>
          <w:rFonts w:ascii="Tahoma" w:eastAsia="Tahoma" w:hAnsi="Tahoma" w:cs="Tahoma"/>
          <w:b/>
          <w:bCs/>
          <w:color w:val="00B050"/>
          <w:sz w:val="28"/>
          <w:szCs w:val="28"/>
        </w:rPr>
      </w:pPr>
      <w:r>
        <w:rPr>
          <w:rFonts w:ascii="Tahoma" w:eastAsia="Tahoma" w:hAnsi="Tahoma" w:cs="Tahoma"/>
          <w:b/>
          <w:bCs/>
          <w:color w:val="00B050"/>
          <w:sz w:val="28"/>
          <w:szCs w:val="28"/>
        </w:rPr>
        <w:t>DÍA 4 –</w:t>
      </w:r>
      <w:r>
        <w:rPr>
          <w:rFonts w:ascii="Tahoma" w:eastAsia="Tahoma" w:hAnsi="Tahoma" w:cs="Tahoma"/>
          <w:color w:val="00B050"/>
          <w:sz w:val="28"/>
          <w:szCs w:val="28"/>
        </w:rPr>
        <w:t xml:space="preserve"> Viernes </w:t>
      </w:r>
      <w:r>
        <w:rPr>
          <w:rFonts w:ascii="Tahoma" w:eastAsia="Tahoma" w:hAnsi="Tahoma" w:cs="Tahoma"/>
          <w:b/>
          <w:bCs/>
          <w:color w:val="00B050"/>
          <w:sz w:val="28"/>
          <w:szCs w:val="28"/>
        </w:rPr>
        <w:t xml:space="preserve">LAGO DE ATITLÁN </w:t>
      </w:r>
      <w:r>
        <w:rPr>
          <w:rFonts w:ascii="Tahoma" w:eastAsia="Tahoma" w:hAnsi="Tahoma" w:cs="Tahoma"/>
          <w:color w:val="00B050"/>
          <w:sz w:val="28"/>
          <w:szCs w:val="28"/>
        </w:rPr>
        <w:t>(Panajachel)</w:t>
      </w:r>
      <w:r>
        <w:rPr>
          <w:rFonts w:ascii="Tahoma" w:eastAsia="Tahoma" w:hAnsi="Tahoma" w:cs="Tahoma"/>
          <w:b/>
          <w:bCs/>
          <w:color w:val="00B050"/>
          <w:sz w:val="28"/>
          <w:szCs w:val="28"/>
        </w:rPr>
        <w:t xml:space="preserve"> – SAN JUAN LA LAGUNA – CIUDAD DE GUATEMALA</w:t>
      </w:r>
    </w:p>
    <w:p w14:paraId="5DDB62CE" w14:textId="77777777" w:rsidR="006D392A" w:rsidRDefault="006D392A">
      <w:pPr>
        <w:jc w:val="both"/>
        <w:rPr>
          <w:rFonts w:ascii="Tahoma" w:eastAsia="Tahoma" w:hAnsi="Tahoma" w:cs="Tahoma"/>
          <w:b/>
          <w:bCs/>
          <w:color w:val="00B050"/>
        </w:rPr>
      </w:pPr>
    </w:p>
    <w:p w14:paraId="446A6DE0" w14:textId="77777777" w:rsidR="006D392A" w:rsidRDefault="00000000">
      <w:pPr>
        <w:jc w:val="both"/>
        <w:rPr>
          <w:rFonts w:ascii="Tahoma" w:eastAsia="Tahoma" w:hAnsi="Tahoma" w:cs="Tahoma"/>
          <w:b/>
          <w:bCs/>
          <w:color w:val="00B050"/>
        </w:rPr>
      </w:pPr>
      <w:r>
        <w:rPr>
          <w:rFonts w:ascii="Tahoma" w:eastAsia="Tahoma" w:hAnsi="Tahoma" w:cs="Tahoma"/>
          <w:b/>
          <w:bCs/>
        </w:rPr>
        <w:t>Desayuno americano.</w:t>
      </w:r>
      <w:r>
        <w:rPr>
          <w:rFonts w:ascii="Tahoma" w:eastAsia="Tahoma" w:hAnsi="Tahoma" w:cs="Tahoma"/>
        </w:rPr>
        <w:t xml:space="preserve"> Traslado al muelle municipal para abordar la lancha privada que los conducirá hacia el poblado de San Juan La Laguna. Al llegar, harán una caminata por sus principales calles y visitarán la iglesia católica. Posteriormente, visitarán las fábricas comunitarias de chocolate y textiles, finalizando con los artesanos de las plantas medicinales. </w:t>
      </w:r>
      <w:r>
        <w:rPr>
          <w:rFonts w:ascii="Tahoma" w:eastAsia="Tahoma" w:hAnsi="Tahoma" w:cs="Tahoma"/>
          <w:b/>
          <w:bCs/>
        </w:rPr>
        <w:t>Retorno a Panajachel</w:t>
      </w:r>
      <w:r>
        <w:rPr>
          <w:rFonts w:ascii="Tahoma" w:eastAsia="Tahoma" w:hAnsi="Tahoma" w:cs="Tahoma"/>
        </w:rPr>
        <w:t xml:space="preserve"> </w:t>
      </w:r>
      <w:r>
        <w:rPr>
          <w:rFonts w:ascii="Tahoma" w:eastAsia="Tahoma" w:hAnsi="Tahoma" w:cs="Tahoma"/>
          <w:b/>
          <w:bCs/>
        </w:rPr>
        <w:t>(no incluye almuerzo).</w:t>
      </w:r>
      <w:r>
        <w:rPr>
          <w:rFonts w:ascii="Tahoma" w:eastAsia="Tahoma" w:hAnsi="Tahoma" w:cs="Tahoma"/>
        </w:rPr>
        <w:t xml:space="preserve"> </w:t>
      </w:r>
      <w:r>
        <w:rPr>
          <w:rFonts w:ascii="Tahoma" w:eastAsia="Tahoma" w:hAnsi="Tahoma" w:cs="Tahoma"/>
          <w:b/>
          <w:bCs/>
        </w:rPr>
        <w:t>Por la tarde, traslado hacia Ciudad de Guatemala. Alojamiento.</w:t>
      </w:r>
    </w:p>
    <w:p w14:paraId="4205F993" w14:textId="77777777" w:rsidR="006D392A" w:rsidRDefault="006D392A">
      <w:pPr>
        <w:jc w:val="both"/>
        <w:rPr>
          <w:rFonts w:ascii="Tahoma" w:eastAsia="Tahoma" w:hAnsi="Tahoma" w:cs="Tahoma"/>
          <w:b/>
          <w:bCs/>
          <w:color w:val="00B050"/>
          <w:highlight w:val="white"/>
        </w:rPr>
      </w:pPr>
    </w:p>
    <w:p w14:paraId="7A445603" w14:textId="77777777" w:rsidR="006D392A" w:rsidRDefault="00000000">
      <w:r>
        <w:rPr>
          <w:rFonts w:ascii="Tahoma" w:eastAsia="Tahoma" w:hAnsi="Tahoma" w:cs="Tahoma"/>
          <w:b/>
          <w:bCs/>
          <w:color w:val="00B050"/>
          <w:sz w:val="28"/>
          <w:szCs w:val="28"/>
        </w:rPr>
        <w:t>DÍA 5 –</w:t>
      </w:r>
      <w:r>
        <w:rPr>
          <w:rFonts w:ascii="Tahoma" w:eastAsia="Tahoma" w:hAnsi="Tahoma" w:cs="Tahoma"/>
          <w:color w:val="00B050"/>
          <w:sz w:val="28"/>
          <w:szCs w:val="28"/>
        </w:rPr>
        <w:t xml:space="preserve"> Sábado </w:t>
      </w:r>
      <w:r>
        <w:rPr>
          <w:rFonts w:ascii="Tahoma" w:eastAsia="Tahoma" w:hAnsi="Tahoma" w:cs="Tahoma"/>
          <w:b/>
          <w:bCs/>
          <w:color w:val="00B050"/>
          <w:sz w:val="28"/>
          <w:szCs w:val="28"/>
        </w:rPr>
        <w:t>CIUDAD DE GUATEMALA – TIKAL - FLORES</w:t>
      </w:r>
    </w:p>
    <w:p w14:paraId="2AA4BA96" w14:textId="77777777" w:rsidR="006D392A" w:rsidRDefault="006D392A">
      <w:pPr>
        <w:jc w:val="both"/>
        <w:rPr>
          <w:b/>
          <w:bCs/>
          <w:sz w:val="20"/>
          <w:szCs w:val="20"/>
        </w:rPr>
      </w:pPr>
    </w:p>
    <w:p w14:paraId="0C96CBF6" w14:textId="77777777" w:rsidR="006D392A" w:rsidRDefault="00000000">
      <w:pPr>
        <w:jc w:val="both"/>
        <w:rPr>
          <w:rFonts w:ascii="Tahoma" w:eastAsia="Tahoma" w:hAnsi="Tahoma" w:cs="Tahoma"/>
          <w:b/>
          <w:bCs/>
        </w:rPr>
      </w:pPr>
      <w:r>
        <w:rPr>
          <w:rFonts w:ascii="Tahoma" w:eastAsia="Tahoma" w:hAnsi="Tahoma" w:cs="Tahoma"/>
          <w:b/>
          <w:bCs/>
        </w:rPr>
        <w:t>No Incluye desayuno</w:t>
      </w:r>
      <w:r>
        <w:rPr>
          <w:rFonts w:ascii="Tahoma" w:eastAsia="Tahoma" w:hAnsi="Tahoma" w:cs="Tahoma"/>
        </w:rPr>
        <w:t xml:space="preserve">. Los pasajeros abordaran el bus en el hotel a las </w:t>
      </w:r>
      <w:r>
        <w:rPr>
          <w:rFonts w:ascii="Tahoma" w:eastAsia="Tahoma" w:hAnsi="Tahoma" w:cs="Tahoma"/>
          <w:b/>
          <w:bCs/>
        </w:rPr>
        <w:t>04:00 am</w:t>
      </w:r>
      <w:r>
        <w:rPr>
          <w:rFonts w:ascii="Tahoma" w:eastAsia="Tahoma" w:hAnsi="Tahoma" w:cs="Tahoma"/>
        </w:rPr>
        <w:t xml:space="preserve">, rumbo al aeropuerto Internacional. </w:t>
      </w:r>
      <w:r>
        <w:rPr>
          <w:rFonts w:ascii="Tahoma" w:eastAsia="Tahoma" w:hAnsi="Tahoma" w:cs="Tahoma"/>
          <w:b/>
          <w:bCs/>
        </w:rPr>
        <w:t>(boleto aéreo no incluido).</w:t>
      </w:r>
      <w:r>
        <w:rPr>
          <w:rFonts w:ascii="Tahoma" w:eastAsia="Tahoma" w:hAnsi="Tahoma" w:cs="Tahoma"/>
        </w:rPr>
        <w:t xml:space="preserve"> Recibimiento en el aeropuerto Mundo Maya y traslado al sitio arqueológico de Tikal, una de las ciudades más importantes de los mayas. Se visitará el Complejo Q y R, Acrópolis Central, los templos I ¨El Gran Jaguar¨ y el templo II ¨Los Mascarones¨ y Mundo Perdido. </w:t>
      </w:r>
      <w:r>
        <w:rPr>
          <w:rFonts w:ascii="Tahoma" w:eastAsia="Tahoma" w:hAnsi="Tahoma" w:cs="Tahoma"/>
          <w:b/>
          <w:bCs/>
        </w:rPr>
        <w:t>Almuerzo incluido (excepto bebidas).</w:t>
      </w:r>
      <w:r>
        <w:rPr>
          <w:rFonts w:ascii="Tahoma" w:eastAsia="Tahoma" w:hAnsi="Tahoma" w:cs="Tahoma"/>
        </w:rPr>
        <w:t xml:space="preserve"> En la tarde salida al aeropuerto para abordar el </w:t>
      </w:r>
      <w:r>
        <w:rPr>
          <w:rFonts w:ascii="Tahoma" w:eastAsia="Tahoma" w:hAnsi="Tahoma" w:cs="Tahoma"/>
          <w:b/>
          <w:bCs/>
        </w:rPr>
        <w:t>vuelo hacia la Ciudad de Guatemala.</w:t>
      </w:r>
      <w:r>
        <w:rPr>
          <w:rFonts w:ascii="Tahoma" w:eastAsia="Tahoma" w:hAnsi="Tahoma" w:cs="Tahoma"/>
        </w:rPr>
        <w:t xml:space="preserve"> Recibimiento y traslado al hotel. </w:t>
      </w:r>
      <w:r>
        <w:rPr>
          <w:rFonts w:ascii="Tahoma" w:eastAsia="Tahoma" w:hAnsi="Tahoma" w:cs="Tahoma"/>
          <w:b/>
          <w:bCs/>
        </w:rPr>
        <w:t>Alojamiento.</w:t>
      </w:r>
    </w:p>
    <w:p w14:paraId="101B4A14" w14:textId="77777777" w:rsidR="006D392A" w:rsidRDefault="006D392A">
      <w:pPr>
        <w:pBdr>
          <w:top w:val="nil"/>
          <w:left w:val="nil"/>
          <w:bottom w:val="nil"/>
          <w:right w:val="nil"/>
          <w:between w:val="nil"/>
        </w:pBdr>
        <w:ind w:firstLine="709"/>
        <w:rPr>
          <w:rFonts w:ascii="Times New Roman" w:eastAsia="Times New Roman" w:hAnsi="Times New Roman" w:cs="Times New Roman"/>
          <w:b/>
          <w:bCs/>
          <w:color w:val="000000"/>
          <w:sz w:val="20"/>
          <w:szCs w:val="20"/>
        </w:rPr>
      </w:pPr>
    </w:p>
    <w:p w14:paraId="01F58D1A" w14:textId="77777777" w:rsidR="006D392A" w:rsidRDefault="00000000">
      <w:pPr>
        <w:pBdr>
          <w:top w:val="nil"/>
          <w:left w:val="nil"/>
          <w:bottom w:val="nil"/>
          <w:right w:val="nil"/>
          <w:between w:val="nil"/>
        </w:pBdr>
        <w:spacing w:after="120"/>
        <w:rPr>
          <w:color w:val="000000"/>
          <w:sz w:val="20"/>
          <w:szCs w:val="20"/>
        </w:rPr>
      </w:pPr>
      <w:r>
        <w:rPr>
          <w:rFonts w:ascii="Tahoma" w:eastAsia="Tahoma" w:hAnsi="Tahoma" w:cs="Tahoma"/>
          <w:b/>
          <w:bCs/>
          <w:color w:val="00B050"/>
          <w:sz w:val="28"/>
          <w:szCs w:val="28"/>
        </w:rPr>
        <w:t>DÍA 6 –</w:t>
      </w:r>
      <w:r>
        <w:rPr>
          <w:rFonts w:ascii="Tahoma" w:eastAsia="Tahoma" w:hAnsi="Tahoma" w:cs="Tahoma"/>
          <w:color w:val="00B050"/>
          <w:sz w:val="28"/>
          <w:szCs w:val="28"/>
        </w:rPr>
        <w:t xml:space="preserve">  Domingo </w:t>
      </w:r>
      <w:r>
        <w:rPr>
          <w:rFonts w:ascii="Tahoma" w:eastAsia="Tahoma" w:hAnsi="Tahoma" w:cs="Tahoma"/>
          <w:b/>
          <w:bCs/>
          <w:color w:val="00B050"/>
          <w:sz w:val="28"/>
          <w:szCs w:val="28"/>
        </w:rPr>
        <w:t>FLORES - LANQUÍN</w:t>
      </w:r>
    </w:p>
    <w:p w14:paraId="4432DBE3" w14:textId="77777777" w:rsidR="006D392A" w:rsidRDefault="00000000">
      <w:pPr>
        <w:jc w:val="both"/>
        <w:rPr>
          <w:rFonts w:ascii="Tahoma" w:eastAsia="Tahoma" w:hAnsi="Tahoma" w:cs="Tahoma"/>
          <w:b/>
          <w:bCs/>
        </w:rPr>
      </w:pPr>
      <w:r>
        <w:rPr>
          <w:rFonts w:ascii="Tahoma" w:eastAsia="Tahoma" w:hAnsi="Tahoma" w:cs="Tahoma"/>
          <w:b/>
          <w:bCs/>
        </w:rPr>
        <w:t>Desayuno americano</w:t>
      </w:r>
      <w:r>
        <w:rPr>
          <w:rFonts w:ascii="Tahoma" w:eastAsia="Tahoma" w:hAnsi="Tahoma" w:cs="Tahoma"/>
        </w:rPr>
        <w:t xml:space="preserve">. A la hora indicada los pasajeros abordarán el bus rumbo a Lanquín, donde se hospedarán. Tanto el Hotel Utopía como el Hotel Gringos son hoteles Turista. </w:t>
      </w:r>
      <w:r>
        <w:rPr>
          <w:rFonts w:ascii="Tahoma" w:eastAsia="Tahoma" w:hAnsi="Tahoma" w:cs="Tahoma"/>
          <w:b/>
          <w:bCs/>
        </w:rPr>
        <w:t xml:space="preserve">(No hay infraestructura para pasajeros que desean ir en Categoría 4 </w:t>
      </w:r>
      <w:proofErr w:type="spellStart"/>
      <w:r>
        <w:rPr>
          <w:rFonts w:ascii="Tahoma" w:eastAsia="Tahoma" w:hAnsi="Tahoma" w:cs="Tahoma"/>
          <w:b/>
          <w:bCs/>
        </w:rPr>
        <w:t>ó</w:t>
      </w:r>
      <w:proofErr w:type="spellEnd"/>
      <w:r>
        <w:rPr>
          <w:rFonts w:ascii="Tahoma" w:eastAsia="Tahoma" w:hAnsi="Tahoma" w:cs="Tahoma"/>
          <w:b/>
          <w:bCs/>
        </w:rPr>
        <w:t xml:space="preserve"> 5 estrellas. Queda a discreción de los pasajeros).</w:t>
      </w:r>
    </w:p>
    <w:p w14:paraId="6E2A6B35" w14:textId="77777777" w:rsidR="006D392A" w:rsidRDefault="006D392A">
      <w:pPr>
        <w:widowControl w:val="0"/>
        <w:jc w:val="both"/>
        <w:rPr>
          <w:rFonts w:ascii="Tahoma" w:eastAsia="Tahoma" w:hAnsi="Tahoma" w:cs="Tahoma"/>
          <w:b/>
          <w:bCs/>
          <w:color w:val="00B050"/>
          <w:sz w:val="28"/>
          <w:szCs w:val="28"/>
        </w:rPr>
      </w:pPr>
    </w:p>
    <w:p w14:paraId="6C5FB5A1" w14:textId="77777777" w:rsidR="006D392A" w:rsidRDefault="00000000">
      <w:pPr>
        <w:widowControl w:val="0"/>
        <w:jc w:val="both"/>
        <w:rPr>
          <w:b/>
          <w:bCs/>
        </w:rPr>
      </w:pPr>
      <w:r>
        <w:rPr>
          <w:rFonts w:ascii="Tahoma" w:eastAsia="Tahoma" w:hAnsi="Tahoma" w:cs="Tahoma"/>
          <w:b/>
          <w:bCs/>
          <w:color w:val="00B050"/>
          <w:sz w:val="28"/>
          <w:szCs w:val="28"/>
        </w:rPr>
        <w:t>DÍA 7 –</w:t>
      </w:r>
      <w:r>
        <w:rPr>
          <w:rFonts w:ascii="Tahoma" w:eastAsia="Tahoma" w:hAnsi="Tahoma" w:cs="Tahoma"/>
          <w:color w:val="00B050"/>
          <w:sz w:val="28"/>
          <w:szCs w:val="28"/>
        </w:rPr>
        <w:t xml:space="preserve">  Lunes </w:t>
      </w:r>
      <w:r>
        <w:rPr>
          <w:rFonts w:ascii="Tahoma" w:eastAsia="Tahoma" w:hAnsi="Tahoma" w:cs="Tahoma"/>
          <w:b/>
          <w:bCs/>
          <w:color w:val="00B050"/>
          <w:sz w:val="28"/>
          <w:szCs w:val="28"/>
        </w:rPr>
        <w:t>LANQUÍN – SEMUC CHAMPEY – CUEVAS DE KAN’BA - LANQUÍN</w:t>
      </w:r>
    </w:p>
    <w:p w14:paraId="2EC7D88D" w14:textId="77777777" w:rsidR="006D392A" w:rsidRDefault="006D392A">
      <w:pPr>
        <w:jc w:val="both"/>
      </w:pPr>
    </w:p>
    <w:p w14:paraId="43CB64D3" w14:textId="77777777" w:rsidR="006D392A" w:rsidRDefault="00000000">
      <w:pPr>
        <w:jc w:val="both"/>
        <w:rPr>
          <w:rFonts w:ascii="Tahoma" w:eastAsia="Tahoma" w:hAnsi="Tahoma" w:cs="Tahoma"/>
        </w:rPr>
      </w:pPr>
      <w:r>
        <w:rPr>
          <w:rFonts w:ascii="Tahoma" w:eastAsia="Tahoma" w:hAnsi="Tahoma" w:cs="Tahoma"/>
          <w:b/>
          <w:bCs/>
        </w:rPr>
        <w:t>Desayuno americano</w:t>
      </w:r>
      <w:r>
        <w:rPr>
          <w:rFonts w:ascii="Tahoma" w:eastAsia="Tahoma" w:hAnsi="Tahoma" w:cs="Tahoma"/>
        </w:rPr>
        <w:t xml:space="preserve">. Por la mañana, visita a </w:t>
      </w:r>
      <w:proofErr w:type="spellStart"/>
      <w:r>
        <w:rPr>
          <w:rFonts w:ascii="Tahoma" w:eastAsia="Tahoma" w:hAnsi="Tahoma" w:cs="Tahoma"/>
        </w:rPr>
        <w:t>Semuc</w:t>
      </w:r>
      <w:proofErr w:type="spellEnd"/>
      <w:r>
        <w:rPr>
          <w:rFonts w:ascii="Tahoma" w:eastAsia="Tahoma" w:hAnsi="Tahoma" w:cs="Tahoma"/>
        </w:rPr>
        <w:t xml:space="preserve"> </w:t>
      </w:r>
      <w:proofErr w:type="spellStart"/>
      <w:r>
        <w:rPr>
          <w:rFonts w:ascii="Tahoma" w:eastAsia="Tahoma" w:hAnsi="Tahoma" w:cs="Tahoma"/>
        </w:rPr>
        <w:t>Champey</w:t>
      </w:r>
      <w:proofErr w:type="spellEnd"/>
      <w:r>
        <w:rPr>
          <w:rFonts w:ascii="Tahoma" w:eastAsia="Tahoma" w:hAnsi="Tahoma" w:cs="Tahoma"/>
        </w:rPr>
        <w:t xml:space="preserve">, considerado el paraíso natural de esta bella tierra chapina, rodeado por el sonido de las chicharras durante la época de lluvias, aguas de color turquesa, el sonido de los monos Saraguates que dan la bienvenida con su intimidante aullido, impresionantes paisajes y exuberante vegetación que alberga muchas especies de aves. Es un tesoro escondido entre grandes montañas y protegido por el gran Río </w:t>
      </w:r>
      <w:proofErr w:type="spellStart"/>
      <w:r>
        <w:rPr>
          <w:rFonts w:ascii="Tahoma" w:eastAsia="Tahoma" w:hAnsi="Tahoma" w:cs="Tahoma"/>
        </w:rPr>
        <w:t>Cahabón</w:t>
      </w:r>
      <w:proofErr w:type="spellEnd"/>
      <w:r>
        <w:rPr>
          <w:rFonts w:ascii="Tahoma" w:eastAsia="Tahoma" w:hAnsi="Tahoma" w:cs="Tahoma"/>
        </w:rPr>
        <w:t xml:space="preserve">, que invita a quedarse y no querer regresar.   </w:t>
      </w:r>
    </w:p>
    <w:p w14:paraId="6CE7D70E" w14:textId="77777777" w:rsidR="006D392A" w:rsidRDefault="00000000">
      <w:pPr>
        <w:jc w:val="both"/>
        <w:rPr>
          <w:rFonts w:ascii="Tahoma" w:eastAsia="Tahoma" w:hAnsi="Tahoma" w:cs="Tahoma"/>
          <w:b/>
          <w:bCs/>
        </w:rPr>
      </w:pPr>
      <w:r>
        <w:rPr>
          <w:rFonts w:ascii="Tahoma" w:eastAsia="Tahoma" w:hAnsi="Tahoma" w:cs="Tahoma"/>
        </w:rPr>
        <w:lastRenderedPageBreak/>
        <w:t xml:space="preserve">En el departamento de Alta Verapaz, municipio de San Agustín Lanquín, se encuentra el Parque Natural </w:t>
      </w:r>
      <w:proofErr w:type="spellStart"/>
      <w:r>
        <w:rPr>
          <w:rFonts w:ascii="Tahoma" w:eastAsia="Tahoma" w:hAnsi="Tahoma" w:cs="Tahoma"/>
        </w:rPr>
        <w:t>Semuc</w:t>
      </w:r>
      <w:proofErr w:type="spellEnd"/>
      <w:r>
        <w:rPr>
          <w:rFonts w:ascii="Tahoma" w:eastAsia="Tahoma" w:hAnsi="Tahoma" w:cs="Tahoma"/>
        </w:rPr>
        <w:t xml:space="preserve"> </w:t>
      </w:r>
      <w:proofErr w:type="spellStart"/>
      <w:r>
        <w:rPr>
          <w:rFonts w:ascii="Tahoma" w:eastAsia="Tahoma" w:hAnsi="Tahoma" w:cs="Tahoma"/>
        </w:rPr>
        <w:t>Champey</w:t>
      </w:r>
      <w:proofErr w:type="spellEnd"/>
      <w:r>
        <w:rPr>
          <w:rFonts w:ascii="Tahoma" w:eastAsia="Tahoma" w:hAnsi="Tahoma" w:cs="Tahoma"/>
        </w:rPr>
        <w:t xml:space="preserve">, cuyo nombre proviene del idioma Maya </w:t>
      </w:r>
      <w:proofErr w:type="spellStart"/>
      <w:r>
        <w:rPr>
          <w:rFonts w:ascii="Tahoma" w:eastAsia="Tahoma" w:hAnsi="Tahoma" w:cs="Tahoma"/>
        </w:rPr>
        <w:t>Q’eqchi</w:t>
      </w:r>
      <w:proofErr w:type="spellEnd"/>
      <w:r>
        <w:rPr>
          <w:rFonts w:ascii="Tahoma" w:eastAsia="Tahoma" w:hAnsi="Tahoma" w:cs="Tahoma"/>
        </w:rPr>
        <w:t xml:space="preserve">’ y significa “donde el río se esconde”. Este nombre cobra sentido al adentrarse en la selva tropical lluviosa y descubrir las maravillas del lugar. </w:t>
      </w:r>
      <w:r>
        <w:rPr>
          <w:rFonts w:ascii="Tahoma" w:eastAsia="Tahoma" w:hAnsi="Tahoma" w:cs="Tahoma"/>
          <w:b/>
          <w:bCs/>
        </w:rPr>
        <w:t xml:space="preserve">Por la tarde, tendrán un almuerzo tipo box lunch.  </w:t>
      </w:r>
      <w:r>
        <w:rPr>
          <w:rFonts w:ascii="Tahoma" w:eastAsia="Tahoma" w:hAnsi="Tahoma" w:cs="Tahoma"/>
        </w:rPr>
        <w:t xml:space="preserve">Continúa el recorrido, visitando las Cuevas de </w:t>
      </w:r>
      <w:proofErr w:type="spellStart"/>
      <w:r>
        <w:rPr>
          <w:rFonts w:ascii="Tahoma" w:eastAsia="Tahoma" w:hAnsi="Tahoma" w:cs="Tahoma"/>
        </w:rPr>
        <w:t>Kan’Ba</w:t>
      </w:r>
      <w:proofErr w:type="spellEnd"/>
      <w:r>
        <w:rPr>
          <w:rFonts w:ascii="Tahoma" w:eastAsia="Tahoma" w:hAnsi="Tahoma" w:cs="Tahoma"/>
        </w:rPr>
        <w:t xml:space="preserve">. El tour recorre aproximadamente 1.5 o 2 km dentro de la cueva, por la cual pasa un río. </w:t>
      </w:r>
      <w:r>
        <w:rPr>
          <w:rFonts w:ascii="Tahoma" w:eastAsia="Tahoma" w:hAnsi="Tahoma" w:cs="Tahoma"/>
          <w:b/>
          <w:bCs/>
        </w:rPr>
        <w:t>Para las personas que no saben nadar, se proporcionan chalecos salvavidas y los guías siempre ayudan a pasar los obstáculos.</w:t>
      </w:r>
      <w:r>
        <w:rPr>
          <w:rFonts w:ascii="Tahoma" w:eastAsia="Tahoma" w:hAnsi="Tahoma" w:cs="Tahoma"/>
        </w:rPr>
        <w:t xml:space="preserve">  El viaje se realiza utilizando la luz de unas candelas que se entregan en la entrada. Estas cuevas cuentan con formaciones rocosas de formas interesantes, cataratas internas, escaleras para pasar obstáculos, murciélagos y toboganes naturales formados por el agua en la roca. </w:t>
      </w:r>
      <w:r>
        <w:rPr>
          <w:rFonts w:ascii="Tahoma" w:eastAsia="Tahoma" w:hAnsi="Tahoma" w:cs="Tahoma"/>
          <w:b/>
          <w:bCs/>
        </w:rPr>
        <w:t>Posteriormente, traslado al hotel donde se hospedan.</w:t>
      </w:r>
    </w:p>
    <w:p w14:paraId="15321D37" w14:textId="77777777" w:rsidR="006D392A" w:rsidRDefault="006D392A">
      <w:pPr>
        <w:jc w:val="both"/>
        <w:rPr>
          <w:rFonts w:ascii="Tahoma" w:eastAsia="Tahoma" w:hAnsi="Tahoma" w:cs="Tahoma"/>
          <w:b/>
          <w:bCs/>
          <w:color w:val="1F497D"/>
        </w:rPr>
      </w:pPr>
    </w:p>
    <w:p w14:paraId="3E977476" w14:textId="77777777" w:rsidR="006D392A" w:rsidRDefault="00000000">
      <w:pPr>
        <w:rPr>
          <w:rFonts w:ascii="Tahoma" w:eastAsia="Tahoma" w:hAnsi="Tahoma" w:cs="Tahoma"/>
          <w:b/>
          <w:bCs/>
          <w:color w:val="00B050"/>
          <w:sz w:val="28"/>
          <w:szCs w:val="28"/>
        </w:rPr>
      </w:pPr>
      <w:r>
        <w:rPr>
          <w:rFonts w:ascii="Tahoma" w:eastAsia="Tahoma" w:hAnsi="Tahoma" w:cs="Tahoma"/>
          <w:b/>
          <w:bCs/>
          <w:color w:val="00B050"/>
          <w:sz w:val="28"/>
          <w:szCs w:val="28"/>
        </w:rPr>
        <w:t>DÍA 8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LANQUÍN -</w:t>
      </w:r>
      <w:r>
        <w:rPr>
          <w:rFonts w:ascii="Tahoma" w:eastAsia="Tahoma" w:hAnsi="Tahoma" w:cs="Tahoma"/>
          <w:color w:val="00B050"/>
          <w:sz w:val="28"/>
          <w:szCs w:val="28"/>
        </w:rPr>
        <w:t xml:space="preserve"> </w:t>
      </w:r>
      <w:r>
        <w:rPr>
          <w:rFonts w:ascii="Tahoma" w:eastAsia="Tahoma" w:hAnsi="Tahoma" w:cs="Tahoma"/>
          <w:b/>
          <w:bCs/>
          <w:color w:val="00B050"/>
          <w:sz w:val="28"/>
          <w:szCs w:val="28"/>
        </w:rPr>
        <w:t xml:space="preserve">ANTIGUA GUATEMALA </w:t>
      </w:r>
    </w:p>
    <w:p w14:paraId="535BB685" w14:textId="77777777" w:rsidR="006D392A" w:rsidRDefault="006D392A">
      <w:pPr>
        <w:shd w:val="clear" w:color="auto" w:fill="FFFFFF"/>
        <w:jc w:val="both"/>
        <w:rPr>
          <w:rFonts w:ascii="Tahoma" w:eastAsia="Tahoma" w:hAnsi="Tahoma" w:cs="Tahoma"/>
        </w:rPr>
      </w:pPr>
    </w:p>
    <w:p w14:paraId="0075FC7D" w14:textId="77777777" w:rsidR="006D392A" w:rsidRDefault="00000000">
      <w:pPr>
        <w:shd w:val="clear" w:color="auto" w:fill="FFFFFF"/>
        <w:jc w:val="both"/>
        <w:rPr>
          <w:rFonts w:ascii="Tahoma" w:eastAsia="Tahoma" w:hAnsi="Tahoma" w:cs="Tahoma"/>
          <w:b/>
          <w:bCs/>
        </w:rPr>
      </w:pPr>
      <w:r>
        <w:rPr>
          <w:rFonts w:ascii="Tahoma" w:eastAsia="Tahoma" w:hAnsi="Tahoma" w:cs="Tahoma"/>
          <w:b/>
          <w:bCs/>
        </w:rPr>
        <w:t>Desayuno americano.</w:t>
      </w:r>
      <w:r>
        <w:rPr>
          <w:rFonts w:ascii="Tahoma" w:eastAsia="Tahoma" w:hAnsi="Tahoma" w:cs="Tahoma"/>
        </w:rPr>
        <w:t xml:space="preserve"> Traslado de Lanquín hacia la Antigua Guatemala. Aproximadamente 6 horas de camino. </w:t>
      </w:r>
      <w:r>
        <w:rPr>
          <w:rFonts w:ascii="Tahoma" w:eastAsia="Tahoma" w:hAnsi="Tahoma" w:cs="Tahoma"/>
          <w:b/>
          <w:bCs/>
        </w:rPr>
        <w:t>Alojamiento.</w:t>
      </w:r>
    </w:p>
    <w:p w14:paraId="4963F7AA" w14:textId="77777777" w:rsidR="006D392A" w:rsidRDefault="006D392A">
      <w:pPr>
        <w:pBdr>
          <w:top w:val="nil"/>
          <w:left w:val="nil"/>
          <w:bottom w:val="nil"/>
          <w:right w:val="nil"/>
          <w:between w:val="nil"/>
        </w:pBdr>
        <w:jc w:val="both"/>
        <w:rPr>
          <w:rFonts w:ascii="Tahoma" w:eastAsia="Tahoma" w:hAnsi="Tahoma" w:cs="Tahoma"/>
          <w:color w:val="00B050"/>
          <w:highlight w:val="white"/>
        </w:rPr>
      </w:pPr>
    </w:p>
    <w:p w14:paraId="1B210DB4" w14:textId="77777777" w:rsidR="006D392A" w:rsidRDefault="00000000">
      <w:pPr>
        <w:rPr>
          <w:rFonts w:ascii="Tahoma" w:eastAsia="Tahoma" w:hAnsi="Tahoma" w:cs="Tahoma"/>
          <w:b/>
          <w:bCs/>
          <w:color w:val="00B050"/>
          <w:sz w:val="28"/>
          <w:szCs w:val="28"/>
        </w:rPr>
      </w:pPr>
      <w:r>
        <w:rPr>
          <w:rFonts w:ascii="Tahoma" w:eastAsia="Tahoma" w:hAnsi="Tahoma" w:cs="Tahoma"/>
          <w:b/>
          <w:bCs/>
          <w:color w:val="00B050"/>
          <w:sz w:val="28"/>
          <w:szCs w:val="28"/>
        </w:rPr>
        <w:t>DÍA 9 –</w:t>
      </w:r>
      <w:r>
        <w:rPr>
          <w:rFonts w:ascii="Tahoma" w:eastAsia="Tahoma" w:hAnsi="Tahoma" w:cs="Tahoma"/>
          <w:color w:val="00B050"/>
          <w:sz w:val="28"/>
          <w:szCs w:val="28"/>
        </w:rPr>
        <w:t xml:space="preserve">  Miércoles </w:t>
      </w:r>
      <w:r>
        <w:rPr>
          <w:rFonts w:ascii="Tahoma" w:eastAsia="Tahoma" w:hAnsi="Tahoma" w:cs="Tahoma"/>
          <w:b/>
          <w:bCs/>
          <w:color w:val="00B050"/>
          <w:sz w:val="28"/>
          <w:szCs w:val="28"/>
        </w:rPr>
        <w:t>ANTIGUA GUATEMALA – CIUDAD DE GUATEMALA</w:t>
      </w:r>
    </w:p>
    <w:p w14:paraId="5E176245" w14:textId="77777777" w:rsidR="006D392A" w:rsidRDefault="006D392A">
      <w:pPr>
        <w:rPr>
          <w:rFonts w:ascii="Tahoma" w:eastAsia="Tahoma" w:hAnsi="Tahoma" w:cs="Tahoma"/>
          <w:b/>
          <w:bCs/>
          <w:color w:val="00B050"/>
          <w:sz w:val="28"/>
          <w:szCs w:val="28"/>
        </w:rPr>
      </w:pPr>
    </w:p>
    <w:p w14:paraId="4221CD87" w14:textId="77777777" w:rsidR="006D392A" w:rsidRDefault="00000000">
      <w:pPr>
        <w:rPr>
          <w:rFonts w:ascii="Tahoma" w:eastAsia="Tahoma" w:hAnsi="Tahoma" w:cs="Tahoma"/>
          <w:b/>
          <w:bCs/>
          <w:color w:val="00B050"/>
        </w:rPr>
      </w:pPr>
      <w:r>
        <w:rPr>
          <w:rFonts w:ascii="Tahoma" w:eastAsia="Tahoma" w:hAnsi="Tahoma" w:cs="Tahoma"/>
          <w:b/>
          <w:bCs/>
        </w:rPr>
        <w:t>Desayuno americano</w:t>
      </w:r>
      <w:r>
        <w:rPr>
          <w:rFonts w:ascii="Tahoma" w:eastAsia="Tahoma" w:hAnsi="Tahoma" w:cs="Tahoma"/>
        </w:rPr>
        <w:t>. Tiempo libre, hasta la hora de ser trasladado al aeropuerto internacional La Aurora.</w:t>
      </w:r>
    </w:p>
    <w:p w14:paraId="25D6936E" w14:textId="77777777" w:rsidR="006D392A" w:rsidRDefault="006D392A">
      <w:pPr>
        <w:pBdr>
          <w:top w:val="nil"/>
          <w:left w:val="nil"/>
          <w:bottom w:val="nil"/>
          <w:right w:val="nil"/>
          <w:between w:val="nil"/>
        </w:pBdr>
        <w:jc w:val="both"/>
        <w:rPr>
          <w:rFonts w:ascii="Tahoma" w:eastAsia="Tahoma" w:hAnsi="Tahoma" w:cs="Tahoma"/>
          <w:color w:val="00B050"/>
          <w:highlight w:val="white"/>
        </w:rPr>
      </w:pPr>
    </w:p>
    <w:p w14:paraId="33E29F34" w14:textId="77777777" w:rsidR="006D392A"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B050"/>
          <w:highlight w:val="white"/>
        </w:rPr>
        <w:t>Fin de nuestros servicios.</w:t>
      </w:r>
    </w:p>
    <w:p w14:paraId="1802693B" w14:textId="77777777" w:rsidR="006D392A" w:rsidRDefault="006D392A">
      <w:pPr>
        <w:widowControl w:val="0"/>
        <w:ind w:right="87"/>
        <w:jc w:val="both"/>
        <w:rPr>
          <w:rFonts w:ascii="Tahoma" w:eastAsia="Tahoma" w:hAnsi="Tahoma" w:cs="Tahoma"/>
          <w:b/>
          <w:bCs/>
          <w:color w:val="00B050"/>
          <w:sz w:val="28"/>
          <w:szCs w:val="28"/>
          <w:u w:val="single"/>
        </w:rPr>
      </w:pPr>
    </w:p>
    <w:p w14:paraId="2F8BC005" w14:textId="77777777" w:rsidR="006D392A"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NOTAS IMPORTANTES</w:t>
      </w:r>
    </w:p>
    <w:p w14:paraId="1F525383" w14:textId="77777777" w:rsidR="006D392A" w:rsidRDefault="006D392A">
      <w:pPr>
        <w:widowControl w:val="0"/>
        <w:ind w:right="87"/>
        <w:jc w:val="both"/>
        <w:rPr>
          <w:rFonts w:ascii="Tahoma" w:eastAsia="Tahoma" w:hAnsi="Tahoma" w:cs="Tahoma"/>
          <w:b/>
          <w:bCs/>
          <w:color w:val="FE019E"/>
          <w:sz w:val="28"/>
          <w:szCs w:val="28"/>
          <w:u w:val="single"/>
        </w:rPr>
      </w:pPr>
    </w:p>
    <w:p w14:paraId="345A9E4F"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 les recomienda a los pasajeros no cambiar dólares en el Aeropuerto Internacional La Aurora a su llegada a Guatemala, debido al tipo de cambio muy bajo.</w:t>
      </w:r>
    </w:p>
    <w:p w14:paraId="13780EC0"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Para evitar inconvenientes con el cambio de divisa, asegúrese de que los billetes no estén manchados con sellos de casas de cambio, rotos o remendados.</w:t>
      </w:r>
    </w:p>
    <w:p w14:paraId="7FDA8B40" w14:textId="77777777" w:rsidR="006D392A"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Tipo de Cambio Q. 8.10 x USD 1.00 dólar.</w:t>
      </w:r>
    </w:p>
    <w:p w14:paraId="7E1D1C98" w14:textId="77777777" w:rsidR="006D392A" w:rsidRDefault="006D392A">
      <w:pPr>
        <w:jc w:val="center"/>
        <w:rPr>
          <w:rFonts w:ascii="Tahoma" w:eastAsia="Tahoma" w:hAnsi="Tahoma" w:cs="Tahoma"/>
          <w:b/>
          <w:bCs/>
          <w:color w:val="000000"/>
          <w:u w:val="single"/>
        </w:rPr>
      </w:pPr>
    </w:p>
    <w:p w14:paraId="3DDEE748" w14:textId="77777777" w:rsidR="006D392A" w:rsidRDefault="006D392A">
      <w:pPr>
        <w:jc w:val="center"/>
        <w:rPr>
          <w:rFonts w:ascii="Tahoma" w:eastAsia="Tahoma" w:hAnsi="Tahoma" w:cs="Tahoma"/>
          <w:b/>
          <w:bCs/>
          <w:color w:val="000000"/>
          <w:u w:val="single"/>
        </w:rPr>
      </w:pPr>
    </w:p>
    <w:p w14:paraId="2B5B9CEF" w14:textId="77777777" w:rsidR="006D392A" w:rsidRDefault="006D392A">
      <w:pPr>
        <w:jc w:val="center"/>
        <w:rPr>
          <w:rFonts w:ascii="Tahoma" w:eastAsia="Tahoma" w:hAnsi="Tahoma" w:cs="Tahoma"/>
          <w:b/>
          <w:bCs/>
          <w:color w:val="000000"/>
          <w:u w:val="single"/>
        </w:rPr>
      </w:pPr>
    </w:p>
    <w:p w14:paraId="74A04640" w14:textId="77777777" w:rsidR="006D392A" w:rsidRDefault="006D392A">
      <w:pPr>
        <w:jc w:val="center"/>
        <w:rPr>
          <w:rFonts w:ascii="Tahoma" w:eastAsia="Tahoma" w:hAnsi="Tahoma" w:cs="Tahoma"/>
          <w:b/>
          <w:bCs/>
          <w:color w:val="000000"/>
          <w:u w:val="single"/>
        </w:rPr>
      </w:pPr>
    </w:p>
    <w:p w14:paraId="43B405C1" w14:textId="77777777" w:rsidR="006D392A" w:rsidRDefault="006D392A">
      <w:pPr>
        <w:jc w:val="center"/>
        <w:rPr>
          <w:rFonts w:ascii="Tahoma" w:eastAsia="Tahoma" w:hAnsi="Tahoma" w:cs="Tahoma"/>
          <w:b/>
          <w:bCs/>
          <w:color w:val="000000"/>
          <w:u w:val="single"/>
        </w:rPr>
      </w:pPr>
    </w:p>
    <w:p w14:paraId="6C4D845E" w14:textId="77777777" w:rsidR="006D392A" w:rsidRDefault="006D392A">
      <w:pPr>
        <w:jc w:val="center"/>
        <w:rPr>
          <w:rFonts w:ascii="Tahoma" w:eastAsia="Tahoma" w:hAnsi="Tahoma" w:cs="Tahoma"/>
          <w:b/>
          <w:bCs/>
          <w:color w:val="000000"/>
          <w:u w:val="single"/>
        </w:rPr>
      </w:pPr>
    </w:p>
    <w:p w14:paraId="74DC0062" w14:textId="77777777" w:rsidR="006D392A" w:rsidRDefault="006D392A">
      <w:pPr>
        <w:jc w:val="center"/>
        <w:rPr>
          <w:rFonts w:ascii="Tahoma" w:eastAsia="Tahoma" w:hAnsi="Tahoma" w:cs="Tahoma"/>
          <w:b/>
          <w:bCs/>
          <w:color w:val="000000"/>
          <w:u w:val="single"/>
        </w:rPr>
      </w:pPr>
    </w:p>
    <w:p w14:paraId="3707A192" w14:textId="77777777" w:rsidR="006D392A" w:rsidRDefault="006D392A">
      <w:pPr>
        <w:jc w:val="center"/>
        <w:rPr>
          <w:rFonts w:ascii="Tahoma" w:eastAsia="Tahoma" w:hAnsi="Tahoma" w:cs="Tahoma"/>
          <w:b/>
          <w:bCs/>
          <w:color w:val="000000"/>
          <w:u w:val="single"/>
        </w:rPr>
      </w:pPr>
    </w:p>
    <w:p w14:paraId="3ACE1C28" w14:textId="77777777" w:rsidR="006D392A" w:rsidRDefault="006D392A">
      <w:pPr>
        <w:jc w:val="center"/>
        <w:rPr>
          <w:rFonts w:ascii="Tahoma" w:eastAsia="Tahoma" w:hAnsi="Tahoma" w:cs="Tahoma"/>
          <w:b/>
          <w:bCs/>
          <w:color w:val="000000"/>
          <w:u w:val="single"/>
        </w:rPr>
      </w:pPr>
    </w:p>
    <w:p w14:paraId="101AF444" w14:textId="77777777" w:rsidR="006D392A" w:rsidRDefault="006D392A">
      <w:pPr>
        <w:jc w:val="center"/>
        <w:rPr>
          <w:rFonts w:ascii="Tahoma" w:eastAsia="Tahoma" w:hAnsi="Tahoma" w:cs="Tahoma"/>
          <w:b/>
          <w:bCs/>
          <w:color w:val="000000"/>
          <w:u w:val="single"/>
        </w:rPr>
      </w:pPr>
    </w:p>
    <w:p w14:paraId="75197DFC" w14:textId="77777777" w:rsidR="006D392A" w:rsidRDefault="006D392A">
      <w:pPr>
        <w:jc w:val="center"/>
        <w:rPr>
          <w:rFonts w:ascii="Tahoma" w:eastAsia="Tahoma" w:hAnsi="Tahoma" w:cs="Tahoma"/>
          <w:b/>
          <w:bCs/>
          <w:color w:val="000000"/>
          <w:u w:val="single"/>
        </w:rPr>
      </w:pPr>
    </w:p>
    <w:p w14:paraId="6E032FF8" w14:textId="77777777" w:rsidR="006D392A" w:rsidRDefault="00000000">
      <w:pPr>
        <w:jc w:val="center"/>
      </w:pPr>
      <w:r>
        <w:rPr>
          <w:rFonts w:ascii="Tahoma" w:eastAsia="Tahoma" w:hAnsi="Tahoma" w:cs="Tahoma"/>
          <w:b/>
          <w:bCs/>
          <w:color w:val="000000"/>
          <w:u w:val="single"/>
        </w:rPr>
        <w:t>TARIFAS SUJETAS A DISPONIBILIDAD Y CAMBIO SIN PREVIO AVISO.</w:t>
      </w:r>
    </w:p>
    <w:p w14:paraId="0B542DDD" w14:textId="77777777" w:rsidR="006D392A" w:rsidRDefault="006D392A"/>
    <w:p w14:paraId="37703900" w14:textId="77777777" w:rsidR="006D392A" w:rsidRDefault="006D392A"/>
    <w:p w14:paraId="674773F0" w14:textId="77777777" w:rsidR="006D392A" w:rsidRDefault="006D392A"/>
    <w:p w14:paraId="3B37AE35" w14:textId="77777777" w:rsidR="006D392A" w:rsidRDefault="006D392A"/>
    <w:p w14:paraId="6222EFEF" w14:textId="77777777" w:rsidR="006D392A" w:rsidRDefault="006D392A"/>
    <w:sectPr w:rsidR="006D392A">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3E8094D5-C2A8-C142-9AB4-54CFFAFE8ECE}"/>
    <w:embedBold r:id="rId2" w:fontKey="{8D2C399B-3E45-C849-94B1-DE4F571136DF}"/>
  </w:font>
  <w:font w:name="Noto Sans Symbols">
    <w:panose1 w:val="020B0604020202020204"/>
    <w:charset w:val="00"/>
    <w:family w:val="auto"/>
    <w:pitch w:val="default"/>
    <w:embedRegular r:id="rId3" w:fontKey="{4146AC61-EAF4-4C46-A6A3-F6725AB61493}"/>
    <w:embedBold r:id="rId4" w:fontKey="{41961C2D-B70E-EB4D-8AEC-BA60D51F7A87}"/>
  </w:font>
  <w:font w:name="Courier New">
    <w:panose1 w:val="02070309020205020404"/>
    <w:charset w:val="00"/>
    <w:family w:val="modern"/>
    <w:pitch w:val="fixed"/>
    <w:sig w:usb0="E0002AFF" w:usb1="C0007843" w:usb2="00000009" w:usb3="00000000" w:csb0="000001FF" w:csb1="00000000"/>
    <w:embedRegular r:id="rId5" w:fontKey="{663E7294-D844-994D-B67C-FEB90758EB8D}"/>
  </w:font>
  <w:font w:name="Calibri">
    <w:panose1 w:val="020F0502020204030204"/>
    <w:charset w:val="00"/>
    <w:family w:val="swiss"/>
    <w:pitch w:val="variable"/>
    <w:sig w:usb0="E0002AFF" w:usb1="C000247B" w:usb2="00000009" w:usb3="00000000" w:csb0="000001FF" w:csb1="00000000"/>
    <w:embedRegular r:id="rId6" w:fontKey="{0AC6F1AE-02C4-F54C-BDD3-9CB29E0768C9}"/>
    <w:embedBold r:id="rId7" w:fontKey="{A351D8D2-3EA8-1D4A-B2C1-EE0D55822FF8}"/>
    <w:embedItalic r:id="rId8" w:fontKey="{2D544E8C-7008-5C4D-825B-219CE9DACD7B}"/>
  </w:font>
  <w:font w:name="Times New Roman">
    <w:panose1 w:val="02020603050405020304"/>
    <w:charset w:val="00"/>
    <w:family w:val="roman"/>
    <w:pitch w:val="variable"/>
    <w:sig w:usb0="E0002EFF" w:usb1="C000785B" w:usb2="00000009" w:usb3="00000000" w:csb0="000001FF" w:csb1="00000000"/>
    <w:embedRegular r:id="rId9" w:fontKey="{B0E4C08A-68DD-794E-BEA4-B85AD6F056C9}"/>
    <w:embedBold r:id="rId10" w:fontKey="{5DAB7F06-54B3-D143-B1BF-5F19C703F590}"/>
    <w:embedItalic r:id="rId11" w:fontKey="{D59D9F4D-1B4D-BF40-9D15-947D11408972}"/>
  </w:font>
  <w:font w:name="Calibri Light">
    <w:panose1 w:val="020F0302020204030204"/>
    <w:charset w:val="00"/>
    <w:family w:val="swiss"/>
    <w:pitch w:val="variable"/>
    <w:sig w:usb0="E0002AFF" w:usb1="C000247B" w:usb2="00000009" w:usb3="00000000" w:csb0="000001FF" w:csb1="00000000"/>
    <w:embedRegular r:id="rId12" w:fontKey="{9BE9D8A4-ED3C-D04E-9130-404B46DC3D37}"/>
  </w:font>
  <w:font w:name="Arimo">
    <w:altName w:val="Calibri"/>
    <w:panose1 w:val="020B0604020202020204"/>
    <w:charset w:val="00"/>
    <w:family w:val="auto"/>
    <w:pitch w:val="default"/>
    <w:embedRegular r:id="rId13" w:fontKey="{5A4A755D-DE69-1E45-B562-E376F9ED7986}"/>
  </w:font>
  <w:font w:name="Montserrat">
    <w:panose1 w:val="00000500000000000000"/>
    <w:charset w:val="4D"/>
    <w:family w:val="auto"/>
    <w:pitch w:val="variable"/>
    <w:sig w:usb0="A00002FF" w:usb1="4000207B" w:usb2="00000000" w:usb3="00000000" w:csb0="00000197" w:csb1="00000000"/>
    <w:embedRegular r:id="rId14" w:fontKey="{0F28E55F-72FC-224B-B80A-CE0FFB5834F4}"/>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84920"/>
    <w:multiLevelType w:val="multilevel"/>
    <w:tmpl w:val="5936D0C6"/>
    <w:lvl w:ilvl="0">
      <w:start w:val="1"/>
      <w:numFmt w:val="bullet"/>
      <w:lvlText w:val="→"/>
      <w:lvlJc w:val="left"/>
      <w:pPr>
        <w:ind w:left="720" w:hanging="360"/>
      </w:pPr>
      <w:rPr>
        <w:rFonts w:ascii="Tahoma" w:eastAsia="Noto Sans Symbols" w:hAnsi="Tahoma" w:cs="Tahoma" w:hint="default"/>
        <w:b/>
        <w:bCs/>
        <w:color w:val="00B05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8CD1EBB"/>
    <w:multiLevelType w:val="multilevel"/>
    <w:tmpl w:val="D95C2C14"/>
    <w:lvl w:ilvl="0">
      <w:start w:val="1"/>
      <w:numFmt w:val="bullet"/>
      <w:lvlText w:val="→"/>
      <w:lvlJc w:val="left"/>
      <w:pPr>
        <w:ind w:left="720" w:hanging="360"/>
      </w:pPr>
      <w:rPr>
        <w:rFonts w:ascii="Tahoma" w:eastAsia="Noto Sans Symbols" w:hAnsi="Tahoma" w:cs="Tahoma" w:hint="default"/>
        <w:b/>
        <w:bCs/>
        <w:color w:val="00B05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0276119"/>
    <w:multiLevelType w:val="multilevel"/>
    <w:tmpl w:val="B3B0E956"/>
    <w:lvl w:ilvl="0">
      <w:start w:val="1"/>
      <w:numFmt w:val="decimal"/>
      <w:pStyle w:val="Listaconvi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81256587">
    <w:abstractNumId w:val="0"/>
  </w:num>
  <w:num w:numId="2" w16cid:durableId="1743716792">
    <w:abstractNumId w:val="1"/>
  </w:num>
  <w:num w:numId="3" w16cid:durableId="3170033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92A"/>
    <w:rsid w:val="006D392A"/>
    <w:rsid w:val="00B2597C"/>
    <w:rsid w:val="00FE66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4BB9905"/>
  <w15:docId w15:val="{2BFDBF9F-44A7-4A45-BCE9-B8804F963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nhideWhenUsed/>
    <w:qFormat/>
    <w:rsid w:val="005D4B6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D4B6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D4B6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5D4B60"/>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5D4B60"/>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5D4B60"/>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5D4B60"/>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5D4B60"/>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5D4B60"/>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5D4B60"/>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5D4B60"/>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5D4B60"/>
    <w:rPr>
      <w:rFonts w:eastAsiaTheme="majorEastAsia" w:cstheme="majorBidi"/>
      <w:color w:val="272727" w:themeColor="text1" w:themeTint="D8"/>
      <w:lang w:val="es-ES"/>
    </w:rPr>
  </w:style>
  <w:style w:type="character" w:customStyle="1" w:styleId="TtuloCar">
    <w:name w:val="Título Car"/>
    <w:basedOn w:val="Fuentedeprrafopredeter"/>
    <w:uiPriority w:val="10"/>
    <w:rsid w:val="005D4B60"/>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5D4B60"/>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5D4B6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D4B60"/>
    <w:rPr>
      <w:i/>
      <w:iCs/>
      <w:color w:val="404040" w:themeColor="text1" w:themeTint="BF"/>
      <w:lang w:val="es-ES"/>
    </w:rPr>
  </w:style>
  <w:style w:type="paragraph" w:styleId="Prrafodelista">
    <w:name w:val="List Paragraph"/>
    <w:basedOn w:val="Normal"/>
    <w:uiPriority w:val="34"/>
    <w:qFormat/>
    <w:rsid w:val="005D4B60"/>
    <w:pPr>
      <w:ind w:left="720"/>
      <w:contextualSpacing/>
    </w:pPr>
  </w:style>
  <w:style w:type="character" w:styleId="nfasisintenso">
    <w:name w:val="Intense Emphasis"/>
    <w:basedOn w:val="Fuentedeprrafopredeter"/>
    <w:uiPriority w:val="21"/>
    <w:qFormat/>
    <w:rsid w:val="005D4B60"/>
    <w:rPr>
      <w:i/>
      <w:iCs/>
      <w:color w:val="2F5496" w:themeColor="accent1" w:themeShade="BF"/>
    </w:rPr>
  </w:style>
  <w:style w:type="paragraph" w:styleId="Citadestacada">
    <w:name w:val="Intense Quote"/>
    <w:basedOn w:val="Normal"/>
    <w:next w:val="Normal"/>
    <w:link w:val="CitadestacadaCar"/>
    <w:uiPriority w:val="30"/>
    <w:qFormat/>
    <w:rsid w:val="005D4B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D4B60"/>
    <w:rPr>
      <w:i/>
      <w:iCs/>
      <w:color w:val="2F5496" w:themeColor="accent1" w:themeShade="BF"/>
      <w:lang w:val="es-ES"/>
    </w:rPr>
  </w:style>
  <w:style w:type="character" w:styleId="Referenciaintensa">
    <w:name w:val="Intense Reference"/>
    <w:basedOn w:val="Fuentedeprrafopredeter"/>
    <w:uiPriority w:val="32"/>
    <w:qFormat/>
    <w:rsid w:val="005D4B60"/>
    <w:rPr>
      <w:b/>
      <w:bCs/>
      <w:smallCaps/>
      <w:color w:val="2F5496" w:themeColor="accent1" w:themeShade="BF"/>
      <w:spacing w:val="5"/>
    </w:rPr>
  </w:style>
  <w:style w:type="paragraph" w:styleId="NormalWeb">
    <w:name w:val="Normal (Web)"/>
    <w:basedOn w:val="Normal"/>
    <w:uiPriority w:val="99"/>
    <w:unhideWhenUsed/>
    <w:rsid w:val="005D4B60"/>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rsid w:val="005D4B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rsid w:val="005D4B60"/>
    <w:pPr>
      <w:numPr>
        <w:numId w:val="3"/>
      </w:numPr>
      <w:ind w:left="0" w:firstLine="0"/>
    </w:pPr>
    <w:rPr>
      <w:rFonts w:ascii="Times New Roman" w:eastAsia="Times New Roman" w:hAnsi="Times New Roman" w:cs="Times New Roman"/>
      <w:lang w:val="es-GT" w:eastAsia="es-ES"/>
    </w:rPr>
  </w:style>
  <w:style w:type="paragraph" w:styleId="Textoindependiente2">
    <w:name w:val="Body Text 2"/>
    <w:basedOn w:val="Normal"/>
    <w:link w:val="Textoindependiente2Car"/>
    <w:rsid w:val="005D4B60"/>
    <w:pPr>
      <w:jc w:val="both"/>
    </w:pPr>
    <w:rPr>
      <w:rFonts w:ascii="Times New Roman" w:eastAsia="Times New Roman" w:hAnsi="Times New Roman" w:cs="Times New Roman"/>
      <w:lang w:val="es-GT" w:eastAsia="es-ES"/>
    </w:rPr>
  </w:style>
  <w:style w:type="character" w:customStyle="1" w:styleId="Textoindependiente2Car">
    <w:name w:val="Texto independiente 2 Car"/>
    <w:basedOn w:val="Fuentedeprrafopredeter"/>
    <w:link w:val="Textoindependiente2"/>
    <w:rsid w:val="005D4B60"/>
    <w:rPr>
      <w:rFonts w:ascii="Times New Roman" w:eastAsia="Times New Roman" w:hAnsi="Times New Roman" w:cs="Times New Roman"/>
      <w:kern w:val="0"/>
      <w:lang w:val="es-GT" w:eastAsia="es-ES"/>
    </w:rPr>
  </w:style>
  <w:style w:type="paragraph" w:styleId="Textoindependiente3">
    <w:name w:val="Body Text 3"/>
    <w:basedOn w:val="Normal"/>
    <w:link w:val="Textoindependiente3Car"/>
    <w:uiPriority w:val="99"/>
    <w:semiHidden/>
    <w:unhideWhenUsed/>
    <w:rsid w:val="005D4B60"/>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D4B60"/>
    <w:rPr>
      <w:rFonts w:eastAsiaTheme="minorEastAsia"/>
      <w:sz w:val="16"/>
      <w:szCs w:val="16"/>
      <w:lang w:eastAsia="es-ES_tradnl"/>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tlNqpNOsZfLbh/kxarSEljI9hw==">CgMxLjA4AHIhMV9sZ1lJM0tkakN0TVQ3cThMYUxYME83NmZ3Q1c0ekpP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1151</Words>
  <Characters>6333</Characters>
  <Application>Microsoft Office Word</Application>
  <DocSecurity>0</DocSecurity>
  <Lines>52</Lines>
  <Paragraphs>14</Paragraphs>
  <ScaleCrop>false</ScaleCrop>
  <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2026-03-02T21:11:00Z</dcterms:created>
  <dcterms:modified xsi:type="dcterms:W3CDTF">2026-03-02T21:11:00Z</dcterms:modified>
</cp:coreProperties>
</file>