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019B9" w14:textId="77777777" w:rsidR="00C65D9E" w:rsidRDefault="00000000">
      <w:pPr>
        <w:pBdr>
          <w:bottom w:val="single" w:sz="12" w:space="1" w:color="000000"/>
        </w:pBdr>
        <w:rPr>
          <w:rFonts w:ascii="Tahoma" w:eastAsia="Tahoma" w:hAnsi="Tahoma" w:cs="Tahoma"/>
          <w:b/>
          <w:bCs/>
          <w:color w:val="C00000"/>
          <w:sz w:val="28"/>
          <w:szCs w:val="28"/>
        </w:rPr>
      </w:pPr>
      <w:r>
        <w:rPr>
          <w:rFonts w:ascii="Arimo" w:eastAsia="Arimo" w:hAnsi="Arimo" w:cs="Arimo"/>
          <w:color w:val="000000"/>
        </w:rPr>
        <w:t xml:space="preserve"> </w:t>
      </w:r>
      <w:r>
        <w:rPr>
          <w:rFonts w:ascii="Montserrat" w:eastAsia="Montserrat" w:hAnsi="Montserrat" w:cs="Montserrat"/>
          <w:noProof/>
          <w:color w:val="00B050"/>
          <w:sz w:val="32"/>
          <w:szCs w:val="32"/>
        </w:rPr>
        <w:drawing>
          <wp:inline distT="0" distB="0" distL="0" distR="0" wp14:anchorId="7F8CB48B" wp14:editId="6F5C985E">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00B050"/>
          <w:sz w:val="32"/>
          <w:szCs w:val="32"/>
        </w:rPr>
        <w:t>6 días</w:t>
      </w:r>
      <w:r>
        <w:rPr>
          <w:rFonts w:ascii="Tahoma" w:eastAsia="Tahoma" w:hAnsi="Tahoma" w:cs="Tahoma"/>
          <w:b/>
          <w:bCs/>
          <w:color w:val="00B050"/>
          <w:sz w:val="28"/>
          <w:szCs w:val="28"/>
        </w:rPr>
        <w:t xml:space="preserve"> </w:t>
      </w:r>
      <w:r>
        <w:rPr>
          <w:rFonts w:ascii="Tahoma" w:eastAsia="Tahoma" w:hAnsi="Tahoma" w:cs="Tahoma"/>
          <w:b/>
          <w:bCs/>
          <w:color w:val="00B050"/>
          <w:sz w:val="32"/>
          <w:szCs w:val="32"/>
        </w:rPr>
        <w:t>/ 5 noches</w:t>
      </w:r>
      <w:r>
        <w:rPr>
          <w:rFonts w:ascii="Tahoma" w:eastAsia="Tahoma" w:hAnsi="Tahoma" w:cs="Tahoma"/>
          <w:b/>
          <w:bCs/>
          <w:color w:val="00B050"/>
          <w:sz w:val="28"/>
          <w:szCs w:val="28"/>
        </w:rPr>
        <w:t xml:space="preserve">                                                                Salidas </w:t>
      </w:r>
      <w:r>
        <w:rPr>
          <w:rFonts w:ascii="Tahoma" w:eastAsia="Tahoma" w:hAnsi="Tahoma" w:cs="Tahoma"/>
          <w:b/>
          <w:bCs/>
          <w:color w:val="00B050"/>
          <w:sz w:val="28"/>
          <w:szCs w:val="28"/>
          <w:highlight w:val="white"/>
        </w:rPr>
        <w:t>2026</w:t>
      </w:r>
      <w:r>
        <w:rPr>
          <w:noProof/>
        </w:rPr>
        <w:drawing>
          <wp:anchor distT="0" distB="0" distL="114300" distR="114300" simplePos="0" relativeHeight="251658240" behindDoc="0" locked="0" layoutInCell="1" hidden="0" allowOverlap="1" wp14:anchorId="501E6790" wp14:editId="570C8055">
            <wp:simplePos x="0" y="0"/>
            <wp:positionH relativeFrom="column">
              <wp:posOffset>-52703</wp:posOffset>
            </wp:positionH>
            <wp:positionV relativeFrom="paragraph">
              <wp:posOffset>3810</wp:posOffset>
            </wp:positionV>
            <wp:extent cx="6976110" cy="2110740"/>
            <wp:effectExtent l="0" t="0" r="0" b="0"/>
            <wp:wrapTopAndBottom distT="0" distB="0"/>
            <wp:docPr id="1701212586" name="image2.jpg" descr="12ec7a316-4561-486d-bf1c-6769a91556fc.png"/>
            <wp:cNvGraphicFramePr/>
            <a:graphic xmlns:a="http://schemas.openxmlformats.org/drawingml/2006/main">
              <a:graphicData uri="http://schemas.openxmlformats.org/drawingml/2006/picture">
                <pic:pic xmlns:pic="http://schemas.openxmlformats.org/drawingml/2006/picture">
                  <pic:nvPicPr>
                    <pic:cNvPr id="0" name="image2.jpg" descr="12ec7a316-4561-486d-bf1c-6769a91556fc.png"/>
                    <pic:cNvPicPr preferRelativeResize="0"/>
                  </pic:nvPicPr>
                  <pic:blipFill>
                    <a:blip r:embed="rId7"/>
                    <a:srcRect/>
                    <a:stretch>
                      <a:fillRect/>
                    </a:stretch>
                  </pic:blipFill>
                  <pic:spPr>
                    <a:xfrm>
                      <a:off x="0" y="0"/>
                      <a:ext cx="6976110" cy="2110740"/>
                    </a:xfrm>
                    <a:prstGeom prst="rect">
                      <a:avLst/>
                    </a:prstGeom>
                    <a:ln/>
                  </pic:spPr>
                </pic:pic>
              </a:graphicData>
            </a:graphic>
          </wp:anchor>
        </w:drawing>
      </w:r>
    </w:p>
    <w:p w14:paraId="72D7917D" w14:textId="77777777" w:rsidR="00C65D9E" w:rsidRDefault="00000000">
      <w:pPr>
        <w:rPr>
          <w:rFonts w:ascii="Tahoma" w:eastAsia="Tahoma" w:hAnsi="Tahoma" w:cs="Tahoma"/>
        </w:rPr>
      </w:pPr>
      <w:r>
        <w:rPr>
          <w:rFonts w:ascii="Tahoma" w:eastAsia="Tahoma" w:hAnsi="Tahoma" w:cs="Tahoma"/>
          <w:color w:val="000000"/>
          <w:highlight w:val="white"/>
        </w:rPr>
        <w:t xml:space="preserve">Vigencia: </w:t>
      </w:r>
      <w:r>
        <w:rPr>
          <w:rFonts w:ascii="Tahoma" w:eastAsia="Tahoma" w:hAnsi="Tahoma" w:cs="Tahoma"/>
        </w:rPr>
        <w:t xml:space="preserve">02 enero 2026 al 19 diciembre 2026 </w:t>
      </w:r>
    </w:p>
    <w:p w14:paraId="52F56CF5" w14:textId="77777777" w:rsidR="00C65D9E" w:rsidRDefault="00000000">
      <w:pPr>
        <w:rPr>
          <w:rFonts w:ascii="Tahoma" w:eastAsia="Tahoma" w:hAnsi="Tahoma" w:cs="Tahoma"/>
          <w:b/>
          <w:bCs/>
          <w:color w:val="212529"/>
          <w:highlight w:val="white"/>
        </w:rPr>
      </w:pPr>
      <w:r>
        <w:rPr>
          <w:rFonts w:ascii="Tahoma" w:eastAsia="Tahoma" w:hAnsi="Tahoma" w:cs="Tahoma"/>
          <w:b/>
          <w:bCs/>
          <w:color w:val="212529"/>
          <w:highlight w:val="white"/>
        </w:rPr>
        <w:t xml:space="preserve">SALIDAS DIARIAS         </w:t>
      </w:r>
    </w:p>
    <w:p w14:paraId="2C61D948" w14:textId="77777777" w:rsidR="00C65D9E" w:rsidRDefault="00C65D9E">
      <w:pPr>
        <w:rPr>
          <w:rFonts w:ascii="Tahoma" w:eastAsia="Tahoma" w:hAnsi="Tahoma" w:cs="Tahoma"/>
          <w:color w:val="212529"/>
          <w:highlight w:val="white"/>
        </w:rPr>
      </w:pPr>
    </w:p>
    <w:p w14:paraId="40D976AC" w14:textId="77777777" w:rsidR="00C65D9E" w:rsidRDefault="00000000">
      <w:pPr>
        <w:jc w:val="center"/>
        <w:rPr>
          <w:rFonts w:ascii="Tahoma" w:eastAsia="Tahoma" w:hAnsi="Tahoma" w:cs="Tahoma"/>
        </w:rPr>
      </w:pPr>
      <w:r>
        <w:rPr>
          <w:rFonts w:ascii="Tahoma" w:eastAsia="Tahoma" w:hAnsi="Tahoma" w:cs="Tahoma"/>
          <w:color w:val="00B050"/>
        </w:rPr>
        <w:t>**</w:t>
      </w:r>
      <w:r>
        <w:rPr>
          <w:rFonts w:ascii="Tahoma" w:eastAsia="Tahoma" w:hAnsi="Tahoma" w:cs="Tahoma"/>
          <w:b/>
          <w:bCs/>
          <w:color w:val="00B050"/>
          <w:u w:val="single"/>
        </w:rPr>
        <w:t>NO OPERA</w:t>
      </w:r>
      <w:r>
        <w:rPr>
          <w:rFonts w:ascii="Tahoma" w:eastAsia="Tahoma" w:hAnsi="Tahoma" w:cs="Tahoma"/>
          <w:color w:val="00B050"/>
        </w:rPr>
        <w:t xml:space="preserve"> </w:t>
      </w:r>
      <w:r>
        <w:rPr>
          <w:rFonts w:ascii="Tahoma" w:eastAsia="Tahoma" w:hAnsi="Tahoma" w:cs="Tahoma"/>
        </w:rPr>
        <w:t>durante la época de semana santa ni fin de año</w:t>
      </w:r>
      <w:r>
        <w:rPr>
          <w:rFonts w:ascii="Tahoma" w:eastAsia="Tahoma" w:hAnsi="Tahoma" w:cs="Tahoma"/>
          <w:color w:val="00B050"/>
        </w:rPr>
        <w:t>**</w:t>
      </w:r>
    </w:p>
    <w:p w14:paraId="71AA8451" w14:textId="77777777" w:rsidR="00C65D9E" w:rsidRDefault="00C65D9E">
      <w:pPr>
        <w:jc w:val="center"/>
        <w:rPr>
          <w:rFonts w:ascii="Tahoma" w:eastAsia="Tahoma" w:hAnsi="Tahoma" w:cs="Tahoma"/>
          <w:color w:val="212529"/>
          <w:highlight w:val="white"/>
        </w:rPr>
      </w:pPr>
    </w:p>
    <w:p w14:paraId="35A2FD7B" w14:textId="77777777" w:rsidR="00C65D9E" w:rsidRDefault="00C65D9E">
      <w:pPr>
        <w:rPr>
          <w:rFonts w:ascii="Tahoma" w:eastAsia="Tahoma" w:hAnsi="Tahoma" w:cs="Tahoma"/>
          <w:color w:val="212529"/>
          <w:highlight w:val="white"/>
        </w:rPr>
      </w:pPr>
    </w:p>
    <w:p w14:paraId="48E31A4B" w14:textId="77777777" w:rsidR="00C65D9E"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48FFFA3E" wp14:editId="1F2FE68E">
                <wp:simplePos x="0" y="0"/>
                <wp:positionH relativeFrom="column">
                  <wp:posOffset>153032</wp:posOffset>
                </wp:positionH>
                <wp:positionV relativeFrom="paragraph">
                  <wp:posOffset>63627</wp:posOffset>
                </wp:positionV>
                <wp:extent cx="6677362"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012082" y="3429805"/>
                          <a:ext cx="6667837" cy="700391"/>
                        </a:xfrm>
                        <a:prstGeom prst="rect">
                          <a:avLst/>
                        </a:prstGeom>
                        <a:solidFill>
                          <a:schemeClr val="lt1"/>
                        </a:solidFill>
                        <a:ln>
                          <a:noFill/>
                        </a:ln>
                      </wps:spPr>
                      <wps:txbx>
                        <w:txbxContent>
                          <w:p w14:paraId="1D5698A3" w14:textId="77777777" w:rsidR="00C65D9E" w:rsidRDefault="00000000">
                            <w:pPr>
                              <w:jc w:val="center"/>
                              <w:textDirection w:val="btLr"/>
                            </w:pPr>
                            <w:r>
                              <w:rPr>
                                <w:rFonts w:ascii="Tahoma" w:eastAsia="Tahoma" w:hAnsi="Tahoma" w:cs="Tahoma"/>
                                <w:b/>
                                <w:color w:val="00B050"/>
                              </w:rPr>
                              <w:t xml:space="preserve"> CIUDAD DE GUATEMALA – COPÁN – QUÍRIGUA – RÍO DULCE</w:t>
                            </w:r>
                          </w:p>
                          <w:p w14:paraId="1E2A58D8" w14:textId="77777777" w:rsidR="00C65D9E" w:rsidRDefault="00000000">
                            <w:pPr>
                              <w:jc w:val="center"/>
                              <w:textDirection w:val="btLr"/>
                            </w:pPr>
                            <w:r>
                              <w:rPr>
                                <w:rFonts w:ascii="Tahoma" w:eastAsia="Tahoma" w:hAnsi="Tahoma" w:cs="Tahoma"/>
                                <w:b/>
                                <w:color w:val="00B050"/>
                              </w:rPr>
                              <w:t xml:space="preserve">LIVINGSTON – FLORES - TIKÁL  </w:t>
                            </w:r>
                          </w:p>
                          <w:p w14:paraId="599F0FB6" w14:textId="77777777" w:rsidR="00C65D9E" w:rsidRDefault="00C65D9E">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48FFFA3E" id="Rectángulo 1701212585" o:spid="_x0000_s1026" style="position:absolute;margin-left:12.05pt;margin-top:5pt;width:525.8pt;height: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AzIzQEAAIIDAAAOAAAAZHJzL2Uyb0RvYy54bWysU9uO2yAQfa/Uf0C8N77kbsVZVbtKVWnV&#13;&#10;RtrtBxAMMRIGOpDY+fsOOLtJ27eqL3jGc3w4Z2a8eRg6Tc4CvLKmpsUkp0QYbhtljjX98br7tKLE&#13;&#10;B2Yapq0RNb0ITx+2Hz9seleJ0rZWNwIIkhhf9a6mbQiuyjLPW9ExP7FOGCxKCx0LmMIxa4D1yN7p&#13;&#10;rMzzRdZbaBxYLrzHt09jkW4Tv5SCh+9SehGIrilqC+mEdB7imW03rDoCc63iVxnsH1R0TBm89J3q&#13;&#10;iQVGTqD+ouoUB+utDBNuu8xKqbhIHtBNkf/h5qVlTiQv2Bzv3tvk/x8t/3Z+cXvANvTOVx7D6GKQ&#13;&#10;0MUn6iNDTVFama9KSi41nc7K9Sqfj40TQyAcAYvFYrmaLinhiFjm+XRdREB2Y3LgwxdhOxKDmgIO&#13;&#10;JvWLnZ99GKFvkHixt1o1O6V1SuIyiEcN5MxwjDq8kf+G0iZijY1fjYTxTXazFaMwHIar14NtLnsg&#13;&#10;3vGdQk3PzIc9Axx+QUmPC1FT//PEQFCivxrs+LqYlXPcoJTM5uiSErivHO4rzPDW4p4FSsbwMaSt&#13;&#10;GzV+PgUrVfIdVY1SrmJx0Klz16WMm3SfJ9Tt19n+AgAA//8DAFBLAwQUAAYACAAAACEAECi7kuAA&#13;&#10;AAAPAQAADwAAAGRycy9kb3ducmV2LnhtbExPTU/DMAy9I/EfIiNxY0mrwaau6YRAuyEmBmjXrDFN&#13;&#10;WeNUTdaVf493gotl+9nvo1xPvhMjDrENpCGbKRBIdbAtNRo+3jd3SxAxGbKmC4QafjDCurq+Kk1h&#13;&#10;w5necNylRjAJxcJocCn1hZSxduhNnIUeibGvMHiTeBwaaQdzZnLfyVypB+lNS6zgTI9PDuvj7uQ1&#13;&#10;vMzj9nuDo9vu93XqX5MLn8dJ69ub6XnF5XEFIuGU/j7gkoH9Q8XGDuFENopOQz7P+JL3inNdcLW4&#13;&#10;X4A4cJdnS5BVKf/nqH4BAAD//wMAUEsBAi0AFAAGAAgAAAAhALaDOJL+AAAA4QEAABMAAAAAAAAA&#13;&#10;AAAAAAAAAAAAAFtDb250ZW50X1R5cGVzXS54bWxQSwECLQAUAAYACAAAACEAOP0h/9YAAACUAQAA&#13;&#10;CwAAAAAAAAAAAAAAAAAvAQAAX3JlbHMvLnJlbHNQSwECLQAUAAYACAAAACEAQyAMyM0BAACCAwAA&#13;&#10;DgAAAAAAAAAAAAAAAAAuAgAAZHJzL2Uyb0RvYy54bWxQSwECLQAUAAYACAAAACEAECi7kuAAAAAP&#13;&#10;AQAADwAAAAAAAAAAAAAAAAAnBAAAZHJzL2Rvd25yZXYueG1sUEsFBgAAAAAEAAQA8wAAADQFAAAA&#13;&#10;AA==&#13;&#10;" fillcolor="white [3201]" stroked="f">
                <v:textbox inset="2.53958mm,1.2694mm,2.53958mm,1.2694mm">
                  <w:txbxContent>
                    <w:p w14:paraId="1D5698A3" w14:textId="77777777" w:rsidR="00C65D9E" w:rsidRDefault="00000000">
                      <w:pPr>
                        <w:jc w:val="center"/>
                        <w:textDirection w:val="btLr"/>
                      </w:pPr>
                      <w:r>
                        <w:rPr>
                          <w:rFonts w:ascii="Tahoma" w:eastAsia="Tahoma" w:hAnsi="Tahoma" w:cs="Tahoma"/>
                          <w:b/>
                          <w:color w:val="00B050"/>
                        </w:rPr>
                        <w:t xml:space="preserve"> CIUDAD DE GUATEMALA – COPÁN – QUÍRIGUA – RÍO DULCE</w:t>
                      </w:r>
                    </w:p>
                    <w:p w14:paraId="1E2A58D8" w14:textId="77777777" w:rsidR="00C65D9E" w:rsidRDefault="00000000">
                      <w:pPr>
                        <w:jc w:val="center"/>
                        <w:textDirection w:val="btLr"/>
                      </w:pPr>
                      <w:r>
                        <w:rPr>
                          <w:rFonts w:ascii="Tahoma" w:eastAsia="Tahoma" w:hAnsi="Tahoma" w:cs="Tahoma"/>
                          <w:b/>
                          <w:color w:val="00B050"/>
                        </w:rPr>
                        <w:t xml:space="preserve">LIVINGSTON – FLORES - TIKÁL  </w:t>
                      </w:r>
                    </w:p>
                    <w:p w14:paraId="599F0FB6" w14:textId="77777777" w:rsidR="00C65D9E" w:rsidRDefault="00C65D9E">
                      <w:pPr>
                        <w:jc w:val="center"/>
                        <w:textDirection w:val="btLr"/>
                      </w:pPr>
                    </w:p>
                  </w:txbxContent>
                </v:textbox>
              </v:rect>
            </w:pict>
          </mc:Fallback>
        </mc:AlternateContent>
      </w:r>
    </w:p>
    <w:p w14:paraId="4B749B71" w14:textId="77777777" w:rsidR="00C65D9E" w:rsidRDefault="00C65D9E">
      <w:pPr>
        <w:rPr>
          <w:rFonts w:ascii="Tahoma" w:eastAsia="Tahoma" w:hAnsi="Tahoma" w:cs="Tahoma"/>
          <w:color w:val="212529"/>
          <w:highlight w:val="white"/>
        </w:rPr>
      </w:pPr>
    </w:p>
    <w:p w14:paraId="537C22FA" w14:textId="77777777" w:rsidR="00C65D9E" w:rsidRDefault="00C65D9E">
      <w:pPr>
        <w:rPr>
          <w:rFonts w:ascii="Tahoma" w:eastAsia="Tahoma" w:hAnsi="Tahoma" w:cs="Tahoma"/>
          <w:color w:val="212529"/>
          <w:highlight w:val="white"/>
        </w:rPr>
      </w:pPr>
    </w:p>
    <w:p w14:paraId="5C56C45C" w14:textId="77777777" w:rsidR="00C65D9E" w:rsidRDefault="00C65D9E">
      <w:pPr>
        <w:rPr>
          <w:rFonts w:ascii="Tahoma" w:eastAsia="Tahoma" w:hAnsi="Tahoma" w:cs="Tahoma"/>
          <w:b/>
          <w:bCs/>
          <w:color w:val="FE019E"/>
        </w:rPr>
      </w:pPr>
    </w:p>
    <w:p w14:paraId="07B7DAB6" w14:textId="77777777" w:rsidR="00C65D9E" w:rsidRDefault="00C65D9E">
      <w:pPr>
        <w:rPr>
          <w:rFonts w:ascii="Tahoma" w:eastAsia="Tahoma" w:hAnsi="Tahoma" w:cs="Tahoma"/>
          <w:b/>
          <w:bCs/>
          <w:color w:val="00B050"/>
          <w:sz w:val="28"/>
          <w:szCs w:val="28"/>
          <w:u w:val="single"/>
        </w:rPr>
      </w:pPr>
    </w:p>
    <w:p w14:paraId="334E3110" w14:textId="77777777" w:rsidR="00C65D9E"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INCLUYE</w:t>
      </w:r>
    </w:p>
    <w:p w14:paraId="59BD0E73" w14:textId="77777777" w:rsidR="00C65D9E" w:rsidRDefault="00C65D9E">
      <w:pPr>
        <w:rPr>
          <w:b/>
          <w:bCs/>
        </w:rPr>
      </w:pPr>
    </w:p>
    <w:p w14:paraId="44E0313C" w14:textId="77777777" w:rsidR="00C65D9E" w:rsidRDefault="00000000">
      <w:pPr>
        <w:numPr>
          <w:ilvl w:val="0"/>
          <w:numId w:val="2"/>
        </w:num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2 noches de alojamiento en la Ciudad de Guatemala.</w:t>
      </w:r>
    </w:p>
    <w:p w14:paraId="67CDB45E" w14:textId="77777777" w:rsidR="00C65D9E" w:rsidRDefault="00000000">
      <w:pPr>
        <w:numPr>
          <w:ilvl w:val="0"/>
          <w:numId w:val="2"/>
        </w:num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1 noche de alojamiento en Copán, Honduras.</w:t>
      </w:r>
    </w:p>
    <w:p w14:paraId="598D77BA" w14:textId="77777777" w:rsidR="00C65D9E" w:rsidRDefault="00000000">
      <w:pPr>
        <w:numPr>
          <w:ilvl w:val="0"/>
          <w:numId w:val="2"/>
        </w:num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1 noche de alojamiento en Río Dulce.</w:t>
      </w:r>
    </w:p>
    <w:p w14:paraId="233704E5" w14:textId="77777777" w:rsidR="00C65D9E" w:rsidRDefault="00000000">
      <w:pPr>
        <w:numPr>
          <w:ilvl w:val="0"/>
          <w:numId w:val="2"/>
        </w:num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1 noche de alojamiento en Flores.</w:t>
      </w:r>
    </w:p>
    <w:p w14:paraId="10C3955E" w14:textId="77777777" w:rsidR="00C65D9E" w:rsidRDefault="00000000">
      <w:pPr>
        <w:numPr>
          <w:ilvl w:val="0"/>
          <w:numId w:val="2"/>
        </w:num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5 desayunos americanos.</w:t>
      </w:r>
    </w:p>
    <w:p w14:paraId="3A45F843"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1 almuerzo servido dentro del parque nacional de Tikal. (No incluye bebidas).</w:t>
      </w:r>
    </w:p>
    <w:p w14:paraId="2951F643"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Paso de frontera entre Guatemala y Honduras.</w:t>
      </w:r>
    </w:p>
    <w:p w14:paraId="48612C99"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Lancha privada para realizar la visita del Rio Dulce.</w:t>
      </w:r>
    </w:p>
    <w:p w14:paraId="52F8D5A1"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Admisiones a los lugares a visitar.</w:t>
      </w:r>
    </w:p>
    <w:p w14:paraId="2F28587B"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Guía especializado en todo el recorrido.</w:t>
      </w:r>
    </w:p>
    <w:p w14:paraId="39D73C1A"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Impuestos Hoteleros.</w:t>
      </w:r>
    </w:p>
    <w:p w14:paraId="11298DFC" w14:textId="77777777" w:rsidR="00C65D9E" w:rsidRDefault="00000000">
      <w:pPr>
        <w:numPr>
          <w:ilvl w:val="0"/>
          <w:numId w:val="2"/>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Servicios en regular.</w:t>
      </w:r>
    </w:p>
    <w:p w14:paraId="0238BC8A" w14:textId="77777777" w:rsidR="00C65D9E" w:rsidRDefault="00C65D9E">
      <w:pPr>
        <w:ind w:left="360"/>
        <w:jc w:val="both"/>
        <w:rPr>
          <w:rFonts w:ascii="Tahoma" w:eastAsia="Tahoma" w:hAnsi="Tahoma" w:cs="Tahoma"/>
        </w:rPr>
      </w:pPr>
    </w:p>
    <w:p w14:paraId="55A5B241" w14:textId="77777777" w:rsidR="00C65D9E" w:rsidRDefault="00C65D9E">
      <w:pPr>
        <w:rPr>
          <w:rFonts w:ascii="Tahoma" w:eastAsia="Tahoma" w:hAnsi="Tahoma" w:cs="Tahoma"/>
          <w:b/>
          <w:bCs/>
          <w:color w:val="00B050"/>
          <w:sz w:val="28"/>
          <w:szCs w:val="28"/>
          <w:u w:val="single"/>
        </w:rPr>
      </w:pPr>
    </w:p>
    <w:p w14:paraId="50B44354" w14:textId="77777777" w:rsidR="00C65D9E"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 INCLUYE</w:t>
      </w:r>
    </w:p>
    <w:p w14:paraId="2E87C495" w14:textId="77777777" w:rsidR="00C65D9E" w:rsidRDefault="00C65D9E">
      <w:pPr>
        <w:rPr>
          <w:rFonts w:ascii="Tahoma" w:eastAsia="Tahoma" w:hAnsi="Tahoma" w:cs="Tahoma"/>
          <w:b/>
          <w:bCs/>
          <w:color w:val="2E75B5"/>
          <w:sz w:val="28"/>
          <w:szCs w:val="28"/>
          <w:u w:val="single"/>
        </w:rPr>
      </w:pPr>
    </w:p>
    <w:p w14:paraId="298D6484" w14:textId="77777777" w:rsidR="00C65D9E" w:rsidRDefault="00000000">
      <w:pPr>
        <w:numPr>
          <w:ilvl w:val="0"/>
          <w:numId w:val="1"/>
        </w:numPr>
        <w:pBdr>
          <w:top w:val="nil"/>
          <w:left w:val="nil"/>
          <w:bottom w:val="nil"/>
          <w:right w:val="nil"/>
          <w:between w:val="nil"/>
        </w:pBdr>
        <w:rPr>
          <w:rFonts w:ascii="Tahoma" w:eastAsia="Tahoma" w:hAnsi="Tahoma" w:cs="Tahoma"/>
          <w:b/>
          <w:bCs/>
          <w:color w:val="000000"/>
        </w:rPr>
      </w:pPr>
      <w:r>
        <w:rPr>
          <w:rFonts w:ascii="Tahoma" w:eastAsia="Tahoma" w:hAnsi="Tahoma" w:cs="Tahoma"/>
          <w:color w:val="000000"/>
        </w:rPr>
        <w:t>Comidas y bebidas no mencionadas en el itinerario.</w:t>
      </w:r>
    </w:p>
    <w:p w14:paraId="3055F45F" w14:textId="77777777" w:rsidR="00C65D9E" w:rsidRDefault="00000000">
      <w:pPr>
        <w:numPr>
          <w:ilvl w:val="0"/>
          <w:numId w:val="1"/>
        </w:numPr>
        <w:pBdr>
          <w:top w:val="nil"/>
          <w:left w:val="nil"/>
          <w:bottom w:val="nil"/>
          <w:right w:val="nil"/>
          <w:between w:val="nil"/>
        </w:pBdr>
        <w:rPr>
          <w:rFonts w:ascii="Tahoma" w:eastAsia="Tahoma" w:hAnsi="Tahoma" w:cs="Tahoma"/>
          <w:b/>
          <w:bCs/>
          <w:color w:val="000000"/>
        </w:rPr>
      </w:pPr>
      <w:r>
        <w:rPr>
          <w:rFonts w:ascii="Tahoma" w:eastAsia="Tahoma" w:hAnsi="Tahoma" w:cs="Tahoma"/>
          <w:color w:val="000000"/>
        </w:rPr>
        <w:t>Gastos extras en los hoteles.</w:t>
      </w:r>
    </w:p>
    <w:p w14:paraId="6C8CA0DF" w14:textId="77777777" w:rsidR="00C65D9E" w:rsidRDefault="00000000">
      <w:pPr>
        <w:numPr>
          <w:ilvl w:val="0"/>
          <w:numId w:val="1"/>
        </w:numPr>
        <w:pBdr>
          <w:top w:val="nil"/>
          <w:left w:val="nil"/>
          <w:bottom w:val="nil"/>
          <w:right w:val="nil"/>
          <w:between w:val="nil"/>
        </w:pBdr>
        <w:rPr>
          <w:rFonts w:ascii="Tahoma" w:eastAsia="Tahoma" w:hAnsi="Tahoma" w:cs="Tahoma"/>
          <w:b/>
          <w:bCs/>
          <w:color w:val="000000"/>
        </w:rPr>
      </w:pPr>
      <w:r>
        <w:rPr>
          <w:rFonts w:ascii="Tahoma" w:eastAsia="Tahoma" w:hAnsi="Tahoma" w:cs="Tahoma"/>
          <w:color w:val="000000"/>
        </w:rPr>
        <w:t>Seguro de viaje.</w:t>
      </w:r>
    </w:p>
    <w:p w14:paraId="6A048C56" w14:textId="77777777" w:rsidR="00C65D9E" w:rsidRDefault="00000000">
      <w:pPr>
        <w:numPr>
          <w:ilvl w:val="0"/>
          <w:numId w:val="1"/>
        </w:numPr>
        <w:pBdr>
          <w:top w:val="nil"/>
          <w:left w:val="nil"/>
          <w:bottom w:val="nil"/>
          <w:right w:val="nil"/>
          <w:between w:val="nil"/>
        </w:pBdr>
        <w:rPr>
          <w:rFonts w:ascii="Tahoma" w:eastAsia="Tahoma" w:hAnsi="Tahoma" w:cs="Tahoma"/>
          <w:b/>
          <w:bCs/>
          <w:color w:val="000000"/>
        </w:rPr>
      </w:pPr>
      <w:r>
        <w:rPr>
          <w:rFonts w:ascii="Tahoma" w:eastAsia="Tahoma" w:hAnsi="Tahoma" w:cs="Tahoma"/>
          <w:color w:val="000000"/>
        </w:rPr>
        <w:t>Impuesto de salida de Flores a Ciudad de Guatemala USD 3.00 por persona.</w:t>
      </w:r>
    </w:p>
    <w:p w14:paraId="4B88ACB6" w14:textId="77777777" w:rsidR="00C65D9E" w:rsidRDefault="00000000">
      <w:pPr>
        <w:numPr>
          <w:ilvl w:val="0"/>
          <w:numId w:val="1"/>
        </w:numPr>
        <w:pBdr>
          <w:top w:val="nil"/>
          <w:left w:val="nil"/>
          <w:bottom w:val="nil"/>
          <w:right w:val="nil"/>
          <w:between w:val="nil"/>
        </w:pBdr>
        <w:rPr>
          <w:rFonts w:ascii="Tahoma" w:eastAsia="Tahoma" w:hAnsi="Tahoma" w:cs="Tahoma"/>
          <w:b/>
          <w:bCs/>
          <w:color w:val="000000"/>
        </w:rPr>
      </w:pPr>
      <w:r>
        <w:rPr>
          <w:rFonts w:ascii="Tahoma" w:eastAsia="Tahoma" w:hAnsi="Tahoma" w:cs="Tahoma"/>
          <w:color w:val="000000"/>
        </w:rPr>
        <w:t>Propinas (Maleteros, Guía, restaurante, etc.)</w:t>
      </w:r>
    </w:p>
    <w:p w14:paraId="5556AA6B" w14:textId="77777777" w:rsidR="00C65D9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Boleto aéreo interno con ruta Flores – Ciudad de Guatemala.</w:t>
      </w:r>
    </w:p>
    <w:p w14:paraId="78D49EB6" w14:textId="77777777" w:rsidR="00C65D9E"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0FD9B623" w14:textId="77777777" w:rsidR="00C65D9E" w:rsidRDefault="00C65D9E">
      <w:pPr>
        <w:widowControl w:val="0"/>
        <w:ind w:right="87"/>
        <w:jc w:val="both"/>
        <w:rPr>
          <w:rFonts w:ascii="Tahoma" w:eastAsia="Tahoma" w:hAnsi="Tahoma" w:cs="Tahoma"/>
          <w:color w:val="00B050"/>
          <w:sz w:val="28"/>
          <w:szCs w:val="28"/>
          <w:u w:val="single"/>
        </w:rPr>
      </w:pPr>
    </w:p>
    <w:p w14:paraId="2E2D2685" w14:textId="77777777" w:rsidR="00C65D9E"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color w:val="00B050"/>
          <w:sz w:val="28"/>
          <w:szCs w:val="28"/>
          <w:u w:val="single"/>
        </w:rPr>
        <w:t xml:space="preserve">PRECIO DEL BOLETO AÉREO INTERNO </w:t>
      </w:r>
      <w:r>
        <w:rPr>
          <w:rFonts w:ascii="Tahoma" w:eastAsia="Tahoma" w:hAnsi="Tahoma" w:cs="Tahoma"/>
          <w:b/>
          <w:bCs/>
          <w:color w:val="00B050"/>
          <w:sz w:val="28"/>
          <w:szCs w:val="28"/>
          <w:u w:val="single"/>
        </w:rPr>
        <w:t xml:space="preserve">POR PERSONA </w:t>
      </w:r>
    </w:p>
    <w:p w14:paraId="152B92F0" w14:textId="77777777" w:rsidR="00C65D9E" w:rsidRDefault="00000000">
      <w:pPr>
        <w:widowControl w:val="0"/>
        <w:rPr>
          <w:rFonts w:ascii="Tahoma" w:eastAsia="Tahoma" w:hAnsi="Tahoma" w:cs="Tahoma"/>
        </w:rPr>
      </w:pPr>
      <w:r>
        <w:rPr>
          <w:rFonts w:ascii="Tahoma" w:eastAsia="Tahoma" w:hAnsi="Tahoma" w:cs="Tahoma"/>
        </w:rPr>
        <w:t>Precio sujeto a cambio sin previo aviso.</w:t>
      </w:r>
    </w:p>
    <w:p w14:paraId="43B0B3C4" w14:textId="77777777" w:rsidR="00C65D9E" w:rsidRDefault="00C65D9E">
      <w:pPr>
        <w:widowControl w:val="0"/>
        <w:ind w:right="87"/>
        <w:jc w:val="both"/>
        <w:rPr>
          <w:rFonts w:ascii="Tahoma" w:eastAsia="Tahoma" w:hAnsi="Tahoma" w:cs="Tahoma"/>
          <w:color w:val="00B050"/>
          <w:sz w:val="28"/>
          <w:szCs w:val="28"/>
          <w:u w:val="single"/>
        </w:rPr>
      </w:pPr>
    </w:p>
    <w:tbl>
      <w:tblPr>
        <w:tblStyle w:val="a"/>
        <w:tblW w:w="8647"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2268"/>
        <w:gridCol w:w="3969"/>
        <w:gridCol w:w="2410"/>
      </w:tblGrid>
      <w:tr w:rsidR="00C65D9E" w14:paraId="0700FAEF" w14:textId="77777777">
        <w:trPr>
          <w:trHeight w:val="384"/>
        </w:trPr>
        <w:tc>
          <w:tcPr>
            <w:tcW w:w="2268" w:type="dxa"/>
            <w:shd w:val="clear" w:color="auto" w:fill="D0CECE"/>
            <w:vAlign w:val="center"/>
          </w:tcPr>
          <w:p w14:paraId="6CED30FB" w14:textId="77777777" w:rsidR="00C65D9E" w:rsidRDefault="00000000">
            <w:pPr>
              <w:widowControl w:val="0"/>
              <w:jc w:val="center"/>
              <w:rPr>
                <w:rFonts w:ascii="Tahoma" w:eastAsia="Tahoma" w:hAnsi="Tahoma" w:cs="Tahoma"/>
                <w:color w:val="FFFFFF"/>
                <w:sz w:val="20"/>
                <w:szCs w:val="20"/>
              </w:rPr>
            </w:pPr>
            <w:r>
              <w:rPr>
                <w:rFonts w:ascii="Tahoma" w:eastAsia="Tahoma" w:hAnsi="Tahoma" w:cs="Tahoma"/>
                <w:color w:val="FFFFFF"/>
                <w:sz w:val="20"/>
                <w:szCs w:val="20"/>
              </w:rPr>
              <w:t>Línea Aérea</w:t>
            </w:r>
          </w:p>
        </w:tc>
        <w:tc>
          <w:tcPr>
            <w:tcW w:w="3969" w:type="dxa"/>
            <w:shd w:val="clear" w:color="auto" w:fill="D0CECE"/>
            <w:vAlign w:val="center"/>
          </w:tcPr>
          <w:p w14:paraId="627CF1A9" w14:textId="77777777" w:rsidR="00C65D9E" w:rsidRDefault="00000000">
            <w:pPr>
              <w:widowControl w:val="0"/>
              <w:jc w:val="center"/>
              <w:rPr>
                <w:rFonts w:ascii="Tahoma" w:eastAsia="Tahoma" w:hAnsi="Tahoma" w:cs="Tahoma"/>
                <w:color w:val="FFFFFF"/>
                <w:sz w:val="20"/>
                <w:szCs w:val="20"/>
              </w:rPr>
            </w:pPr>
            <w:r>
              <w:rPr>
                <w:rFonts w:ascii="Tahoma" w:eastAsia="Tahoma" w:hAnsi="Tahoma" w:cs="Tahoma"/>
                <w:color w:val="FFFFFF"/>
                <w:sz w:val="20"/>
                <w:szCs w:val="20"/>
              </w:rPr>
              <w:t>Ruta</w:t>
            </w:r>
          </w:p>
        </w:tc>
        <w:tc>
          <w:tcPr>
            <w:tcW w:w="2410" w:type="dxa"/>
            <w:shd w:val="clear" w:color="auto" w:fill="D0CECE"/>
            <w:vAlign w:val="center"/>
          </w:tcPr>
          <w:p w14:paraId="6E4FD08F" w14:textId="77777777" w:rsidR="00C65D9E" w:rsidRDefault="00000000">
            <w:pPr>
              <w:widowControl w:val="0"/>
              <w:jc w:val="center"/>
              <w:rPr>
                <w:rFonts w:ascii="Tahoma" w:eastAsia="Tahoma" w:hAnsi="Tahoma" w:cs="Tahoma"/>
                <w:color w:val="FFFFFF"/>
                <w:sz w:val="20"/>
                <w:szCs w:val="20"/>
              </w:rPr>
            </w:pPr>
            <w:r>
              <w:rPr>
                <w:rFonts w:ascii="Tahoma" w:eastAsia="Tahoma" w:hAnsi="Tahoma" w:cs="Tahoma"/>
                <w:color w:val="FFFFFF"/>
                <w:sz w:val="20"/>
                <w:szCs w:val="20"/>
              </w:rPr>
              <w:t>Precio por persona</w:t>
            </w:r>
          </w:p>
        </w:tc>
      </w:tr>
      <w:tr w:rsidR="00C65D9E" w14:paraId="21C150BF" w14:textId="77777777">
        <w:trPr>
          <w:trHeight w:val="560"/>
        </w:trPr>
        <w:tc>
          <w:tcPr>
            <w:tcW w:w="2268" w:type="dxa"/>
            <w:vAlign w:val="center"/>
          </w:tcPr>
          <w:p w14:paraId="4BA75567" w14:textId="77777777" w:rsidR="00C65D9E" w:rsidRDefault="00000000">
            <w:pPr>
              <w:widowControl w:val="0"/>
              <w:jc w:val="center"/>
              <w:rPr>
                <w:rFonts w:ascii="Tahoma" w:eastAsia="Tahoma" w:hAnsi="Tahoma" w:cs="Tahoma"/>
                <w:sz w:val="20"/>
                <w:szCs w:val="20"/>
              </w:rPr>
            </w:pPr>
            <w:r>
              <w:rPr>
                <w:rFonts w:ascii="Tahoma" w:eastAsia="Tahoma" w:hAnsi="Tahoma" w:cs="Tahoma"/>
                <w:sz w:val="20"/>
                <w:szCs w:val="20"/>
              </w:rPr>
              <w:t>TAG</w:t>
            </w:r>
          </w:p>
        </w:tc>
        <w:tc>
          <w:tcPr>
            <w:tcW w:w="3969" w:type="dxa"/>
            <w:vAlign w:val="center"/>
          </w:tcPr>
          <w:p w14:paraId="6D841B32" w14:textId="77777777" w:rsidR="00C65D9E" w:rsidRDefault="00000000">
            <w:pPr>
              <w:widowControl w:val="0"/>
              <w:jc w:val="center"/>
              <w:rPr>
                <w:rFonts w:ascii="Tahoma" w:eastAsia="Tahoma" w:hAnsi="Tahoma" w:cs="Tahoma"/>
                <w:sz w:val="20"/>
                <w:szCs w:val="20"/>
              </w:rPr>
            </w:pPr>
            <w:r>
              <w:rPr>
                <w:rFonts w:ascii="Tahoma" w:eastAsia="Tahoma" w:hAnsi="Tahoma" w:cs="Tahoma"/>
                <w:sz w:val="20"/>
                <w:szCs w:val="20"/>
              </w:rPr>
              <w:t>Flores –  Ciudad de Guatemala</w:t>
            </w:r>
          </w:p>
        </w:tc>
        <w:tc>
          <w:tcPr>
            <w:tcW w:w="2410" w:type="dxa"/>
            <w:vAlign w:val="center"/>
          </w:tcPr>
          <w:p w14:paraId="001431A6" w14:textId="77777777" w:rsidR="00C65D9E" w:rsidRDefault="00000000">
            <w:pPr>
              <w:widowControl w:val="0"/>
              <w:jc w:val="center"/>
              <w:rPr>
                <w:rFonts w:ascii="Tahoma" w:eastAsia="Tahoma" w:hAnsi="Tahoma" w:cs="Tahoma"/>
                <w:sz w:val="20"/>
                <w:szCs w:val="20"/>
              </w:rPr>
            </w:pPr>
            <w:r>
              <w:rPr>
                <w:rFonts w:ascii="Tahoma" w:eastAsia="Tahoma" w:hAnsi="Tahoma" w:cs="Tahoma"/>
                <w:sz w:val="20"/>
                <w:szCs w:val="20"/>
              </w:rPr>
              <w:t>USD 270</w:t>
            </w:r>
          </w:p>
        </w:tc>
      </w:tr>
    </w:tbl>
    <w:p w14:paraId="10438602" w14:textId="77777777" w:rsidR="00C65D9E" w:rsidRDefault="00C65D9E">
      <w:pPr>
        <w:widowControl w:val="0"/>
        <w:ind w:right="87"/>
        <w:jc w:val="both"/>
        <w:rPr>
          <w:rFonts w:ascii="Tahoma" w:eastAsia="Tahoma" w:hAnsi="Tahoma" w:cs="Tahoma"/>
          <w:color w:val="00B050"/>
          <w:sz w:val="28"/>
          <w:szCs w:val="28"/>
          <w:u w:val="single"/>
        </w:rPr>
      </w:pPr>
    </w:p>
    <w:p w14:paraId="0978BAF2" w14:textId="77777777" w:rsidR="00C65D9E"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color w:val="00B050"/>
          <w:sz w:val="28"/>
          <w:szCs w:val="28"/>
          <w:u w:val="single"/>
        </w:rPr>
        <w:t>TARIFAS EN DÓLARES AMERICANOS</w:t>
      </w:r>
      <w:r>
        <w:rPr>
          <w:rFonts w:ascii="Tahoma" w:eastAsia="Tahoma" w:hAnsi="Tahoma" w:cs="Tahoma"/>
          <w:b/>
          <w:bCs/>
          <w:color w:val="00B050"/>
          <w:sz w:val="28"/>
          <w:szCs w:val="28"/>
          <w:u w:val="single"/>
        </w:rPr>
        <w:t xml:space="preserve"> POR PERSONA </w:t>
      </w:r>
    </w:p>
    <w:p w14:paraId="77A87C93" w14:textId="77777777" w:rsidR="00C65D9E"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Mínimo 2 pasajeros</w:t>
      </w:r>
    </w:p>
    <w:p w14:paraId="15C0091E" w14:textId="77777777" w:rsidR="00C65D9E"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 xml:space="preserve">Servicios en regular </w:t>
      </w:r>
    </w:p>
    <w:p w14:paraId="032A852A" w14:textId="77777777" w:rsidR="00C65D9E" w:rsidRDefault="00C65D9E">
      <w:pPr>
        <w:widowControl w:val="0"/>
        <w:ind w:right="87"/>
        <w:jc w:val="both"/>
        <w:rPr>
          <w:rFonts w:ascii="Tahoma" w:eastAsia="Tahoma" w:hAnsi="Tahoma" w:cs="Tahoma"/>
          <w:color w:val="000000"/>
          <w:sz w:val="22"/>
          <w:szCs w:val="22"/>
        </w:rPr>
      </w:pPr>
    </w:p>
    <w:tbl>
      <w:tblPr>
        <w:tblStyle w:val="a0"/>
        <w:tblW w:w="10027"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111"/>
        <w:gridCol w:w="1479"/>
        <w:gridCol w:w="1479"/>
        <w:gridCol w:w="1479"/>
        <w:gridCol w:w="1479"/>
      </w:tblGrid>
      <w:tr w:rsidR="00C65D9E" w14:paraId="2D69286A" w14:textId="77777777">
        <w:tc>
          <w:tcPr>
            <w:tcW w:w="4111" w:type="dxa"/>
            <w:shd w:val="clear" w:color="auto" w:fill="D0CECE"/>
            <w:vAlign w:val="center"/>
          </w:tcPr>
          <w:p w14:paraId="114357C1"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5F8A4322"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TURISTA (3*)</w:t>
            </w:r>
          </w:p>
        </w:tc>
        <w:tc>
          <w:tcPr>
            <w:tcW w:w="1479" w:type="dxa"/>
            <w:shd w:val="clear" w:color="auto" w:fill="D0CECE"/>
            <w:vAlign w:val="center"/>
          </w:tcPr>
          <w:p w14:paraId="563E4CC9"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79" w:type="dxa"/>
            <w:shd w:val="clear" w:color="auto" w:fill="D0CECE"/>
            <w:vAlign w:val="center"/>
          </w:tcPr>
          <w:p w14:paraId="2F14A844"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46880C19"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6C44FB4A" w14:textId="77777777" w:rsidR="00C65D9E" w:rsidRDefault="00000000">
            <w:pPr>
              <w:jc w:val="center"/>
              <w:rPr>
                <w:rFonts w:ascii="Tahoma" w:eastAsia="Tahoma" w:hAnsi="Tahoma" w:cs="Tahoma"/>
                <w:color w:val="FFFFFF"/>
                <w:sz w:val="20"/>
                <w:szCs w:val="20"/>
              </w:rPr>
            </w:pPr>
            <w:r>
              <w:rPr>
                <w:rFonts w:ascii="Tahoma" w:eastAsia="Tahoma" w:hAnsi="Tahoma" w:cs="Tahoma"/>
                <w:color w:val="FFFFFF"/>
                <w:sz w:val="18"/>
                <w:szCs w:val="18"/>
              </w:rPr>
              <w:t>ACOMODACIÓN NIÑO         (valor por niño)</w:t>
            </w:r>
          </w:p>
        </w:tc>
      </w:tr>
      <w:tr w:rsidR="00C65D9E" w14:paraId="75F416D3" w14:textId="77777777">
        <w:trPr>
          <w:trHeight w:val="524"/>
        </w:trPr>
        <w:tc>
          <w:tcPr>
            <w:tcW w:w="4111" w:type="dxa"/>
            <w:vAlign w:val="center"/>
          </w:tcPr>
          <w:p w14:paraId="36403EF4"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 xml:space="preserve">Hotel </w:t>
            </w:r>
            <w:proofErr w:type="spellStart"/>
            <w:r>
              <w:rPr>
                <w:rFonts w:ascii="Tahoma" w:eastAsia="Tahoma" w:hAnsi="Tahoma" w:cs="Tahoma"/>
                <w:sz w:val="18"/>
                <w:szCs w:val="18"/>
              </w:rPr>
              <w:t>Stofella</w:t>
            </w:r>
            <w:proofErr w:type="spellEnd"/>
            <w:r>
              <w:rPr>
                <w:rFonts w:ascii="Tahoma" w:eastAsia="Tahoma" w:hAnsi="Tahoma" w:cs="Tahoma"/>
                <w:sz w:val="18"/>
                <w:szCs w:val="18"/>
              </w:rPr>
              <w:t xml:space="preserve"> o similar</w:t>
            </w:r>
          </w:p>
          <w:p w14:paraId="59BBE550"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Copán: </w:t>
            </w:r>
            <w:r>
              <w:rPr>
                <w:rFonts w:ascii="Tahoma" w:eastAsia="Tahoma" w:hAnsi="Tahoma" w:cs="Tahoma"/>
                <w:sz w:val="18"/>
                <w:szCs w:val="18"/>
              </w:rPr>
              <w:t xml:space="preserve"> Hotel Plaza Copán o similar</w:t>
            </w:r>
          </w:p>
          <w:p w14:paraId="185923A1"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Río Dulce: </w:t>
            </w:r>
            <w:r>
              <w:rPr>
                <w:rFonts w:ascii="Tahoma" w:eastAsia="Tahoma" w:hAnsi="Tahoma" w:cs="Tahoma"/>
                <w:sz w:val="18"/>
                <w:szCs w:val="18"/>
              </w:rPr>
              <w:t>Catamarán o similar</w:t>
            </w:r>
          </w:p>
          <w:p w14:paraId="2EB88ABE" w14:textId="77777777" w:rsidR="00C65D9E" w:rsidRDefault="00000000">
            <w:pPr>
              <w:jc w:val="center"/>
              <w:rPr>
                <w:rFonts w:ascii="Tahoma" w:eastAsia="Tahoma" w:hAnsi="Tahoma" w:cs="Tahoma"/>
                <w:b/>
                <w:bCs/>
                <w:sz w:val="18"/>
                <w:szCs w:val="18"/>
              </w:rPr>
            </w:pPr>
            <w:r>
              <w:rPr>
                <w:rFonts w:ascii="Tahoma" w:eastAsia="Tahoma" w:hAnsi="Tahoma" w:cs="Tahoma"/>
                <w:b/>
                <w:bCs/>
                <w:sz w:val="18"/>
                <w:szCs w:val="18"/>
              </w:rPr>
              <w:t xml:space="preserve">Flores: </w:t>
            </w:r>
            <w:r>
              <w:rPr>
                <w:rFonts w:ascii="Tahoma" w:eastAsia="Tahoma" w:hAnsi="Tahoma" w:cs="Tahoma"/>
                <w:sz w:val="18"/>
                <w:szCs w:val="18"/>
              </w:rPr>
              <w:t>Del Patio o similar</w:t>
            </w:r>
          </w:p>
        </w:tc>
        <w:tc>
          <w:tcPr>
            <w:tcW w:w="1479" w:type="dxa"/>
            <w:vAlign w:val="center"/>
          </w:tcPr>
          <w:p w14:paraId="78AF57CA" w14:textId="77777777" w:rsidR="00C65D9E" w:rsidRDefault="00000000">
            <w:pPr>
              <w:jc w:val="center"/>
              <w:rPr>
                <w:rFonts w:ascii="Tahoma" w:eastAsia="Tahoma" w:hAnsi="Tahoma" w:cs="Tahoma"/>
                <w:sz w:val="18"/>
                <w:szCs w:val="18"/>
              </w:rPr>
            </w:pPr>
            <w:r>
              <w:rPr>
                <w:rFonts w:ascii="Tahoma" w:eastAsia="Tahoma" w:hAnsi="Tahoma" w:cs="Tahoma"/>
                <w:sz w:val="18"/>
                <w:szCs w:val="18"/>
              </w:rPr>
              <w:t>1510</w:t>
            </w:r>
          </w:p>
        </w:tc>
        <w:tc>
          <w:tcPr>
            <w:tcW w:w="1479" w:type="dxa"/>
            <w:vAlign w:val="center"/>
          </w:tcPr>
          <w:p w14:paraId="79C7C622" w14:textId="77777777" w:rsidR="00C65D9E" w:rsidRDefault="00000000">
            <w:pPr>
              <w:jc w:val="center"/>
              <w:rPr>
                <w:rFonts w:ascii="Tahoma" w:eastAsia="Tahoma" w:hAnsi="Tahoma" w:cs="Tahoma"/>
                <w:sz w:val="18"/>
                <w:szCs w:val="18"/>
              </w:rPr>
            </w:pPr>
            <w:r>
              <w:rPr>
                <w:rFonts w:ascii="Tahoma" w:eastAsia="Tahoma" w:hAnsi="Tahoma" w:cs="Tahoma"/>
                <w:sz w:val="18"/>
                <w:szCs w:val="18"/>
              </w:rPr>
              <w:t>1420</w:t>
            </w:r>
          </w:p>
        </w:tc>
        <w:tc>
          <w:tcPr>
            <w:tcW w:w="1479" w:type="dxa"/>
            <w:vAlign w:val="center"/>
          </w:tcPr>
          <w:p w14:paraId="0008F9D2" w14:textId="77777777" w:rsidR="00C65D9E" w:rsidRDefault="00000000">
            <w:pPr>
              <w:jc w:val="center"/>
              <w:rPr>
                <w:rFonts w:ascii="Tahoma" w:eastAsia="Tahoma" w:hAnsi="Tahoma" w:cs="Tahoma"/>
                <w:sz w:val="18"/>
                <w:szCs w:val="18"/>
              </w:rPr>
            </w:pPr>
            <w:r>
              <w:rPr>
                <w:rFonts w:ascii="Tahoma" w:eastAsia="Tahoma" w:hAnsi="Tahoma" w:cs="Tahoma"/>
                <w:sz w:val="18"/>
                <w:szCs w:val="18"/>
              </w:rPr>
              <w:t>1780</w:t>
            </w:r>
          </w:p>
        </w:tc>
        <w:tc>
          <w:tcPr>
            <w:tcW w:w="1479" w:type="dxa"/>
            <w:vAlign w:val="center"/>
          </w:tcPr>
          <w:p w14:paraId="73649D51" w14:textId="77777777" w:rsidR="00C65D9E" w:rsidRDefault="00000000">
            <w:pPr>
              <w:jc w:val="center"/>
              <w:rPr>
                <w:rFonts w:ascii="Tahoma" w:eastAsia="Tahoma" w:hAnsi="Tahoma" w:cs="Tahoma"/>
                <w:sz w:val="18"/>
                <w:szCs w:val="18"/>
              </w:rPr>
            </w:pPr>
            <w:r>
              <w:rPr>
                <w:rFonts w:ascii="Tahoma" w:eastAsia="Tahoma" w:hAnsi="Tahoma" w:cs="Tahoma"/>
                <w:sz w:val="18"/>
                <w:szCs w:val="18"/>
              </w:rPr>
              <w:t>960</w:t>
            </w:r>
          </w:p>
        </w:tc>
      </w:tr>
    </w:tbl>
    <w:p w14:paraId="301C816F" w14:textId="77777777" w:rsidR="00C65D9E" w:rsidRDefault="00C65D9E">
      <w:pPr>
        <w:widowControl w:val="0"/>
        <w:ind w:right="87"/>
        <w:jc w:val="both"/>
        <w:rPr>
          <w:rFonts w:ascii="Tahoma" w:eastAsia="Tahoma" w:hAnsi="Tahoma" w:cs="Tahoma"/>
          <w:b/>
          <w:bCs/>
          <w:color w:val="FE019E"/>
          <w:sz w:val="28"/>
          <w:szCs w:val="28"/>
          <w:u w:val="single"/>
        </w:rPr>
      </w:pPr>
    </w:p>
    <w:tbl>
      <w:tblPr>
        <w:tblStyle w:val="a1"/>
        <w:tblW w:w="10046"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111"/>
        <w:gridCol w:w="1479"/>
        <w:gridCol w:w="1498"/>
        <w:gridCol w:w="1479"/>
        <w:gridCol w:w="1479"/>
      </w:tblGrid>
      <w:tr w:rsidR="00C65D9E" w14:paraId="4BDC26AB" w14:textId="77777777">
        <w:tc>
          <w:tcPr>
            <w:tcW w:w="4111" w:type="dxa"/>
            <w:shd w:val="clear" w:color="auto" w:fill="D0CECE"/>
            <w:vAlign w:val="center"/>
          </w:tcPr>
          <w:p w14:paraId="509E3EA3"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61D5DFB6"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PRIMERA (4*)</w:t>
            </w:r>
          </w:p>
        </w:tc>
        <w:tc>
          <w:tcPr>
            <w:tcW w:w="1479" w:type="dxa"/>
            <w:shd w:val="clear" w:color="auto" w:fill="D0CECE"/>
            <w:vAlign w:val="center"/>
          </w:tcPr>
          <w:p w14:paraId="64F4238E"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98" w:type="dxa"/>
            <w:shd w:val="clear" w:color="auto" w:fill="D0CECE"/>
            <w:vAlign w:val="center"/>
          </w:tcPr>
          <w:p w14:paraId="0504E1A5"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27512F5D"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7092D401"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C65D9E" w14:paraId="33ACDBD3" w14:textId="77777777">
        <w:trPr>
          <w:trHeight w:val="605"/>
        </w:trPr>
        <w:tc>
          <w:tcPr>
            <w:tcW w:w="4111" w:type="dxa"/>
            <w:vAlign w:val="center"/>
          </w:tcPr>
          <w:p w14:paraId="57C45525"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Tikal Futura o similar</w:t>
            </w:r>
          </w:p>
          <w:p w14:paraId="22036348"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Copán: </w:t>
            </w:r>
            <w:r>
              <w:rPr>
                <w:rFonts w:ascii="Tahoma" w:eastAsia="Tahoma" w:hAnsi="Tahoma" w:cs="Tahoma"/>
                <w:sz w:val="18"/>
                <w:szCs w:val="18"/>
              </w:rPr>
              <w:t xml:space="preserve"> Hotel Marina Copán o similar</w:t>
            </w:r>
          </w:p>
          <w:p w14:paraId="770477C7"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Río Dulce: </w:t>
            </w:r>
            <w:r>
              <w:rPr>
                <w:rFonts w:ascii="Tahoma" w:eastAsia="Tahoma" w:hAnsi="Tahoma" w:cs="Tahoma"/>
                <w:sz w:val="18"/>
                <w:szCs w:val="18"/>
              </w:rPr>
              <w:t xml:space="preserve">Hotel </w:t>
            </w:r>
            <w:proofErr w:type="spellStart"/>
            <w:r>
              <w:rPr>
                <w:rFonts w:ascii="Tahoma" w:eastAsia="Tahoma" w:hAnsi="Tahoma" w:cs="Tahoma"/>
                <w:sz w:val="18"/>
                <w:szCs w:val="18"/>
              </w:rPr>
              <w:t>Nanajuana</w:t>
            </w:r>
            <w:proofErr w:type="spellEnd"/>
            <w:r>
              <w:rPr>
                <w:rFonts w:ascii="Tahoma" w:eastAsia="Tahoma" w:hAnsi="Tahoma" w:cs="Tahoma"/>
                <w:sz w:val="18"/>
                <w:szCs w:val="18"/>
              </w:rPr>
              <w:t xml:space="preserve"> o similar</w:t>
            </w:r>
          </w:p>
          <w:p w14:paraId="0173F719"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Hotel Villa Maya o similar</w:t>
            </w:r>
          </w:p>
        </w:tc>
        <w:tc>
          <w:tcPr>
            <w:tcW w:w="1479" w:type="dxa"/>
            <w:vAlign w:val="center"/>
          </w:tcPr>
          <w:p w14:paraId="58DB197A" w14:textId="77777777" w:rsidR="00C65D9E" w:rsidRDefault="00000000">
            <w:pPr>
              <w:jc w:val="center"/>
              <w:rPr>
                <w:rFonts w:ascii="Tahoma" w:eastAsia="Tahoma" w:hAnsi="Tahoma" w:cs="Tahoma"/>
                <w:sz w:val="18"/>
                <w:szCs w:val="18"/>
              </w:rPr>
            </w:pPr>
            <w:r>
              <w:rPr>
                <w:rFonts w:ascii="Tahoma" w:eastAsia="Tahoma" w:hAnsi="Tahoma" w:cs="Tahoma"/>
                <w:sz w:val="18"/>
                <w:szCs w:val="18"/>
              </w:rPr>
              <w:t>1620</w:t>
            </w:r>
          </w:p>
        </w:tc>
        <w:tc>
          <w:tcPr>
            <w:tcW w:w="1498" w:type="dxa"/>
            <w:vAlign w:val="center"/>
          </w:tcPr>
          <w:p w14:paraId="686D3B48" w14:textId="77777777" w:rsidR="00C65D9E" w:rsidRDefault="00000000">
            <w:pPr>
              <w:jc w:val="center"/>
              <w:rPr>
                <w:rFonts w:ascii="Tahoma" w:eastAsia="Tahoma" w:hAnsi="Tahoma" w:cs="Tahoma"/>
                <w:sz w:val="18"/>
                <w:szCs w:val="18"/>
              </w:rPr>
            </w:pPr>
            <w:r>
              <w:rPr>
                <w:rFonts w:ascii="Tahoma" w:eastAsia="Tahoma" w:hAnsi="Tahoma" w:cs="Tahoma"/>
                <w:sz w:val="18"/>
                <w:szCs w:val="18"/>
              </w:rPr>
              <w:t>1510</w:t>
            </w:r>
          </w:p>
        </w:tc>
        <w:tc>
          <w:tcPr>
            <w:tcW w:w="1479" w:type="dxa"/>
            <w:vAlign w:val="center"/>
          </w:tcPr>
          <w:p w14:paraId="418815EB" w14:textId="77777777" w:rsidR="00C65D9E" w:rsidRDefault="00000000">
            <w:pPr>
              <w:jc w:val="center"/>
              <w:rPr>
                <w:rFonts w:ascii="Tahoma" w:eastAsia="Tahoma" w:hAnsi="Tahoma" w:cs="Tahoma"/>
                <w:sz w:val="18"/>
                <w:szCs w:val="18"/>
              </w:rPr>
            </w:pPr>
            <w:r>
              <w:rPr>
                <w:rFonts w:ascii="Tahoma" w:eastAsia="Tahoma" w:hAnsi="Tahoma" w:cs="Tahoma"/>
                <w:sz w:val="18"/>
                <w:szCs w:val="18"/>
              </w:rPr>
              <w:t>2010</w:t>
            </w:r>
          </w:p>
        </w:tc>
        <w:tc>
          <w:tcPr>
            <w:tcW w:w="1479" w:type="dxa"/>
            <w:vAlign w:val="center"/>
          </w:tcPr>
          <w:p w14:paraId="1CBDAD44" w14:textId="77777777" w:rsidR="00C65D9E" w:rsidRDefault="00000000">
            <w:pPr>
              <w:jc w:val="center"/>
              <w:rPr>
                <w:rFonts w:ascii="Tahoma" w:eastAsia="Tahoma" w:hAnsi="Tahoma" w:cs="Tahoma"/>
                <w:sz w:val="18"/>
                <w:szCs w:val="18"/>
              </w:rPr>
            </w:pPr>
            <w:r>
              <w:rPr>
                <w:rFonts w:ascii="Tahoma" w:eastAsia="Tahoma" w:hAnsi="Tahoma" w:cs="Tahoma"/>
                <w:sz w:val="18"/>
                <w:szCs w:val="18"/>
              </w:rPr>
              <w:t>1020</w:t>
            </w:r>
          </w:p>
        </w:tc>
      </w:tr>
    </w:tbl>
    <w:p w14:paraId="097A0A7E" w14:textId="77777777" w:rsidR="00C65D9E" w:rsidRDefault="00C65D9E">
      <w:pPr>
        <w:widowControl w:val="0"/>
        <w:ind w:right="87"/>
        <w:jc w:val="both"/>
        <w:rPr>
          <w:rFonts w:ascii="Tahoma" w:eastAsia="Tahoma" w:hAnsi="Tahoma" w:cs="Tahoma"/>
          <w:b/>
          <w:bCs/>
          <w:color w:val="FE019E"/>
          <w:sz w:val="28"/>
          <w:szCs w:val="28"/>
          <w:u w:val="single"/>
        </w:rPr>
      </w:pPr>
    </w:p>
    <w:tbl>
      <w:tblPr>
        <w:tblStyle w:val="a2"/>
        <w:tblW w:w="10046"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111"/>
        <w:gridCol w:w="1479"/>
        <w:gridCol w:w="1498"/>
        <w:gridCol w:w="1479"/>
        <w:gridCol w:w="1479"/>
      </w:tblGrid>
      <w:tr w:rsidR="00C65D9E" w14:paraId="6655E7C9" w14:textId="77777777">
        <w:tc>
          <w:tcPr>
            <w:tcW w:w="4111" w:type="dxa"/>
            <w:shd w:val="clear" w:color="auto" w:fill="D0CECE"/>
            <w:vAlign w:val="center"/>
          </w:tcPr>
          <w:p w14:paraId="29F13946"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262F006F"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LUJO (5*)</w:t>
            </w:r>
          </w:p>
        </w:tc>
        <w:tc>
          <w:tcPr>
            <w:tcW w:w="1479" w:type="dxa"/>
            <w:shd w:val="clear" w:color="auto" w:fill="D0CECE"/>
            <w:vAlign w:val="center"/>
          </w:tcPr>
          <w:p w14:paraId="7430592B"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DOBLE        </w:t>
            </w:r>
          </w:p>
          <w:p w14:paraId="7DD9C552"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98" w:type="dxa"/>
            <w:shd w:val="clear" w:color="auto" w:fill="D0CECE"/>
            <w:vAlign w:val="center"/>
          </w:tcPr>
          <w:p w14:paraId="2673E0FD"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TRIPLE        </w:t>
            </w:r>
          </w:p>
          <w:p w14:paraId="468B09AD"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79" w:type="dxa"/>
            <w:shd w:val="clear" w:color="auto" w:fill="D0CECE"/>
            <w:vAlign w:val="center"/>
          </w:tcPr>
          <w:p w14:paraId="5EFEFB6D"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77006CAC" w14:textId="77777777" w:rsidR="00C65D9E"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C65D9E" w14:paraId="0870A8DA" w14:textId="77777777">
        <w:trPr>
          <w:trHeight w:val="603"/>
        </w:trPr>
        <w:tc>
          <w:tcPr>
            <w:tcW w:w="4111" w:type="dxa"/>
            <w:vAlign w:val="center"/>
          </w:tcPr>
          <w:p w14:paraId="08A9FA0B"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Intercontinental o similar</w:t>
            </w:r>
          </w:p>
          <w:p w14:paraId="7BEA1A4F"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Copán: </w:t>
            </w:r>
            <w:r>
              <w:rPr>
                <w:rFonts w:ascii="Tahoma" w:eastAsia="Tahoma" w:hAnsi="Tahoma" w:cs="Tahoma"/>
                <w:sz w:val="18"/>
                <w:szCs w:val="18"/>
              </w:rPr>
              <w:t>Hotel Marina Copán o similar</w:t>
            </w:r>
          </w:p>
          <w:p w14:paraId="5F00503E"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Río Dulce: </w:t>
            </w:r>
            <w:r>
              <w:rPr>
                <w:rFonts w:ascii="Tahoma" w:eastAsia="Tahoma" w:hAnsi="Tahoma" w:cs="Tahoma"/>
                <w:sz w:val="18"/>
                <w:szCs w:val="18"/>
              </w:rPr>
              <w:t xml:space="preserve">Hotel </w:t>
            </w:r>
            <w:proofErr w:type="spellStart"/>
            <w:r>
              <w:rPr>
                <w:rFonts w:ascii="Tahoma" w:eastAsia="Tahoma" w:hAnsi="Tahoma" w:cs="Tahoma"/>
                <w:sz w:val="18"/>
                <w:szCs w:val="18"/>
              </w:rPr>
              <w:t>Nanajuana</w:t>
            </w:r>
            <w:proofErr w:type="spellEnd"/>
            <w:r>
              <w:rPr>
                <w:rFonts w:ascii="Tahoma" w:eastAsia="Tahoma" w:hAnsi="Tahoma" w:cs="Tahoma"/>
                <w:sz w:val="18"/>
                <w:szCs w:val="18"/>
              </w:rPr>
              <w:t xml:space="preserve"> o similar</w:t>
            </w:r>
          </w:p>
          <w:p w14:paraId="2A134AFE" w14:textId="77777777" w:rsidR="00C65D9E"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Hotel Las Lagunas o similar</w:t>
            </w:r>
          </w:p>
        </w:tc>
        <w:tc>
          <w:tcPr>
            <w:tcW w:w="1479" w:type="dxa"/>
            <w:vAlign w:val="center"/>
          </w:tcPr>
          <w:p w14:paraId="4130BE67" w14:textId="77777777" w:rsidR="00C65D9E" w:rsidRDefault="00000000">
            <w:pPr>
              <w:jc w:val="center"/>
              <w:rPr>
                <w:rFonts w:ascii="Tahoma" w:eastAsia="Tahoma" w:hAnsi="Tahoma" w:cs="Tahoma"/>
                <w:sz w:val="18"/>
                <w:szCs w:val="18"/>
              </w:rPr>
            </w:pPr>
            <w:r>
              <w:rPr>
                <w:rFonts w:ascii="Tahoma" w:eastAsia="Tahoma" w:hAnsi="Tahoma" w:cs="Tahoma"/>
                <w:sz w:val="20"/>
                <w:szCs w:val="20"/>
              </w:rPr>
              <w:t>1880</w:t>
            </w:r>
          </w:p>
        </w:tc>
        <w:tc>
          <w:tcPr>
            <w:tcW w:w="1498" w:type="dxa"/>
            <w:vAlign w:val="center"/>
          </w:tcPr>
          <w:p w14:paraId="06053DE1" w14:textId="77777777" w:rsidR="00C65D9E" w:rsidRDefault="00000000">
            <w:pPr>
              <w:jc w:val="center"/>
              <w:rPr>
                <w:rFonts w:ascii="Tahoma" w:eastAsia="Tahoma" w:hAnsi="Tahoma" w:cs="Tahoma"/>
                <w:sz w:val="18"/>
                <w:szCs w:val="18"/>
              </w:rPr>
            </w:pPr>
            <w:r>
              <w:rPr>
                <w:rFonts w:ascii="Tahoma" w:eastAsia="Tahoma" w:hAnsi="Tahoma" w:cs="Tahoma"/>
                <w:sz w:val="20"/>
                <w:szCs w:val="20"/>
              </w:rPr>
              <w:t>1700</w:t>
            </w:r>
          </w:p>
        </w:tc>
        <w:tc>
          <w:tcPr>
            <w:tcW w:w="1479" w:type="dxa"/>
            <w:vAlign w:val="center"/>
          </w:tcPr>
          <w:p w14:paraId="122386A8" w14:textId="77777777" w:rsidR="00C65D9E" w:rsidRDefault="00000000">
            <w:pPr>
              <w:jc w:val="center"/>
              <w:rPr>
                <w:rFonts w:ascii="Tahoma" w:eastAsia="Tahoma" w:hAnsi="Tahoma" w:cs="Tahoma"/>
                <w:sz w:val="18"/>
                <w:szCs w:val="18"/>
              </w:rPr>
            </w:pPr>
            <w:r>
              <w:rPr>
                <w:rFonts w:ascii="Tahoma" w:eastAsia="Tahoma" w:hAnsi="Tahoma" w:cs="Tahoma"/>
                <w:sz w:val="20"/>
                <w:szCs w:val="20"/>
              </w:rPr>
              <w:t>2620</w:t>
            </w:r>
          </w:p>
        </w:tc>
        <w:tc>
          <w:tcPr>
            <w:tcW w:w="1479" w:type="dxa"/>
            <w:vAlign w:val="center"/>
          </w:tcPr>
          <w:p w14:paraId="77F18B0F" w14:textId="77777777" w:rsidR="00C65D9E" w:rsidRDefault="00000000">
            <w:pPr>
              <w:jc w:val="center"/>
              <w:rPr>
                <w:rFonts w:ascii="Tahoma" w:eastAsia="Tahoma" w:hAnsi="Tahoma" w:cs="Tahoma"/>
                <w:sz w:val="18"/>
                <w:szCs w:val="18"/>
              </w:rPr>
            </w:pPr>
            <w:r>
              <w:rPr>
                <w:rFonts w:ascii="Tahoma" w:eastAsia="Tahoma" w:hAnsi="Tahoma" w:cs="Tahoma"/>
                <w:sz w:val="20"/>
                <w:szCs w:val="20"/>
              </w:rPr>
              <w:t>1200</w:t>
            </w:r>
          </w:p>
        </w:tc>
      </w:tr>
    </w:tbl>
    <w:p w14:paraId="650A63F9" w14:textId="77777777" w:rsidR="00C65D9E" w:rsidRDefault="00C65D9E">
      <w:pPr>
        <w:jc w:val="both"/>
        <w:rPr>
          <w:rFonts w:ascii="Tahoma" w:eastAsia="Tahoma" w:hAnsi="Tahoma" w:cs="Tahoma"/>
          <w:color w:val="942093"/>
        </w:rPr>
      </w:pPr>
    </w:p>
    <w:p w14:paraId="5AAA2AD0" w14:textId="77777777" w:rsidR="00C65D9E" w:rsidRDefault="00000000">
      <w:pPr>
        <w:jc w:val="both"/>
        <w:rPr>
          <w:rFonts w:ascii="Tahoma" w:eastAsia="Tahoma" w:hAnsi="Tahoma" w:cs="Tahoma"/>
          <w:color w:val="942093"/>
        </w:rPr>
      </w:pPr>
      <w:r>
        <w:rPr>
          <w:rFonts w:ascii="Tahoma" w:eastAsia="Tahoma" w:hAnsi="Tahoma" w:cs="Tahoma"/>
          <w:color w:val="00B050"/>
        </w:rPr>
        <w:t>*</w:t>
      </w:r>
      <w:r>
        <w:rPr>
          <w:b/>
          <w:bCs/>
        </w:rPr>
        <w:t xml:space="preserve"> </w:t>
      </w:r>
      <w:r>
        <w:rPr>
          <w:rFonts w:ascii="Tahoma" w:eastAsia="Tahoma" w:hAnsi="Tahoma" w:cs="Tahoma"/>
          <w:color w:val="00B050"/>
        </w:rPr>
        <w:t>Suplemento para 1 pasajero viajando solo en cualquier categoría USD 1350 + Tarifa en sencilla</w:t>
      </w:r>
    </w:p>
    <w:p w14:paraId="4D3941DB" w14:textId="77777777" w:rsidR="00C65D9E" w:rsidRDefault="00C65D9E">
      <w:pPr>
        <w:jc w:val="both"/>
        <w:rPr>
          <w:rFonts w:ascii="Tahoma" w:eastAsia="Tahoma" w:hAnsi="Tahoma" w:cs="Tahoma"/>
          <w:color w:val="942093"/>
        </w:rPr>
      </w:pPr>
    </w:p>
    <w:p w14:paraId="28A055A9" w14:textId="77777777" w:rsidR="00C65D9E" w:rsidRDefault="00C65D9E">
      <w:pPr>
        <w:widowControl w:val="0"/>
        <w:ind w:right="87"/>
        <w:jc w:val="both"/>
        <w:rPr>
          <w:rFonts w:ascii="Tahoma" w:eastAsia="Tahoma" w:hAnsi="Tahoma" w:cs="Tahoma"/>
          <w:b/>
          <w:bCs/>
          <w:color w:val="00B050"/>
          <w:sz w:val="28"/>
          <w:szCs w:val="28"/>
          <w:u w:val="single"/>
        </w:rPr>
      </w:pPr>
    </w:p>
    <w:p w14:paraId="2A030BD6" w14:textId="77777777" w:rsidR="00C65D9E"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ITINERARIO</w:t>
      </w:r>
    </w:p>
    <w:p w14:paraId="51E9E99B" w14:textId="77777777" w:rsidR="00C65D9E" w:rsidRDefault="00C65D9E">
      <w:pPr>
        <w:pBdr>
          <w:top w:val="nil"/>
          <w:left w:val="nil"/>
          <w:bottom w:val="nil"/>
          <w:right w:val="nil"/>
          <w:between w:val="nil"/>
        </w:pBdr>
        <w:shd w:val="clear" w:color="auto" w:fill="FFFFFF"/>
        <w:rPr>
          <w:rFonts w:ascii="Tahoma" w:eastAsia="Tahoma" w:hAnsi="Tahoma" w:cs="Tahoma"/>
          <w:b/>
          <w:bCs/>
          <w:color w:val="942093"/>
          <w:sz w:val="28"/>
          <w:szCs w:val="28"/>
        </w:rPr>
      </w:pPr>
    </w:p>
    <w:p w14:paraId="15B3C97C" w14:textId="77777777" w:rsidR="00C65D9E" w:rsidRDefault="00000000">
      <w:pPr>
        <w:pBdr>
          <w:top w:val="nil"/>
          <w:left w:val="nil"/>
          <w:bottom w:val="nil"/>
          <w:right w:val="nil"/>
          <w:between w:val="nil"/>
        </w:pBdr>
        <w:shd w:val="clear" w:color="auto" w:fill="FFFFFF"/>
        <w:rPr>
          <w:rFonts w:ascii="Tahoma" w:eastAsia="Tahoma" w:hAnsi="Tahoma" w:cs="Tahoma"/>
          <w:color w:val="00B050"/>
          <w:sz w:val="28"/>
          <w:szCs w:val="28"/>
        </w:rPr>
      </w:pPr>
      <w:r>
        <w:rPr>
          <w:rFonts w:ascii="Tahoma" w:eastAsia="Tahoma" w:hAnsi="Tahoma" w:cs="Tahoma"/>
          <w:b/>
          <w:bCs/>
          <w:color w:val="00B050"/>
          <w:sz w:val="28"/>
          <w:szCs w:val="28"/>
        </w:rPr>
        <w:t>DÍA 1 –</w:t>
      </w:r>
      <w:r>
        <w:rPr>
          <w:rFonts w:ascii="Tahoma" w:eastAsia="Tahoma" w:hAnsi="Tahoma" w:cs="Tahoma"/>
          <w:color w:val="00B050"/>
          <w:sz w:val="28"/>
          <w:szCs w:val="28"/>
        </w:rPr>
        <w:t xml:space="preserve"> </w:t>
      </w:r>
      <w:r>
        <w:rPr>
          <w:rFonts w:ascii="Tahoma" w:eastAsia="Tahoma" w:hAnsi="Tahoma" w:cs="Tahoma"/>
          <w:b/>
          <w:bCs/>
          <w:color w:val="00B050"/>
          <w:sz w:val="28"/>
          <w:szCs w:val="28"/>
        </w:rPr>
        <w:t xml:space="preserve">LLEGADA A CIUDAD DE GUATEMALA </w:t>
      </w:r>
    </w:p>
    <w:p w14:paraId="2D455C49" w14:textId="77777777" w:rsidR="00C65D9E" w:rsidRDefault="00C65D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rPr>
      </w:pPr>
    </w:p>
    <w:p w14:paraId="58F225E0" w14:textId="77777777" w:rsidR="00C65D9E" w:rsidRDefault="00000000">
      <w:pPr>
        <w:pBdr>
          <w:top w:val="nil"/>
          <w:left w:val="nil"/>
          <w:bottom w:val="nil"/>
          <w:right w:val="nil"/>
          <w:between w:val="nil"/>
        </w:pBdr>
        <w:rPr>
          <w:rFonts w:ascii="Tahoma" w:eastAsia="Tahoma" w:hAnsi="Tahoma" w:cs="Tahoma"/>
          <w:color w:val="000000"/>
        </w:rPr>
      </w:pPr>
      <w:r>
        <w:rPr>
          <w:rFonts w:ascii="Tahoma" w:eastAsia="Tahoma" w:hAnsi="Tahoma" w:cs="Tahoma"/>
          <w:b/>
          <w:bCs/>
          <w:color w:val="000000"/>
        </w:rPr>
        <w:t>Recepción en el aeropuerto</w:t>
      </w:r>
      <w:r>
        <w:rPr>
          <w:rFonts w:ascii="Tahoma" w:eastAsia="Tahoma" w:hAnsi="Tahoma" w:cs="Tahoma"/>
          <w:color w:val="000000"/>
        </w:rPr>
        <w:t xml:space="preserve"> Internacional La Aurora y traslado al hotel en Ciudad de Guatemala.</w:t>
      </w:r>
    </w:p>
    <w:p w14:paraId="5CA3D58B" w14:textId="77777777" w:rsidR="00C65D9E" w:rsidRDefault="00C65D9E">
      <w:pPr>
        <w:pBdr>
          <w:top w:val="nil"/>
          <w:left w:val="nil"/>
          <w:bottom w:val="nil"/>
          <w:right w:val="nil"/>
          <w:between w:val="nil"/>
        </w:pBdr>
        <w:rPr>
          <w:rFonts w:ascii="Tahoma" w:eastAsia="Tahoma" w:hAnsi="Tahoma" w:cs="Tahoma"/>
          <w:color w:val="000000"/>
        </w:rPr>
      </w:pPr>
    </w:p>
    <w:p w14:paraId="1444272A" w14:textId="77777777" w:rsidR="00C65D9E" w:rsidRDefault="00C65D9E">
      <w:pPr>
        <w:jc w:val="both"/>
        <w:rPr>
          <w:rFonts w:ascii="Tahoma" w:eastAsia="Tahoma" w:hAnsi="Tahoma" w:cs="Tahoma"/>
          <w:b/>
          <w:bCs/>
          <w:color w:val="00B050"/>
          <w:sz w:val="28"/>
          <w:szCs w:val="28"/>
        </w:rPr>
      </w:pPr>
    </w:p>
    <w:p w14:paraId="159F3ECB" w14:textId="77777777" w:rsidR="00C65D9E" w:rsidRDefault="00000000">
      <w:pPr>
        <w:jc w:val="both"/>
        <w:rPr>
          <w:b/>
          <w:bCs/>
          <w:sz w:val="22"/>
          <w:szCs w:val="22"/>
        </w:rPr>
      </w:pPr>
      <w:r>
        <w:rPr>
          <w:rFonts w:ascii="Tahoma" w:eastAsia="Tahoma" w:hAnsi="Tahoma" w:cs="Tahoma"/>
          <w:b/>
          <w:bCs/>
          <w:color w:val="00B050"/>
          <w:sz w:val="28"/>
          <w:szCs w:val="28"/>
        </w:rPr>
        <w:lastRenderedPageBreak/>
        <w:t>DÍA 2 – CIUDAD DE  GUATEMALA - COPÁN</w:t>
      </w:r>
    </w:p>
    <w:p w14:paraId="19389EA1" w14:textId="77777777" w:rsidR="00C65D9E" w:rsidRDefault="00C65D9E">
      <w:pPr>
        <w:jc w:val="both"/>
        <w:rPr>
          <w:color w:val="000000"/>
          <w:sz w:val="22"/>
          <w:szCs w:val="22"/>
        </w:rPr>
      </w:pPr>
    </w:p>
    <w:p w14:paraId="2C2A58C3" w14:textId="77777777" w:rsidR="00C65D9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americano.</w:t>
      </w:r>
      <w:r>
        <w:rPr>
          <w:rFonts w:ascii="Tahoma" w:eastAsia="Tahoma" w:hAnsi="Tahoma" w:cs="Tahoma"/>
          <w:color w:val="000000"/>
        </w:rPr>
        <w:t xml:space="preserve"> Salida hacia el nororiente del país hasta llegar a la frontera. Visita al sitio arqueológico de Copán, donde apreciarán el campo de juego de pelota y las pirámides. </w:t>
      </w:r>
      <w:r>
        <w:rPr>
          <w:rFonts w:ascii="Tahoma" w:eastAsia="Tahoma" w:hAnsi="Tahoma" w:cs="Tahoma"/>
          <w:b/>
          <w:bCs/>
          <w:color w:val="000000"/>
        </w:rPr>
        <w:t>(No incluye: Túneles, Las Sepulturas y Museo).</w:t>
      </w:r>
      <w:r>
        <w:rPr>
          <w:rFonts w:ascii="Tahoma" w:eastAsia="Tahoma" w:hAnsi="Tahoma" w:cs="Tahoma"/>
          <w:color w:val="000000"/>
        </w:rPr>
        <w:t xml:space="preserve"> </w:t>
      </w:r>
      <w:r>
        <w:rPr>
          <w:rFonts w:ascii="Tahoma" w:eastAsia="Tahoma" w:hAnsi="Tahoma" w:cs="Tahoma"/>
          <w:b/>
          <w:bCs/>
          <w:color w:val="000000"/>
        </w:rPr>
        <w:t xml:space="preserve"> Traslado al hotel y alojamiento.</w:t>
      </w:r>
    </w:p>
    <w:p w14:paraId="6F9BF53F" w14:textId="77777777" w:rsidR="00C65D9E" w:rsidRDefault="00C65D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2093"/>
          <w:sz w:val="28"/>
          <w:szCs w:val="28"/>
        </w:rPr>
      </w:pPr>
    </w:p>
    <w:p w14:paraId="4D1C6BDF" w14:textId="77777777" w:rsidR="00C65D9E" w:rsidRDefault="00000000">
      <w:pPr>
        <w:jc w:val="both"/>
        <w:rPr>
          <w:b/>
          <w:bCs/>
          <w:sz w:val="22"/>
          <w:szCs w:val="22"/>
        </w:rPr>
      </w:pPr>
      <w:r>
        <w:rPr>
          <w:rFonts w:ascii="Tahoma" w:eastAsia="Tahoma" w:hAnsi="Tahoma" w:cs="Tahoma"/>
          <w:b/>
          <w:bCs/>
          <w:color w:val="00B050"/>
          <w:sz w:val="28"/>
          <w:szCs w:val="28"/>
        </w:rPr>
        <w:t>DÍA 3 – COPÁN - QUIRIGUÁ – RÍO DULCE</w:t>
      </w:r>
    </w:p>
    <w:p w14:paraId="566318C3" w14:textId="77777777" w:rsidR="00C65D9E" w:rsidRDefault="00C65D9E">
      <w:pPr>
        <w:jc w:val="both"/>
        <w:rPr>
          <w:b/>
          <w:bCs/>
          <w:sz w:val="22"/>
          <w:szCs w:val="22"/>
        </w:rPr>
      </w:pPr>
    </w:p>
    <w:p w14:paraId="32B9C702" w14:textId="77777777" w:rsidR="00C65D9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americano.</w:t>
      </w:r>
      <w:r>
        <w:rPr>
          <w:rFonts w:ascii="Tahoma" w:eastAsia="Tahoma" w:hAnsi="Tahoma" w:cs="Tahoma"/>
          <w:color w:val="000000"/>
        </w:rPr>
        <w:t xml:space="preserve"> Salida de Copán con destino hacia el Caribe guatemalteco. En ruta, visita al sitio arqueológico de Quiriguá, donde se apreciarán las estelas más grandes de la civilización Maya. Posteriormente, continuación del viaje hasta llegar a Río Dulce. </w:t>
      </w:r>
      <w:r>
        <w:rPr>
          <w:rFonts w:ascii="Tahoma" w:eastAsia="Tahoma" w:hAnsi="Tahoma" w:cs="Tahoma"/>
          <w:b/>
          <w:bCs/>
          <w:color w:val="000000"/>
        </w:rPr>
        <w:t>Traslado al hotel y alojamiento.</w:t>
      </w:r>
    </w:p>
    <w:p w14:paraId="1C146D39" w14:textId="77777777" w:rsidR="00C65D9E" w:rsidRDefault="00C65D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2093"/>
          <w:sz w:val="28"/>
          <w:szCs w:val="28"/>
        </w:rPr>
      </w:pPr>
    </w:p>
    <w:p w14:paraId="56AEE0D9" w14:textId="77777777" w:rsidR="00C65D9E" w:rsidRDefault="00000000">
      <w:pPr>
        <w:jc w:val="both"/>
        <w:rPr>
          <w:rFonts w:ascii="Tahoma" w:eastAsia="Tahoma" w:hAnsi="Tahoma" w:cs="Tahoma"/>
          <w:b/>
          <w:bCs/>
          <w:color w:val="942093"/>
          <w:sz w:val="28"/>
          <w:szCs w:val="28"/>
        </w:rPr>
      </w:pPr>
      <w:r>
        <w:rPr>
          <w:rFonts w:ascii="Tahoma" w:eastAsia="Tahoma" w:hAnsi="Tahoma" w:cs="Tahoma"/>
          <w:b/>
          <w:bCs/>
          <w:color w:val="00B050"/>
          <w:sz w:val="28"/>
          <w:szCs w:val="28"/>
        </w:rPr>
        <w:t>DÍA 4 –</w:t>
      </w:r>
      <w:r>
        <w:rPr>
          <w:rFonts w:ascii="Tahoma" w:eastAsia="Tahoma" w:hAnsi="Tahoma" w:cs="Tahoma"/>
          <w:color w:val="00B050"/>
          <w:sz w:val="28"/>
          <w:szCs w:val="28"/>
        </w:rPr>
        <w:t xml:space="preserve">  </w:t>
      </w:r>
      <w:r>
        <w:rPr>
          <w:rFonts w:ascii="Tahoma" w:eastAsia="Tahoma" w:hAnsi="Tahoma" w:cs="Tahoma"/>
          <w:b/>
          <w:bCs/>
          <w:color w:val="00B050"/>
          <w:sz w:val="28"/>
          <w:szCs w:val="28"/>
        </w:rPr>
        <w:t>RÍO DULCE – LIVINGSTON - FLORES</w:t>
      </w:r>
    </w:p>
    <w:p w14:paraId="0DF4C711" w14:textId="77777777" w:rsidR="00C65D9E" w:rsidRDefault="00C65D9E">
      <w:pPr>
        <w:jc w:val="both"/>
        <w:rPr>
          <w:sz w:val="20"/>
          <w:szCs w:val="20"/>
        </w:rPr>
      </w:pPr>
    </w:p>
    <w:p w14:paraId="02858FAD" w14:textId="77777777" w:rsidR="00C65D9E" w:rsidRDefault="00000000">
      <w:pPr>
        <w:jc w:val="both"/>
        <w:rPr>
          <w:rFonts w:ascii="Tahoma" w:eastAsia="Tahoma" w:hAnsi="Tahoma" w:cs="Tahoma"/>
        </w:rPr>
      </w:pPr>
      <w:r>
        <w:rPr>
          <w:rFonts w:ascii="Tahoma" w:eastAsia="Tahoma" w:hAnsi="Tahoma" w:cs="Tahoma"/>
          <w:b/>
          <w:bCs/>
        </w:rPr>
        <w:t>Desayuno americano.</w:t>
      </w:r>
      <w:r>
        <w:rPr>
          <w:rFonts w:ascii="Tahoma" w:eastAsia="Tahoma" w:hAnsi="Tahoma" w:cs="Tahoma"/>
        </w:rPr>
        <w:t xml:space="preserve"> Por la mañana recorrido en lancha a través del Río Dulce, para conocer el Castillo de San Felipe de Lara, la Isla de los Pájaros, aguas termales y la población garífuna de Livingston. </w:t>
      </w:r>
      <w:r>
        <w:rPr>
          <w:rFonts w:ascii="Tahoma" w:eastAsia="Tahoma" w:hAnsi="Tahoma" w:cs="Tahoma"/>
          <w:b/>
          <w:bCs/>
        </w:rPr>
        <w:t>Por la tarde regreso a Río Dulce y traslado a Flores. Alojamiento.</w:t>
      </w:r>
    </w:p>
    <w:p w14:paraId="58E591AC" w14:textId="77777777" w:rsidR="00C65D9E" w:rsidRDefault="00C65D9E">
      <w:pPr>
        <w:jc w:val="both"/>
        <w:rPr>
          <w:rFonts w:ascii="Tahoma" w:eastAsia="Tahoma" w:hAnsi="Tahoma" w:cs="Tahoma"/>
          <w:color w:val="00B050"/>
          <w:highlight w:val="white"/>
        </w:rPr>
      </w:pPr>
    </w:p>
    <w:p w14:paraId="7A126BAB" w14:textId="77777777" w:rsidR="00C65D9E" w:rsidRDefault="00000000">
      <w:pPr>
        <w:jc w:val="both"/>
        <w:rPr>
          <w:b/>
          <w:bCs/>
          <w:sz w:val="22"/>
          <w:szCs w:val="22"/>
        </w:rPr>
      </w:pPr>
      <w:r>
        <w:rPr>
          <w:rFonts w:ascii="Tahoma" w:eastAsia="Tahoma" w:hAnsi="Tahoma" w:cs="Tahoma"/>
          <w:b/>
          <w:bCs/>
          <w:color w:val="00B050"/>
          <w:sz w:val="28"/>
          <w:szCs w:val="28"/>
        </w:rPr>
        <w:t>DÍA 5 –</w:t>
      </w:r>
      <w:r>
        <w:rPr>
          <w:rFonts w:ascii="Tahoma" w:eastAsia="Tahoma" w:hAnsi="Tahoma" w:cs="Tahoma"/>
          <w:color w:val="00B050"/>
          <w:sz w:val="28"/>
          <w:szCs w:val="28"/>
        </w:rPr>
        <w:t xml:space="preserve">  </w:t>
      </w:r>
      <w:r>
        <w:rPr>
          <w:rFonts w:ascii="Tahoma" w:eastAsia="Tahoma" w:hAnsi="Tahoma" w:cs="Tahoma"/>
          <w:b/>
          <w:bCs/>
          <w:color w:val="00B050"/>
          <w:sz w:val="28"/>
          <w:szCs w:val="28"/>
        </w:rPr>
        <w:t>FLORES – TIKAL -</w:t>
      </w:r>
      <w:r>
        <w:rPr>
          <w:rFonts w:ascii="Tahoma" w:eastAsia="Tahoma" w:hAnsi="Tahoma" w:cs="Tahoma"/>
          <w:color w:val="00B050"/>
          <w:sz w:val="28"/>
          <w:szCs w:val="28"/>
        </w:rPr>
        <w:t xml:space="preserve"> </w:t>
      </w:r>
      <w:r>
        <w:rPr>
          <w:rFonts w:ascii="Tahoma" w:eastAsia="Tahoma" w:hAnsi="Tahoma" w:cs="Tahoma"/>
          <w:b/>
          <w:bCs/>
          <w:color w:val="00B050"/>
          <w:sz w:val="28"/>
          <w:szCs w:val="28"/>
        </w:rPr>
        <w:t xml:space="preserve">CIUDAD DE GUATEMALA </w:t>
      </w:r>
    </w:p>
    <w:p w14:paraId="2FB97D74" w14:textId="77777777" w:rsidR="00C65D9E" w:rsidRDefault="00000000">
      <w:pPr>
        <w:ind w:firstLine="709"/>
        <w:jc w:val="both"/>
        <w:rPr>
          <w:b/>
          <w:bCs/>
          <w:sz w:val="20"/>
          <w:szCs w:val="20"/>
        </w:rPr>
      </w:pPr>
      <w:r>
        <w:rPr>
          <w:rFonts w:ascii="Tahoma" w:eastAsia="Tahoma" w:hAnsi="Tahoma" w:cs="Tahoma"/>
          <w:b/>
          <w:bCs/>
          <w:color w:val="942093"/>
          <w:sz w:val="28"/>
          <w:szCs w:val="28"/>
        </w:rPr>
        <w:t xml:space="preserve"> </w:t>
      </w:r>
    </w:p>
    <w:p w14:paraId="7A0E880E" w14:textId="77777777" w:rsidR="00C65D9E" w:rsidRDefault="00000000">
      <w:pPr>
        <w:jc w:val="both"/>
        <w:rPr>
          <w:rFonts w:ascii="Tahoma" w:eastAsia="Tahoma" w:hAnsi="Tahoma" w:cs="Tahoma"/>
          <w:b/>
          <w:bCs/>
        </w:rPr>
      </w:pPr>
      <w:r>
        <w:rPr>
          <w:rFonts w:ascii="Tahoma" w:eastAsia="Tahoma" w:hAnsi="Tahoma" w:cs="Tahoma"/>
          <w:b/>
          <w:bCs/>
        </w:rPr>
        <w:t>Desayuno americano.</w:t>
      </w:r>
      <w:r>
        <w:rPr>
          <w:rFonts w:ascii="Tahoma" w:eastAsia="Tahoma" w:hAnsi="Tahoma" w:cs="Tahoma"/>
        </w:rPr>
        <w:t xml:space="preserve"> Traslado hacia el sitio arqueológico de Tikal, una de las ciudades más importantes de los mayas. Se visitará el Complejo Q y R, la Acrópolis Central, los templos I "El Gran Jaguar" y II "Los Mascarones", y Mundo Perdido. </w:t>
      </w:r>
      <w:r>
        <w:rPr>
          <w:rFonts w:ascii="Tahoma" w:eastAsia="Tahoma" w:hAnsi="Tahoma" w:cs="Tahoma"/>
          <w:b/>
          <w:bCs/>
        </w:rPr>
        <w:t>Almuerzo incluido (excepto bebidas).</w:t>
      </w:r>
      <w:r>
        <w:rPr>
          <w:rFonts w:ascii="Tahoma" w:eastAsia="Tahoma" w:hAnsi="Tahoma" w:cs="Tahoma"/>
        </w:rPr>
        <w:t xml:space="preserve"> Luego, traslado al aeropuerto para abordar el vuelo hacia la Ciudad de Guatemala </w:t>
      </w:r>
      <w:r>
        <w:rPr>
          <w:rFonts w:ascii="Tahoma" w:eastAsia="Tahoma" w:hAnsi="Tahoma" w:cs="Tahoma"/>
          <w:b/>
          <w:bCs/>
        </w:rPr>
        <w:t>(boleto aéreo no incluido).</w:t>
      </w:r>
      <w:r>
        <w:rPr>
          <w:rFonts w:ascii="Tahoma" w:eastAsia="Tahoma" w:hAnsi="Tahoma" w:cs="Tahoma"/>
        </w:rPr>
        <w:t xml:space="preserve"> </w:t>
      </w:r>
      <w:r>
        <w:rPr>
          <w:rFonts w:ascii="Tahoma" w:eastAsia="Tahoma" w:hAnsi="Tahoma" w:cs="Tahoma"/>
          <w:b/>
          <w:bCs/>
        </w:rPr>
        <w:t>Recepción y traslado al hotel. Alojamiento. (Ver la tarifa de boleto aéreo interno).</w:t>
      </w:r>
    </w:p>
    <w:p w14:paraId="1A8674C7" w14:textId="77777777" w:rsidR="00C65D9E" w:rsidRDefault="00C65D9E">
      <w:pPr>
        <w:jc w:val="both"/>
        <w:rPr>
          <w:rFonts w:ascii="Tahoma" w:eastAsia="Tahoma" w:hAnsi="Tahoma" w:cs="Tahoma"/>
          <w:b/>
          <w:bCs/>
        </w:rPr>
      </w:pPr>
    </w:p>
    <w:p w14:paraId="333ABB27" w14:textId="77777777" w:rsidR="00C65D9E" w:rsidRDefault="00000000">
      <w:pPr>
        <w:jc w:val="both"/>
        <w:rPr>
          <w:rFonts w:ascii="Tahoma" w:eastAsia="Tahoma" w:hAnsi="Tahoma" w:cs="Tahoma"/>
          <w:b/>
          <w:bCs/>
        </w:rPr>
      </w:pPr>
      <w:r>
        <w:rPr>
          <w:rFonts w:ascii="Tahoma" w:eastAsia="Tahoma" w:hAnsi="Tahoma" w:cs="Tahoma"/>
          <w:b/>
          <w:bCs/>
          <w:color w:val="00B050"/>
          <w:sz w:val="28"/>
          <w:szCs w:val="28"/>
        </w:rPr>
        <w:t>DÍA 6 –</w:t>
      </w:r>
      <w:r>
        <w:rPr>
          <w:rFonts w:ascii="Tahoma" w:eastAsia="Tahoma" w:hAnsi="Tahoma" w:cs="Tahoma"/>
          <w:color w:val="00B050"/>
          <w:sz w:val="28"/>
          <w:szCs w:val="28"/>
        </w:rPr>
        <w:t xml:space="preserve">  </w:t>
      </w:r>
      <w:r>
        <w:rPr>
          <w:rFonts w:ascii="Tahoma" w:eastAsia="Tahoma" w:hAnsi="Tahoma" w:cs="Tahoma"/>
          <w:b/>
          <w:bCs/>
          <w:color w:val="00B050"/>
          <w:sz w:val="28"/>
          <w:szCs w:val="28"/>
        </w:rPr>
        <w:t xml:space="preserve">CIUDAD DE GUATEMALA </w:t>
      </w:r>
    </w:p>
    <w:p w14:paraId="6F2A9E3B" w14:textId="77777777" w:rsidR="00C65D9E" w:rsidRDefault="00C65D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 w:val="22"/>
          <w:szCs w:val="22"/>
        </w:rPr>
      </w:pPr>
    </w:p>
    <w:p w14:paraId="5105402F" w14:textId="77777777" w:rsidR="00C65D9E" w:rsidRDefault="00000000">
      <w:pPr>
        <w:pBdr>
          <w:top w:val="nil"/>
          <w:left w:val="nil"/>
          <w:bottom w:val="nil"/>
          <w:right w:val="nil"/>
          <w:between w:val="nil"/>
        </w:pBdr>
        <w:spacing w:after="120"/>
        <w:rPr>
          <w:rFonts w:ascii="Tahoma" w:eastAsia="Tahoma" w:hAnsi="Tahoma" w:cs="Tahoma"/>
          <w:color w:val="000000"/>
        </w:rPr>
      </w:pPr>
      <w:r>
        <w:rPr>
          <w:rFonts w:ascii="Tahoma" w:eastAsia="Tahoma" w:hAnsi="Tahoma" w:cs="Tahoma"/>
          <w:b/>
          <w:bCs/>
          <w:color w:val="000000"/>
        </w:rPr>
        <w:t>Desayuno americano.</w:t>
      </w:r>
      <w:r>
        <w:rPr>
          <w:rFonts w:ascii="Tahoma" w:eastAsia="Tahoma" w:hAnsi="Tahoma" w:cs="Tahoma"/>
          <w:color w:val="000000"/>
        </w:rPr>
        <w:t xml:space="preserve"> Tiempo libre hasta la hora de ser trasladados hacia el Aeropuerto Internacional La Aurora.</w:t>
      </w:r>
    </w:p>
    <w:p w14:paraId="517C2390" w14:textId="77777777" w:rsidR="00C65D9E" w:rsidRDefault="00C65D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 w:val="22"/>
          <w:szCs w:val="22"/>
        </w:rPr>
      </w:pPr>
    </w:p>
    <w:p w14:paraId="226D3902" w14:textId="77777777" w:rsidR="00C65D9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B050"/>
          <w:highlight w:val="white"/>
        </w:rPr>
      </w:pPr>
      <w:r>
        <w:rPr>
          <w:rFonts w:ascii="Tahoma" w:eastAsia="Tahoma" w:hAnsi="Tahoma" w:cs="Tahoma"/>
          <w:color w:val="00B050"/>
          <w:highlight w:val="white"/>
        </w:rPr>
        <w:t>Fin de nuestros servicios.</w:t>
      </w:r>
    </w:p>
    <w:p w14:paraId="5330D891" w14:textId="77777777" w:rsidR="00C65D9E" w:rsidRDefault="00C65D9E">
      <w:pPr>
        <w:widowControl w:val="0"/>
        <w:ind w:right="87"/>
        <w:jc w:val="both"/>
        <w:rPr>
          <w:rFonts w:ascii="Tahoma" w:eastAsia="Tahoma" w:hAnsi="Tahoma" w:cs="Tahoma"/>
          <w:b/>
          <w:bCs/>
          <w:color w:val="942093"/>
          <w:sz w:val="28"/>
          <w:szCs w:val="28"/>
          <w:u w:val="single"/>
        </w:rPr>
      </w:pPr>
    </w:p>
    <w:p w14:paraId="13F12086" w14:textId="77777777" w:rsidR="00C65D9E"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NOTAS IMPORTANTES</w:t>
      </w:r>
    </w:p>
    <w:p w14:paraId="24797319" w14:textId="77777777" w:rsidR="00C65D9E" w:rsidRDefault="00C65D9E">
      <w:pPr>
        <w:widowControl w:val="0"/>
        <w:ind w:right="87"/>
        <w:jc w:val="both"/>
        <w:rPr>
          <w:rFonts w:ascii="Tahoma" w:eastAsia="Tahoma" w:hAnsi="Tahoma" w:cs="Tahoma"/>
          <w:b/>
          <w:bCs/>
          <w:color w:val="FE019E"/>
          <w:sz w:val="28"/>
          <w:szCs w:val="28"/>
          <w:u w:val="single"/>
        </w:rPr>
      </w:pPr>
    </w:p>
    <w:p w14:paraId="62414552" w14:textId="77777777" w:rsidR="00C65D9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 les recomienda a los pasajeros no cambiar dólares en el Aeropuerto Internacional La Aurora a su llegada a Guatemala, debido al bajo tipo de cambio.</w:t>
      </w:r>
    </w:p>
    <w:p w14:paraId="7D0D4050" w14:textId="77777777" w:rsidR="00C65D9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Para evitar inconvenientes con el cambio de divisa, asegúrese de que los billetes no estén manchados con sellos de casas de cambio, rotos o remendados.</w:t>
      </w:r>
    </w:p>
    <w:p w14:paraId="006941FD" w14:textId="77777777" w:rsidR="00C65D9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Tipo de Cambio Q. 8.10 x USD 1.00 dólar.</w:t>
      </w:r>
    </w:p>
    <w:p w14:paraId="6115433A" w14:textId="77777777" w:rsidR="00C65D9E" w:rsidRDefault="00C65D9E">
      <w:pPr>
        <w:pBdr>
          <w:top w:val="nil"/>
          <w:left w:val="nil"/>
          <w:bottom w:val="nil"/>
          <w:right w:val="nil"/>
          <w:between w:val="nil"/>
        </w:pBdr>
        <w:ind w:left="720"/>
        <w:jc w:val="both"/>
        <w:rPr>
          <w:rFonts w:ascii="Tahoma" w:eastAsia="Tahoma" w:hAnsi="Tahoma" w:cs="Tahoma"/>
          <w:color w:val="000000"/>
        </w:rPr>
      </w:pPr>
    </w:p>
    <w:p w14:paraId="07C0EA62" w14:textId="77777777" w:rsidR="00C65D9E" w:rsidRDefault="00C65D9E">
      <w:pPr>
        <w:pBdr>
          <w:top w:val="nil"/>
          <w:left w:val="nil"/>
          <w:bottom w:val="nil"/>
          <w:right w:val="nil"/>
          <w:between w:val="nil"/>
        </w:pBdr>
        <w:ind w:left="720"/>
        <w:jc w:val="both"/>
        <w:rPr>
          <w:b/>
          <w:bCs/>
          <w:color w:val="000000"/>
        </w:rPr>
      </w:pPr>
    </w:p>
    <w:p w14:paraId="0EEC5918" w14:textId="77777777" w:rsidR="00C65D9E" w:rsidRDefault="00C65D9E">
      <w:pPr>
        <w:widowControl w:val="0"/>
        <w:ind w:left="360" w:right="87"/>
        <w:jc w:val="both"/>
        <w:rPr>
          <w:rFonts w:ascii="Tahoma" w:eastAsia="Tahoma" w:hAnsi="Tahoma" w:cs="Tahoma"/>
          <w:color w:val="000000"/>
        </w:rPr>
      </w:pPr>
    </w:p>
    <w:p w14:paraId="1C2296A2" w14:textId="77777777" w:rsidR="00C65D9E" w:rsidRDefault="00C65D9E">
      <w:pPr>
        <w:rPr>
          <w:rFonts w:ascii="Tahoma" w:eastAsia="Tahoma" w:hAnsi="Tahoma" w:cs="Tahoma"/>
          <w:b/>
          <w:bCs/>
          <w:color w:val="000000"/>
          <w:u w:val="single"/>
        </w:rPr>
      </w:pPr>
    </w:p>
    <w:p w14:paraId="75F97F11" w14:textId="77777777" w:rsidR="00C65D9E" w:rsidRDefault="00000000">
      <w:pPr>
        <w:jc w:val="center"/>
      </w:pPr>
      <w:r>
        <w:rPr>
          <w:rFonts w:ascii="Tahoma" w:eastAsia="Tahoma" w:hAnsi="Tahoma" w:cs="Tahoma"/>
          <w:b/>
          <w:bCs/>
          <w:color w:val="000000"/>
          <w:u w:val="single"/>
        </w:rPr>
        <w:t>TARIFAS SUJETAS A DISPONIBILIDAD Y CAMBIO SIN PREVIO AVISO.</w:t>
      </w:r>
    </w:p>
    <w:sectPr w:rsidR="00C65D9E">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34D4EDDD-982A-1C49-A91D-8D8A0E637F7A}"/>
    <w:embedBold r:id="rId2" w:fontKey="{D76999CD-9138-024C-95E1-4FEF388A2C87}"/>
  </w:font>
  <w:font w:name="Noto Sans Symbols">
    <w:panose1 w:val="020B0604020202020204"/>
    <w:charset w:val="00"/>
    <w:family w:val="auto"/>
    <w:pitch w:val="default"/>
    <w:embedRegular r:id="rId3" w:fontKey="{358B8EFA-F349-EA46-B239-97282C15358B}"/>
    <w:embedBold r:id="rId4" w:fontKey="{C2D1647E-390D-5046-B57E-49794E8B1E05}"/>
  </w:font>
  <w:font w:name="Courier New">
    <w:panose1 w:val="02070309020205020404"/>
    <w:charset w:val="00"/>
    <w:family w:val="modern"/>
    <w:pitch w:val="fixed"/>
    <w:sig w:usb0="E0002AFF" w:usb1="C0007843" w:usb2="00000009" w:usb3="00000000" w:csb0="000001FF" w:csb1="00000000"/>
    <w:embedRegular r:id="rId5" w:fontKey="{56720799-6FDF-9A41-8E17-922E05B5C96F}"/>
  </w:font>
  <w:font w:name="Calibri">
    <w:panose1 w:val="020F0502020204030204"/>
    <w:charset w:val="00"/>
    <w:family w:val="swiss"/>
    <w:pitch w:val="variable"/>
    <w:sig w:usb0="E0002AFF" w:usb1="C000247B" w:usb2="00000009" w:usb3="00000000" w:csb0="000001FF" w:csb1="00000000"/>
    <w:embedRegular r:id="rId6" w:fontKey="{D52D1983-CBCE-1C47-B0E8-EB249A3435B5}"/>
    <w:embedBold r:id="rId7" w:fontKey="{2A46226B-B121-3C40-8F8A-C47FF2721748}"/>
    <w:embedItalic r:id="rId8" w:fontKey="{AC177B1C-121B-5F4B-AB2A-1A7CD0F216CF}"/>
  </w:font>
  <w:font w:name="Times New Roman">
    <w:panose1 w:val="02020603050405020304"/>
    <w:charset w:val="00"/>
    <w:family w:val="roman"/>
    <w:pitch w:val="variable"/>
    <w:sig w:usb0="E0002EFF" w:usb1="C000785B" w:usb2="00000009" w:usb3="00000000" w:csb0="000001FF" w:csb1="00000000"/>
    <w:embedRegular r:id="rId9" w:fontKey="{37B7C06B-84B2-2C45-A99C-83A30A088CF4}"/>
    <w:embedBold r:id="rId10" w:fontKey="{F0AD17A9-2476-3940-B1FC-39CD95BAB15A}"/>
    <w:embedItalic r:id="rId11" w:fontKey="{CEBA6138-2817-5F4F-942A-8CBB93D021C4}"/>
  </w:font>
  <w:font w:name="Calibri Light">
    <w:panose1 w:val="020F0302020204030204"/>
    <w:charset w:val="00"/>
    <w:family w:val="swiss"/>
    <w:pitch w:val="variable"/>
    <w:sig w:usb0="E0002AFF" w:usb1="C000247B" w:usb2="00000009" w:usb3="00000000" w:csb0="000001FF" w:csb1="00000000"/>
    <w:embedRegular r:id="rId12" w:fontKey="{173EB7DD-A772-504D-ADC9-000055100BD7}"/>
  </w:font>
  <w:font w:name="Arimo">
    <w:altName w:val="Calibri"/>
    <w:panose1 w:val="020B0604020202020204"/>
    <w:charset w:val="00"/>
    <w:family w:val="auto"/>
    <w:pitch w:val="default"/>
    <w:embedRegular r:id="rId13" w:fontKey="{52E185E1-0AB2-AA46-9E65-0FA9F2C66355}"/>
  </w:font>
  <w:font w:name="Montserrat">
    <w:panose1 w:val="00000500000000000000"/>
    <w:charset w:val="4D"/>
    <w:family w:val="auto"/>
    <w:pitch w:val="variable"/>
    <w:sig w:usb0="A00002FF" w:usb1="4000207B" w:usb2="00000000" w:usb3="00000000" w:csb0="00000197" w:csb1="00000000"/>
    <w:embedRegular r:id="rId14" w:fontKey="{A79D7742-2054-3848-89B7-641711E45D33}"/>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C5AD7"/>
    <w:multiLevelType w:val="multilevel"/>
    <w:tmpl w:val="7E3E9D76"/>
    <w:lvl w:ilvl="0">
      <w:start w:val="1"/>
      <w:numFmt w:val="decimal"/>
      <w:pStyle w:val="Listaconvi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DFF0FD8"/>
    <w:multiLevelType w:val="multilevel"/>
    <w:tmpl w:val="111E1726"/>
    <w:lvl w:ilvl="0">
      <w:start w:val="1"/>
      <w:numFmt w:val="bullet"/>
      <w:lvlText w:val="→"/>
      <w:lvlJc w:val="left"/>
      <w:pPr>
        <w:ind w:left="720" w:hanging="360"/>
      </w:pPr>
      <w:rPr>
        <w:rFonts w:ascii="Tahoma" w:eastAsia="Noto Sans Symbols" w:hAnsi="Tahoma" w:cs="Tahoma" w:hint="default"/>
        <w:b/>
        <w:bCs/>
        <w:color w:val="00B05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87B171A"/>
    <w:multiLevelType w:val="multilevel"/>
    <w:tmpl w:val="75408D82"/>
    <w:lvl w:ilvl="0">
      <w:start w:val="1"/>
      <w:numFmt w:val="bullet"/>
      <w:lvlText w:val="→"/>
      <w:lvlJc w:val="left"/>
      <w:pPr>
        <w:ind w:left="720" w:hanging="360"/>
      </w:pPr>
      <w:rPr>
        <w:rFonts w:ascii="Tahoma" w:eastAsia="Noto Sans Symbols" w:hAnsi="Tahoma" w:cs="Tahoma" w:hint="default"/>
        <w:b/>
        <w:bCs/>
        <w:color w:val="00B05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0220055">
    <w:abstractNumId w:val="1"/>
  </w:num>
  <w:num w:numId="2" w16cid:durableId="1609123818">
    <w:abstractNumId w:val="2"/>
  </w:num>
  <w:num w:numId="3" w16cid:durableId="485784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D9E"/>
    <w:rsid w:val="00B2597C"/>
    <w:rsid w:val="00B64A0B"/>
    <w:rsid w:val="00C65D9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DCC92C2"/>
  <w15:docId w15:val="{2BFDBF9F-44A7-4A45-BCE9-B8804F963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05489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5489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5489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054892"/>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054892"/>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054892"/>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054892"/>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054892"/>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054892"/>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054892"/>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054892"/>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054892"/>
    <w:rPr>
      <w:rFonts w:eastAsiaTheme="majorEastAsia" w:cstheme="majorBidi"/>
      <w:color w:val="272727" w:themeColor="text1" w:themeTint="D8"/>
      <w:lang w:val="es-ES"/>
    </w:rPr>
  </w:style>
  <w:style w:type="character" w:customStyle="1" w:styleId="TtuloCar">
    <w:name w:val="Título Car"/>
    <w:basedOn w:val="Fuentedeprrafopredeter"/>
    <w:uiPriority w:val="10"/>
    <w:rsid w:val="00054892"/>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054892"/>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05489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54892"/>
    <w:rPr>
      <w:i/>
      <w:iCs/>
      <w:color w:val="404040" w:themeColor="text1" w:themeTint="BF"/>
      <w:lang w:val="es-ES"/>
    </w:rPr>
  </w:style>
  <w:style w:type="paragraph" w:styleId="Prrafodelista">
    <w:name w:val="List Paragraph"/>
    <w:basedOn w:val="Normal"/>
    <w:uiPriority w:val="34"/>
    <w:qFormat/>
    <w:rsid w:val="00054892"/>
    <w:pPr>
      <w:ind w:left="720"/>
      <w:contextualSpacing/>
    </w:pPr>
  </w:style>
  <w:style w:type="character" w:styleId="nfasisintenso">
    <w:name w:val="Intense Emphasis"/>
    <w:basedOn w:val="Fuentedeprrafopredeter"/>
    <w:uiPriority w:val="21"/>
    <w:qFormat/>
    <w:rsid w:val="00054892"/>
    <w:rPr>
      <w:i/>
      <w:iCs/>
      <w:color w:val="2F5496" w:themeColor="accent1" w:themeShade="BF"/>
    </w:rPr>
  </w:style>
  <w:style w:type="paragraph" w:styleId="Citadestacada">
    <w:name w:val="Intense Quote"/>
    <w:basedOn w:val="Normal"/>
    <w:next w:val="Normal"/>
    <w:link w:val="CitadestacadaCar"/>
    <w:uiPriority w:val="30"/>
    <w:qFormat/>
    <w:rsid w:val="000548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54892"/>
    <w:rPr>
      <w:i/>
      <w:iCs/>
      <w:color w:val="2F5496" w:themeColor="accent1" w:themeShade="BF"/>
      <w:lang w:val="es-ES"/>
    </w:rPr>
  </w:style>
  <w:style w:type="character" w:styleId="Referenciaintensa">
    <w:name w:val="Intense Reference"/>
    <w:basedOn w:val="Fuentedeprrafopredeter"/>
    <w:uiPriority w:val="32"/>
    <w:qFormat/>
    <w:rsid w:val="00054892"/>
    <w:rPr>
      <w:b/>
      <w:bCs/>
      <w:smallCaps/>
      <w:color w:val="2F5496" w:themeColor="accent1" w:themeShade="BF"/>
      <w:spacing w:val="5"/>
    </w:rPr>
  </w:style>
  <w:style w:type="paragraph" w:styleId="NormalWeb">
    <w:name w:val="Normal (Web)"/>
    <w:basedOn w:val="Normal"/>
    <w:uiPriority w:val="99"/>
    <w:unhideWhenUsed/>
    <w:rsid w:val="00054892"/>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rsid w:val="00054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054892"/>
    <w:pPr>
      <w:jc w:val="both"/>
    </w:pPr>
    <w:rPr>
      <w:rFonts w:ascii="Times New Roman" w:eastAsia="Times New Roman" w:hAnsi="Times New Roman" w:cs="Times New Roman"/>
      <w:lang w:val="es-GT" w:eastAsia="es-ES"/>
    </w:rPr>
  </w:style>
  <w:style w:type="character" w:customStyle="1" w:styleId="Textoindependiente2Car">
    <w:name w:val="Texto independiente 2 Car"/>
    <w:basedOn w:val="Fuentedeprrafopredeter"/>
    <w:link w:val="Textoindependiente2"/>
    <w:rsid w:val="00054892"/>
    <w:rPr>
      <w:rFonts w:ascii="Times New Roman" w:eastAsia="Times New Roman" w:hAnsi="Times New Roman" w:cs="Times New Roman"/>
      <w:kern w:val="0"/>
      <w:lang w:val="es-GT" w:eastAsia="es-ES"/>
    </w:rPr>
  </w:style>
  <w:style w:type="paragraph" w:styleId="Sangra2detindependiente">
    <w:name w:val="Body Text Indent 2"/>
    <w:basedOn w:val="Normal"/>
    <w:link w:val="Sangra2detindependienteCar"/>
    <w:uiPriority w:val="99"/>
    <w:unhideWhenUsed/>
    <w:rsid w:val="00054892"/>
    <w:pPr>
      <w:spacing w:after="120" w:line="480" w:lineRule="auto"/>
      <w:ind w:left="283"/>
    </w:pPr>
  </w:style>
  <w:style w:type="character" w:customStyle="1" w:styleId="Sangra2detindependienteCar">
    <w:name w:val="Sangría 2 de t. independiente Car"/>
    <w:basedOn w:val="Fuentedeprrafopredeter"/>
    <w:link w:val="Sangra2detindependiente"/>
    <w:uiPriority w:val="99"/>
    <w:rsid w:val="00054892"/>
    <w:rPr>
      <w:rFonts w:eastAsiaTheme="minorEastAsia"/>
      <w:lang w:eastAsia="es-ES_tradnl"/>
    </w:rPr>
  </w:style>
  <w:style w:type="paragraph" w:styleId="Listaconvietas">
    <w:name w:val="List Bullet"/>
    <w:basedOn w:val="Normal"/>
    <w:rsid w:val="00EC09F3"/>
    <w:pPr>
      <w:numPr>
        <w:numId w:val="3"/>
      </w:numPr>
      <w:ind w:left="0" w:firstLine="0"/>
    </w:pPr>
    <w:rPr>
      <w:rFonts w:ascii="Times New Roman" w:eastAsia="Times New Roman" w:hAnsi="Times New Roman" w:cs="Times New Roman"/>
      <w:lang w:val="es-GT" w:eastAsia="es-ES"/>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a+SuPCXBQuPlKWxy/Kd8X1b2Zg==">CgMxLjA4AHIhMTNReVUtc1NmRk40c3c1VHpzR1c4WFRDakhsUlo3UGIz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734</Words>
  <Characters>4043</Characters>
  <Application>Microsoft Office Word</Application>
  <DocSecurity>0</DocSecurity>
  <Lines>33</Lines>
  <Paragraphs>9</Paragraphs>
  <ScaleCrop>false</ScaleCrop>
  <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2026-03-02T21:08:00Z</dcterms:created>
  <dcterms:modified xsi:type="dcterms:W3CDTF">2026-03-02T21:08:00Z</dcterms:modified>
</cp:coreProperties>
</file>