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F071E" w14:textId="77777777" w:rsidR="00D24580" w:rsidRDefault="00000000">
      <w:pPr>
        <w:pBdr>
          <w:bottom w:val="single" w:sz="12" w:space="1" w:color="000000"/>
        </w:pBdr>
        <w:rPr>
          <w:rFonts w:ascii="Tahoma" w:eastAsia="Tahoma" w:hAnsi="Tahoma" w:cs="Tahoma"/>
          <w:b/>
          <w:bCs/>
          <w:color w:val="C00000"/>
          <w:sz w:val="28"/>
          <w:szCs w:val="28"/>
        </w:rPr>
      </w:pPr>
      <w:r>
        <w:rPr>
          <w:rFonts w:ascii="Arimo" w:eastAsia="Arimo" w:hAnsi="Arimo" w:cs="Arimo"/>
          <w:color w:val="000000"/>
        </w:rPr>
        <w:t xml:space="preserve"> </w:t>
      </w:r>
      <w:r>
        <w:rPr>
          <w:rFonts w:ascii="Montserrat" w:eastAsia="Montserrat" w:hAnsi="Montserrat" w:cs="Montserrat"/>
          <w:noProof/>
          <w:color w:val="00B050"/>
          <w:sz w:val="32"/>
          <w:szCs w:val="32"/>
        </w:rPr>
        <w:drawing>
          <wp:inline distT="0" distB="0" distL="0" distR="0" wp14:anchorId="1D2E5215" wp14:editId="56C927D7">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cstate="screen">
                      <a:extLst>
                        <a:ext uri="{28A0092B-C50C-407E-A947-70E740481C1C}">
                          <a14:useLocalDpi xmlns:a14="http://schemas.microsoft.com/office/drawing/2010/main"/>
                        </a:ext>
                      </a:extLst>
                    </a:blip>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00B050"/>
          <w:sz w:val="32"/>
          <w:szCs w:val="32"/>
        </w:rPr>
        <w:t>8 días</w:t>
      </w:r>
      <w:r>
        <w:rPr>
          <w:rFonts w:ascii="Tahoma" w:eastAsia="Tahoma" w:hAnsi="Tahoma" w:cs="Tahoma"/>
          <w:b/>
          <w:bCs/>
          <w:color w:val="00B050"/>
          <w:sz w:val="28"/>
          <w:szCs w:val="28"/>
        </w:rPr>
        <w:t xml:space="preserve"> </w:t>
      </w:r>
      <w:r>
        <w:rPr>
          <w:rFonts w:ascii="Tahoma" w:eastAsia="Tahoma" w:hAnsi="Tahoma" w:cs="Tahoma"/>
          <w:b/>
          <w:bCs/>
          <w:color w:val="00B050"/>
          <w:sz w:val="32"/>
          <w:szCs w:val="32"/>
        </w:rPr>
        <w:t>/ 7 noches</w:t>
      </w:r>
      <w:r>
        <w:rPr>
          <w:rFonts w:ascii="Tahoma" w:eastAsia="Tahoma" w:hAnsi="Tahoma" w:cs="Tahoma"/>
          <w:b/>
          <w:bCs/>
          <w:color w:val="00B050"/>
          <w:sz w:val="28"/>
          <w:szCs w:val="28"/>
        </w:rPr>
        <w:t xml:space="preserve">                                                                 Salidas </w:t>
      </w:r>
      <w:r>
        <w:rPr>
          <w:rFonts w:ascii="Tahoma" w:eastAsia="Tahoma" w:hAnsi="Tahoma" w:cs="Tahoma"/>
          <w:b/>
          <w:bCs/>
          <w:color w:val="00B050"/>
          <w:sz w:val="28"/>
          <w:szCs w:val="28"/>
          <w:highlight w:val="white"/>
        </w:rPr>
        <w:t>2026</w:t>
      </w:r>
      <w:r>
        <w:rPr>
          <w:noProof/>
        </w:rPr>
        <w:drawing>
          <wp:anchor distT="0" distB="0" distL="114300" distR="114300" simplePos="0" relativeHeight="251658240" behindDoc="0" locked="0" layoutInCell="1" hidden="0" allowOverlap="1" wp14:anchorId="18C23D01" wp14:editId="03B82017">
            <wp:simplePos x="0" y="0"/>
            <wp:positionH relativeFrom="column">
              <wp:posOffset>-48894</wp:posOffset>
            </wp:positionH>
            <wp:positionV relativeFrom="paragraph">
              <wp:posOffset>3810</wp:posOffset>
            </wp:positionV>
            <wp:extent cx="6971665" cy="2112010"/>
            <wp:effectExtent l="0" t="0" r="635" b="0"/>
            <wp:wrapTopAndBottom distT="0" distB="0"/>
            <wp:docPr id="1701212586" name="image2.png" descr="1e934c6e3-4f3c-491d-b089-d76788bf6f88.png"/>
            <wp:cNvGraphicFramePr/>
            <a:graphic xmlns:a="http://schemas.openxmlformats.org/drawingml/2006/main">
              <a:graphicData uri="http://schemas.openxmlformats.org/drawingml/2006/picture">
                <pic:pic xmlns:pic="http://schemas.openxmlformats.org/drawingml/2006/picture">
                  <pic:nvPicPr>
                    <pic:cNvPr id="0" name="image2.png" descr="1e934c6e3-4f3c-491d-b089-d76788bf6f88.png"/>
                    <pic:cNvPicPr preferRelativeResize="0"/>
                  </pic:nvPicPr>
                  <pic:blipFill>
                    <a:blip r:embed="rId7"/>
                    <a:srcRect/>
                    <a:stretch>
                      <a:fillRect/>
                    </a:stretch>
                  </pic:blipFill>
                  <pic:spPr>
                    <a:xfrm>
                      <a:off x="0" y="0"/>
                      <a:ext cx="6971665" cy="2112010"/>
                    </a:xfrm>
                    <a:prstGeom prst="rect">
                      <a:avLst/>
                    </a:prstGeom>
                    <a:ln/>
                  </pic:spPr>
                </pic:pic>
              </a:graphicData>
            </a:graphic>
          </wp:anchor>
        </w:drawing>
      </w:r>
    </w:p>
    <w:p w14:paraId="33D0EADB" w14:textId="77777777" w:rsidR="00D24580" w:rsidRDefault="00000000">
      <w:pPr>
        <w:rPr>
          <w:rFonts w:ascii="Tahoma" w:eastAsia="Tahoma" w:hAnsi="Tahoma" w:cs="Tahoma"/>
        </w:rPr>
      </w:pPr>
      <w:r>
        <w:rPr>
          <w:rFonts w:ascii="Tahoma" w:eastAsia="Tahoma" w:hAnsi="Tahoma" w:cs="Tahoma"/>
          <w:color w:val="000000"/>
          <w:highlight w:val="white"/>
        </w:rPr>
        <w:t xml:space="preserve">Vigencia: </w:t>
      </w:r>
      <w:r>
        <w:rPr>
          <w:rFonts w:ascii="Tahoma" w:eastAsia="Tahoma" w:hAnsi="Tahoma" w:cs="Tahoma"/>
        </w:rPr>
        <w:t xml:space="preserve">02 enero 2026 al 19 diciembre 2026 </w:t>
      </w:r>
    </w:p>
    <w:p w14:paraId="70CEAF0B" w14:textId="77777777" w:rsidR="00D24580" w:rsidRDefault="00D24580">
      <w:pPr>
        <w:rPr>
          <w:rFonts w:ascii="Tahoma" w:eastAsia="Tahoma" w:hAnsi="Tahoma" w:cs="Tahoma"/>
          <w:b/>
          <w:bCs/>
          <w:color w:val="212529"/>
          <w:highlight w:val="white"/>
        </w:rPr>
      </w:pPr>
    </w:p>
    <w:p w14:paraId="441E30E2" w14:textId="77777777" w:rsidR="00D24580" w:rsidRDefault="00D24580">
      <w:pPr>
        <w:rPr>
          <w:rFonts w:ascii="Tahoma" w:eastAsia="Tahoma" w:hAnsi="Tahoma" w:cs="Tahoma"/>
          <w:color w:val="212529"/>
          <w:highlight w:val="white"/>
        </w:rPr>
      </w:pPr>
    </w:p>
    <w:p w14:paraId="5546198E" w14:textId="77777777" w:rsidR="00D24580" w:rsidRDefault="00000000">
      <w:pPr>
        <w:jc w:val="center"/>
        <w:rPr>
          <w:rFonts w:ascii="Tahoma" w:eastAsia="Tahoma" w:hAnsi="Tahoma" w:cs="Tahoma"/>
        </w:rPr>
      </w:pPr>
      <w:r>
        <w:rPr>
          <w:rFonts w:ascii="Tahoma" w:eastAsia="Tahoma" w:hAnsi="Tahoma" w:cs="Tahoma"/>
          <w:color w:val="00B050"/>
        </w:rPr>
        <w:t>**</w:t>
      </w:r>
      <w:r>
        <w:rPr>
          <w:rFonts w:ascii="Tahoma" w:eastAsia="Tahoma" w:hAnsi="Tahoma" w:cs="Tahoma"/>
          <w:b/>
          <w:bCs/>
          <w:color w:val="00B050"/>
          <w:u w:val="single"/>
        </w:rPr>
        <w:t>NO OPERA</w:t>
      </w:r>
      <w:r>
        <w:rPr>
          <w:rFonts w:ascii="Tahoma" w:eastAsia="Tahoma" w:hAnsi="Tahoma" w:cs="Tahoma"/>
          <w:color w:val="00B050"/>
        </w:rPr>
        <w:t xml:space="preserve"> </w:t>
      </w:r>
      <w:r>
        <w:rPr>
          <w:rFonts w:ascii="Tahoma" w:eastAsia="Tahoma" w:hAnsi="Tahoma" w:cs="Tahoma"/>
        </w:rPr>
        <w:t>durante la época de semana santa ni fin de año</w:t>
      </w:r>
      <w:r>
        <w:rPr>
          <w:rFonts w:ascii="Tahoma" w:eastAsia="Tahoma" w:hAnsi="Tahoma" w:cs="Tahoma"/>
          <w:color w:val="00B050"/>
        </w:rPr>
        <w:t>**</w:t>
      </w:r>
    </w:p>
    <w:p w14:paraId="7D4F330D" w14:textId="77777777" w:rsidR="00D24580" w:rsidRDefault="00D24580">
      <w:pPr>
        <w:jc w:val="center"/>
        <w:rPr>
          <w:rFonts w:ascii="Tahoma" w:eastAsia="Tahoma" w:hAnsi="Tahoma" w:cs="Tahoma"/>
          <w:color w:val="212529"/>
          <w:highlight w:val="white"/>
        </w:rPr>
      </w:pPr>
    </w:p>
    <w:p w14:paraId="62666B16" w14:textId="77777777" w:rsidR="00D24580" w:rsidRDefault="00D24580">
      <w:pPr>
        <w:rPr>
          <w:rFonts w:ascii="Tahoma" w:eastAsia="Tahoma" w:hAnsi="Tahoma" w:cs="Tahoma"/>
          <w:color w:val="212529"/>
          <w:highlight w:val="white"/>
        </w:rPr>
      </w:pPr>
    </w:p>
    <w:p w14:paraId="0E272474" w14:textId="77777777" w:rsidR="00D24580" w:rsidRDefault="00000000">
      <w:pPr>
        <w:rPr>
          <w:rFonts w:ascii="Tahoma" w:eastAsia="Tahoma" w:hAnsi="Tahoma" w:cs="Tahoma"/>
          <w:color w:val="212529"/>
          <w:highlight w:val="white"/>
        </w:rPr>
      </w:pPr>
      <w:r>
        <w:rPr>
          <w:noProof/>
        </w:rPr>
        <mc:AlternateContent>
          <mc:Choice Requires="wps">
            <w:drawing>
              <wp:anchor distT="0" distB="0" distL="114300" distR="114300" simplePos="0" relativeHeight="251659264" behindDoc="0" locked="0" layoutInCell="1" hidden="0" allowOverlap="1" wp14:anchorId="310BEA1E" wp14:editId="31213E1E">
                <wp:simplePos x="0" y="0"/>
                <wp:positionH relativeFrom="column">
                  <wp:posOffset>153032</wp:posOffset>
                </wp:positionH>
                <wp:positionV relativeFrom="paragraph">
                  <wp:posOffset>63627</wp:posOffset>
                </wp:positionV>
                <wp:extent cx="6677362"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012082" y="3429805"/>
                          <a:ext cx="6667837" cy="700391"/>
                        </a:xfrm>
                        <a:prstGeom prst="rect">
                          <a:avLst/>
                        </a:prstGeom>
                        <a:solidFill>
                          <a:schemeClr val="lt1"/>
                        </a:solidFill>
                        <a:ln>
                          <a:noFill/>
                        </a:ln>
                      </wps:spPr>
                      <wps:txbx>
                        <w:txbxContent>
                          <w:p w14:paraId="149EFBD6" w14:textId="77777777" w:rsidR="00D24580" w:rsidRDefault="00000000">
                            <w:pPr>
                              <w:jc w:val="center"/>
                              <w:textDirection w:val="btLr"/>
                            </w:pPr>
                            <w:r>
                              <w:rPr>
                                <w:rFonts w:ascii="Tahoma" w:eastAsia="Tahoma" w:hAnsi="Tahoma" w:cs="Tahoma"/>
                                <w:b/>
                                <w:color w:val="00B050"/>
                              </w:rPr>
                              <w:t xml:space="preserve"> CIUDAD DE GUATEMALA – ANTIGUA GUATEMALA - FLORES</w:t>
                            </w:r>
                          </w:p>
                          <w:p w14:paraId="32300F0B" w14:textId="77777777" w:rsidR="00D24580" w:rsidRDefault="00000000">
                            <w:pPr>
                              <w:jc w:val="center"/>
                              <w:textDirection w:val="btLr"/>
                            </w:pPr>
                            <w:r>
                              <w:rPr>
                                <w:rFonts w:ascii="Tahoma" w:eastAsia="Tahoma" w:hAnsi="Tahoma" w:cs="Tahoma"/>
                                <w:b/>
                                <w:color w:val="00B050"/>
                              </w:rPr>
                              <w:t xml:space="preserve">LAGO DE ATITLÁN – CHICHICASTENANGO  </w:t>
                            </w:r>
                          </w:p>
                          <w:p w14:paraId="78BDEBB7" w14:textId="77777777" w:rsidR="00D24580" w:rsidRDefault="00000000">
                            <w:pPr>
                              <w:jc w:val="center"/>
                              <w:textDirection w:val="btLr"/>
                            </w:pPr>
                            <w:r>
                              <w:rPr>
                                <w:rFonts w:ascii="Tahoma" w:eastAsia="Tahoma" w:hAnsi="Tahoma" w:cs="Tahoma"/>
                                <w:b/>
                                <w:color w:val="00B050"/>
                              </w:rPr>
                              <w:t xml:space="preserve">SAN JUAN LA LAGUNA – TIKAL </w:t>
                            </w:r>
                          </w:p>
                          <w:p w14:paraId="2908B9B4" w14:textId="77777777" w:rsidR="00D24580" w:rsidRDefault="00D24580">
                            <w:pPr>
                              <w:jc w:val="center"/>
                              <w:textDirection w:val="btLr"/>
                            </w:pPr>
                          </w:p>
                        </w:txbxContent>
                      </wps:txbx>
                      <wps:bodyPr spcFirstLastPara="1" wrap="square" lIns="91425" tIns="45700" rIns="91425" bIns="45700" anchor="t" anchorCtr="0">
                        <a:noAutofit/>
                      </wps:bodyPr>
                    </wps:wsp>
                  </a:graphicData>
                </a:graphic>
              </wp:anchor>
            </w:drawing>
          </mc:Choice>
          <mc:Fallback>
            <w:pict>
              <v:rect w14:anchorId="310BEA1E" id="Rectángulo 1701212585" o:spid="_x0000_s1026" style="position:absolute;margin-left:12.05pt;margin-top:5pt;width:525.8pt;height:55.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" fillcolor="white [3201]" stroked="f">
                <v:textbox inset="2.53958mm,1.2694mm,2.53958mm,1.2694mm">
                  <w:txbxContent>
                    <w:p w14:paraId="149EFBD6" w14:textId="77777777" w:rsidR="00D24580" w:rsidRDefault="00000000">
                      <w:pPr>
                        <w:jc w:val="center"/>
                        <w:textDirection w:val="btLr"/>
                      </w:pPr>
                      <w:r>
                        <w:rPr>
                          <w:rFonts w:ascii="Tahoma" w:eastAsia="Tahoma" w:hAnsi="Tahoma" w:cs="Tahoma"/>
                          <w:b/>
                          <w:color w:val="00B050"/>
                        </w:rPr>
                        <w:t xml:space="preserve"> CIUDAD DE GUATEMALA – ANTIGUA GUATEMALA - FLORES</w:t>
                      </w:r>
                    </w:p>
                    <w:p w14:paraId="32300F0B" w14:textId="77777777" w:rsidR="00D24580" w:rsidRDefault="00000000">
                      <w:pPr>
                        <w:jc w:val="center"/>
                        <w:textDirection w:val="btLr"/>
                      </w:pPr>
                      <w:r>
                        <w:rPr>
                          <w:rFonts w:ascii="Tahoma" w:eastAsia="Tahoma" w:hAnsi="Tahoma" w:cs="Tahoma"/>
                          <w:b/>
                          <w:color w:val="00B050"/>
                        </w:rPr>
                        <w:t xml:space="preserve">LAGO DE ATITLÁN – CHICHICASTENANGO  </w:t>
                      </w:r>
                    </w:p>
                    <w:p w14:paraId="78BDEBB7" w14:textId="77777777" w:rsidR="00D24580" w:rsidRDefault="00000000">
                      <w:pPr>
                        <w:jc w:val="center"/>
                        <w:textDirection w:val="btLr"/>
                      </w:pPr>
                      <w:r>
                        <w:rPr>
                          <w:rFonts w:ascii="Tahoma" w:eastAsia="Tahoma" w:hAnsi="Tahoma" w:cs="Tahoma"/>
                          <w:b/>
                          <w:color w:val="00B050"/>
                        </w:rPr>
                        <w:t xml:space="preserve">SAN JUAN LA LAGUNA – TIKAL </w:t>
                      </w:r>
                    </w:p>
                    <w:p w14:paraId="2908B9B4" w14:textId="77777777" w:rsidR="00D24580" w:rsidRDefault="00D24580">
                      <w:pPr>
                        <w:jc w:val="center"/>
                        <w:textDirection w:val="btLr"/>
                      </w:pPr>
                    </w:p>
                  </w:txbxContent>
                </v:textbox>
              </v:rect>
            </w:pict>
          </mc:Fallback>
        </mc:AlternateContent>
      </w:r>
    </w:p>
    <w:p w14:paraId="0EAE3A7B" w14:textId="77777777" w:rsidR="00D24580" w:rsidRDefault="00D24580">
      <w:pPr>
        <w:rPr>
          <w:rFonts w:ascii="Tahoma" w:eastAsia="Tahoma" w:hAnsi="Tahoma" w:cs="Tahoma"/>
          <w:color w:val="212529"/>
          <w:highlight w:val="white"/>
        </w:rPr>
      </w:pPr>
    </w:p>
    <w:p w14:paraId="4D0626F9" w14:textId="77777777" w:rsidR="00D24580" w:rsidRDefault="00D24580">
      <w:pPr>
        <w:rPr>
          <w:rFonts w:ascii="Tahoma" w:eastAsia="Tahoma" w:hAnsi="Tahoma" w:cs="Tahoma"/>
          <w:color w:val="212529"/>
          <w:highlight w:val="white"/>
        </w:rPr>
      </w:pPr>
    </w:p>
    <w:p w14:paraId="0011F155" w14:textId="77777777" w:rsidR="00D24580" w:rsidRDefault="00D24580">
      <w:pPr>
        <w:rPr>
          <w:rFonts w:ascii="Tahoma" w:eastAsia="Tahoma" w:hAnsi="Tahoma" w:cs="Tahoma"/>
          <w:b/>
          <w:bCs/>
          <w:color w:val="FE019E"/>
        </w:rPr>
      </w:pPr>
    </w:p>
    <w:p w14:paraId="4B63F94F" w14:textId="77777777" w:rsidR="00D24580" w:rsidRDefault="00D24580">
      <w:pPr>
        <w:rPr>
          <w:rFonts w:ascii="Tahoma" w:eastAsia="Tahoma" w:hAnsi="Tahoma" w:cs="Tahoma"/>
          <w:b/>
          <w:bCs/>
          <w:color w:val="00B050"/>
          <w:sz w:val="28"/>
          <w:szCs w:val="28"/>
          <w:u w:val="single"/>
        </w:rPr>
      </w:pPr>
    </w:p>
    <w:p w14:paraId="556024B7" w14:textId="77777777" w:rsidR="00D24580" w:rsidRDefault="00000000">
      <w:pPr>
        <w:rPr>
          <w:rFonts w:ascii="Tahoma" w:eastAsia="Tahoma" w:hAnsi="Tahoma" w:cs="Tahoma"/>
          <w:b/>
          <w:bCs/>
          <w:color w:val="00B050"/>
          <w:sz w:val="28"/>
          <w:szCs w:val="28"/>
          <w:u w:val="single"/>
        </w:rPr>
      </w:pPr>
      <w:r>
        <w:rPr>
          <w:rFonts w:ascii="Tahoma" w:eastAsia="Tahoma" w:hAnsi="Tahoma" w:cs="Tahoma"/>
          <w:b/>
          <w:bCs/>
          <w:color w:val="00B050"/>
          <w:sz w:val="28"/>
          <w:szCs w:val="28"/>
          <w:u w:val="single"/>
        </w:rPr>
        <w:t>INCLUYE</w:t>
      </w:r>
    </w:p>
    <w:p w14:paraId="646D5FDD" w14:textId="77777777" w:rsidR="00D24580" w:rsidRDefault="00D24580">
      <w:pPr>
        <w:rPr>
          <w:b/>
          <w:bCs/>
        </w:rPr>
      </w:pPr>
    </w:p>
    <w:p w14:paraId="530383E4"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2 noches de alojamiento en Ciudad de Guatemala.</w:t>
      </w:r>
    </w:p>
    <w:p w14:paraId="48E79D2A"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2 noches de alojamiento en Panajachel.</w:t>
      </w:r>
    </w:p>
    <w:p w14:paraId="78853E34"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2 noches de alojamiento en Antigua Guatemala.</w:t>
      </w:r>
    </w:p>
    <w:p w14:paraId="2AB04AF3"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1 noche de alojamiento en Flores</w:t>
      </w:r>
    </w:p>
    <w:p w14:paraId="48382212"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7 desayunos americanos.</w:t>
      </w:r>
    </w:p>
    <w:p w14:paraId="2C7FE58E"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1 almuerzo servido dentro del parque nacional de Tikal. (No incluye bebidas).</w:t>
      </w:r>
    </w:p>
    <w:p w14:paraId="41964A55"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Admisiones a los lugares a visitar.</w:t>
      </w:r>
    </w:p>
    <w:p w14:paraId="3DAE7F3D"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Guía especializado en todo el recorrido.</w:t>
      </w:r>
    </w:p>
    <w:p w14:paraId="6A541143"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Bus de turismo con aire acondicionado.</w:t>
      </w:r>
    </w:p>
    <w:p w14:paraId="362729D5"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Impuestos hoteleros.</w:t>
      </w:r>
    </w:p>
    <w:p w14:paraId="177C98D6" w14:textId="77777777" w:rsidR="00D24580"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color w:val="000000"/>
        </w:rPr>
        <w:t>Servicios en regular.</w:t>
      </w:r>
    </w:p>
    <w:p w14:paraId="22001605" w14:textId="77777777" w:rsidR="00D24580" w:rsidRDefault="00D24580">
      <w:pPr>
        <w:pBdr>
          <w:top w:val="nil"/>
          <w:left w:val="nil"/>
          <w:bottom w:val="nil"/>
          <w:right w:val="nil"/>
          <w:between w:val="nil"/>
        </w:pBdr>
        <w:ind w:left="720"/>
        <w:jc w:val="both"/>
        <w:rPr>
          <w:rFonts w:ascii="Tahoma" w:eastAsia="Tahoma" w:hAnsi="Tahoma" w:cs="Tahoma"/>
          <w:b/>
          <w:bCs/>
          <w:color w:val="000000"/>
        </w:rPr>
      </w:pPr>
    </w:p>
    <w:p w14:paraId="78599435" w14:textId="77777777" w:rsidR="00D24580" w:rsidRDefault="00000000">
      <w:pPr>
        <w:rPr>
          <w:rFonts w:ascii="Tahoma" w:eastAsia="Tahoma" w:hAnsi="Tahoma" w:cs="Tahoma"/>
          <w:b/>
          <w:bCs/>
          <w:color w:val="00B050"/>
          <w:sz w:val="28"/>
          <w:szCs w:val="28"/>
          <w:u w:val="single"/>
        </w:rPr>
      </w:pPr>
      <w:r>
        <w:rPr>
          <w:rFonts w:ascii="Tahoma" w:eastAsia="Tahoma" w:hAnsi="Tahoma" w:cs="Tahoma"/>
          <w:b/>
          <w:bCs/>
          <w:color w:val="00B050"/>
          <w:sz w:val="28"/>
          <w:szCs w:val="28"/>
          <w:u w:val="single"/>
        </w:rPr>
        <w:t>NO INCLUYE</w:t>
      </w:r>
    </w:p>
    <w:p w14:paraId="1F979FA8" w14:textId="77777777" w:rsidR="00D24580" w:rsidRDefault="00D24580">
      <w:pPr>
        <w:rPr>
          <w:rFonts w:ascii="Tahoma" w:eastAsia="Tahoma" w:hAnsi="Tahoma" w:cs="Tahoma"/>
          <w:b/>
          <w:bCs/>
          <w:color w:val="2E75B5"/>
          <w:sz w:val="28"/>
          <w:szCs w:val="28"/>
          <w:u w:val="single"/>
        </w:rPr>
      </w:pPr>
    </w:p>
    <w:p w14:paraId="16D4A0D0" w14:textId="77777777" w:rsidR="00D2458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Comidas y bebidas no mencionadas en el itinerario.</w:t>
      </w:r>
    </w:p>
    <w:p w14:paraId="762A088D" w14:textId="77777777" w:rsidR="00D2458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Gastos extras en los hoteles.</w:t>
      </w:r>
    </w:p>
    <w:p w14:paraId="459703E1" w14:textId="77777777" w:rsidR="00D2458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Seguro de Viaje.</w:t>
      </w:r>
    </w:p>
    <w:p w14:paraId="4D7CB5EA" w14:textId="77777777" w:rsidR="00D2458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Propinas (Maleteros, Guía, restaurante, etc.)</w:t>
      </w:r>
    </w:p>
    <w:p w14:paraId="445BB06B" w14:textId="77777777" w:rsidR="00D2458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Impuesto de Salida de Flores hacia Ciudad de Guatemala USD 3 por persona</w:t>
      </w:r>
    </w:p>
    <w:p w14:paraId="0C8BCD9E" w14:textId="77777777" w:rsidR="00D24580"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Boleto aéreo interno con ruta Ciudad de Guatemala – Flores – Ciudad de Guatemala.</w:t>
      </w:r>
    </w:p>
    <w:p w14:paraId="180AAA61" w14:textId="77777777" w:rsidR="00D44D6D" w:rsidRDefault="00000000" w:rsidP="00D44D6D">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25433B5E" w14:textId="126A6E00" w:rsidR="00D24580" w:rsidRPr="00D44D6D" w:rsidRDefault="00000000" w:rsidP="00D44D6D">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sidRPr="00D44D6D">
        <w:rPr>
          <w:rFonts w:ascii="Tahoma" w:eastAsia="Tahoma" w:hAnsi="Tahoma" w:cs="Tahoma"/>
          <w:color w:val="00B050"/>
          <w:sz w:val="28"/>
          <w:szCs w:val="28"/>
          <w:u w:val="single"/>
        </w:rPr>
        <w:lastRenderedPageBreak/>
        <w:t>TARIFAS EN DÓLARES AMERICANOS</w:t>
      </w:r>
      <w:r w:rsidRPr="00D44D6D">
        <w:rPr>
          <w:rFonts w:ascii="Tahoma" w:eastAsia="Tahoma" w:hAnsi="Tahoma" w:cs="Tahoma"/>
          <w:b/>
          <w:bCs/>
          <w:color w:val="00B050"/>
          <w:sz w:val="28"/>
          <w:szCs w:val="28"/>
          <w:u w:val="single"/>
        </w:rPr>
        <w:t xml:space="preserve"> POR PERSONA </w:t>
      </w:r>
    </w:p>
    <w:p w14:paraId="1F495A32" w14:textId="77777777" w:rsidR="00D24580" w:rsidRDefault="00000000">
      <w:pPr>
        <w:widowControl w:val="0"/>
        <w:ind w:right="87"/>
        <w:jc w:val="both"/>
        <w:rPr>
          <w:rFonts w:ascii="Tahoma" w:eastAsia="Tahoma" w:hAnsi="Tahoma" w:cs="Tahoma"/>
          <w:color w:val="00B050"/>
          <w:sz w:val="28"/>
          <w:szCs w:val="28"/>
        </w:rPr>
      </w:pPr>
      <w:r>
        <w:rPr>
          <w:rFonts w:ascii="Tahoma" w:eastAsia="Tahoma" w:hAnsi="Tahoma" w:cs="Tahoma"/>
          <w:color w:val="00B050"/>
          <w:sz w:val="28"/>
          <w:szCs w:val="28"/>
        </w:rPr>
        <w:t>Mínimo 2 pasajeros</w:t>
      </w:r>
    </w:p>
    <w:p w14:paraId="5C15E9DC" w14:textId="77777777" w:rsidR="00D24580" w:rsidRDefault="00000000">
      <w:pPr>
        <w:widowControl w:val="0"/>
        <w:ind w:right="87"/>
        <w:jc w:val="both"/>
        <w:rPr>
          <w:rFonts w:ascii="Tahoma" w:eastAsia="Tahoma" w:hAnsi="Tahoma" w:cs="Tahoma"/>
          <w:color w:val="00B050"/>
          <w:sz w:val="28"/>
          <w:szCs w:val="28"/>
        </w:rPr>
      </w:pPr>
      <w:r>
        <w:rPr>
          <w:rFonts w:ascii="Tahoma" w:eastAsia="Tahoma" w:hAnsi="Tahoma" w:cs="Tahoma"/>
          <w:color w:val="00B050"/>
          <w:sz w:val="28"/>
          <w:szCs w:val="28"/>
        </w:rPr>
        <w:t xml:space="preserve">Servicios en regular </w:t>
      </w:r>
    </w:p>
    <w:p w14:paraId="4FB97184" w14:textId="77777777" w:rsidR="00D24580" w:rsidRDefault="00D24580">
      <w:pPr>
        <w:widowControl w:val="0"/>
        <w:ind w:right="87"/>
        <w:jc w:val="both"/>
        <w:rPr>
          <w:rFonts w:ascii="Tahoma" w:eastAsia="Tahoma" w:hAnsi="Tahoma" w:cs="Tahoma"/>
          <w:color w:val="000000"/>
          <w:sz w:val="22"/>
          <w:szCs w:val="22"/>
        </w:rPr>
      </w:pPr>
    </w:p>
    <w:tbl>
      <w:tblPr>
        <w:tblStyle w:val="a"/>
        <w:tblW w:w="10169"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253"/>
        <w:gridCol w:w="1479"/>
        <w:gridCol w:w="1479"/>
        <w:gridCol w:w="1479"/>
        <w:gridCol w:w="1479"/>
      </w:tblGrid>
      <w:tr w:rsidR="00D24580" w14:paraId="3603CFC9" w14:textId="77777777">
        <w:trPr>
          <w:trHeight w:val="978"/>
        </w:trPr>
        <w:tc>
          <w:tcPr>
            <w:tcW w:w="4253" w:type="dxa"/>
            <w:shd w:val="clear" w:color="auto" w:fill="D0CECE"/>
            <w:vAlign w:val="center"/>
          </w:tcPr>
          <w:p w14:paraId="1844B191"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1E5CCEA3"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TURISTA (3*)</w:t>
            </w:r>
          </w:p>
        </w:tc>
        <w:tc>
          <w:tcPr>
            <w:tcW w:w="1479" w:type="dxa"/>
            <w:shd w:val="clear" w:color="auto" w:fill="D0CECE"/>
            <w:vAlign w:val="center"/>
          </w:tcPr>
          <w:p w14:paraId="696FF736"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DOBLE        (valor por persona)</w:t>
            </w:r>
          </w:p>
        </w:tc>
        <w:tc>
          <w:tcPr>
            <w:tcW w:w="1479" w:type="dxa"/>
            <w:shd w:val="clear" w:color="auto" w:fill="D0CECE"/>
            <w:vAlign w:val="center"/>
          </w:tcPr>
          <w:p w14:paraId="076BD512"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TRIPLE        (valor por persona)</w:t>
            </w:r>
          </w:p>
        </w:tc>
        <w:tc>
          <w:tcPr>
            <w:tcW w:w="1479" w:type="dxa"/>
            <w:shd w:val="clear" w:color="auto" w:fill="D0CECE"/>
            <w:vAlign w:val="center"/>
          </w:tcPr>
          <w:p w14:paraId="4ED9D015"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1510867B" w14:textId="77777777" w:rsidR="00D24580" w:rsidRDefault="00000000">
            <w:pPr>
              <w:jc w:val="center"/>
              <w:rPr>
                <w:rFonts w:ascii="Tahoma" w:eastAsia="Tahoma" w:hAnsi="Tahoma" w:cs="Tahoma"/>
                <w:color w:val="FFFFFF"/>
                <w:sz w:val="20"/>
                <w:szCs w:val="20"/>
              </w:rPr>
            </w:pPr>
            <w:r>
              <w:rPr>
                <w:rFonts w:ascii="Tahoma" w:eastAsia="Tahoma" w:hAnsi="Tahoma" w:cs="Tahoma"/>
                <w:color w:val="FFFFFF"/>
                <w:sz w:val="18"/>
                <w:szCs w:val="18"/>
              </w:rPr>
              <w:t>ACOMODACIÓN NIÑO         (valor por niño)</w:t>
            </w:r>
          </w:p>
        </w:tc>
      </w:tr>
      <w:tr w:rsidR="00D24580" w14:paraId="4FCE3230" w14:textId="77777777">
        <w:trPr>
          <w:trHeight w:val="949"/>
        </w:trPr>
        <w:tc>
          <w:tcPr>
            <w:tcW w:w="4253" w:type="dxa"/>
            <w:vAlign w:val="center"/>
          </w:tcPr>
          <w:p w14:paraId="4B472736"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 xml:space="preserve">Hotel </w:t>
            </w:r>
            <w:proofErr w:type="spellStart"/>
            <w:r>
              <w:rPr>
                <w:rFonts w:ascii="Tahoma" w:eastAsia="Tahoma" w:hAnsi="Tahoma" w:cs="Tahoma"/>
                <w:sz w:val="18"/>
                <w:szCs w:val="18"/>
              </w:rPr>
              <w:t>Stofella</w:t>
            </w:r>
            <w:proofErr w:type="spellEnd"/>
            <w:r>
              <w:rPr>
                <w:rFonts w:ascii="Tahoma" w:eastAsia="Tahoma" w:hAnsi="Tahoma" w:cs="Tahoma"/>
                <w:sz w:val="18"/>
                <w:szCs w:val="18"/>
              </w:rPr>
              <w:t xml:space="preserve"> o similar</w:t>
            </w:r>
          </w:p>
          <w:p w14:paraId="03B8309E"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Antigua Guatemala:  </w:t>
            </w:r>
            <w:r>
              <w:rPr>
                <w:rFonts w:ascii="Tahoma" w:eastAsia="Tahoma" w:hAnsi="Tahoma" w:cs="Tahoma"/>
                <w:sz w:val="18"/>
                <w:szCs w:val="18"/>
              </w:rPr>
              <w:t>Hotel Panchoy o similar</w:t>
            </w:r>
          </w:p>
          <w:p w14:paraId="4C2DC363"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Lago de Atitlán:  </w:t>
            </w:r>
            <w:r>
              <w:rPr>
                <w:rFonts w:ascii="Tahoma" w:eastAsia="Tahoma" w:hAnsi="Tahoma" w:cs="Tahoma"/>
                <w:sz w:val="18"/>
                <w:szCs w:val="18"/>
              </w:rPr>
              <w:t>Hotel Regis o similar</w:t>
            </w:r>
          </w:p>
          <w:p w14:paraId="12AD8A54"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Flores: </w:t>
            </w:r>
            <w:r>
              <w:rPr>
                <w:rFonts w:ascii="Tahoma" w:eastAsia="Tahoma" w:hAnsi="Tahoma" w:cs="Tahoma"/>
                <w:sz w:val="18"/>
                <w:szCs w:val="18"/>
              </w:rPr>
              <w:t>Del Patio o similar</w:t>
            </w:r>
          </w:p>
        </w:tc>
        <w:tc>
          <w:tcPr>
            <w:tcW w:w="1479" w:type="dxa"/>
            <w:vAlign w:val="center"/>
          </w:tcPr>
          <w:p w14:paraId="26A0786E" w14:textId="77777777" w:rsidR="00D24580" w:rsidRDefault="00000000">
            <w:pPr>
              <w:jc w:val="center"/>
              <w:rPr>
                <w:rFonts w:ascii="Tahoma" w:eastAsia="Tahoma" w:hAnsi="Tahoma" w:cs="Tahoma"/>
                <w:sz w:val="18"/>
                <w:szCs w:val="18"/>
              </w:rPr>
            </w:pPr>
            <w:r>
              <w:rPr>
                <w:rFonts w:ascii="Tahoma" w:eastAsia="Tahoma" w:hAnsi="Tahoma" w:cs="Tahoma"/>
                <w:sz w:val="18"/>
                <w:szCs w:val="18"/>
              </w:rPr>
              <w:t>1390</w:t>
            </w:r>
          </w:p>
        </w:tc>
        <w:tc>
          <w:tcPr>
            <w:tcW w:w="1479" w:type="dxa"/>
            <w:vAlign w:val="center"/>
          </w:tcPr>
          <w:p w14:paraId="7538EB79" w14:textId="77777777" w:rsidR="00D24580" w:rsidRDefault="00000000">
            <w:pPr>
              <w:jc w:val="center"/>
              <w:rPr>
                <w:rFonts w:ascii="Tahoma" w:eastAsia="Tahoma" w:hAnsi="Tahoma" w:cs="Tahoma"/>
                <w:sz w:val="18"/>
                <w:szCs w:val="18"/>
              </w:rPr>
            </w:pPr>
            <w:r>
              <w:rPr>
                <w:rFonts w:ascii="Tahoma" w:eastAsia="Tahoma" w:hAnsi="Tahoma" w:cs="Tahoma"/>
                <w:sz w:val="18"/>
                <w:szCs w:val="18"/>
              </w:rPr>
              <w:t>1300</w:t>
            </w:r>
          </w:p>
        </w:tc>
        <w:tc>
          <w:tcPr>
            <w:tcW w:w="1479" w:type="dxa"/>
            <w:vAlign w:val="center"/>
          </w:tcPr>
          <w:p w14:paraId="23AE8728" w14:textId="77777777" w:rsidR="00D24580" w:rsidRDefault="00000000">
            <w:pPr>
              <w:jc w:val="center"/>
              <w:rPr>
                <w:rFonts w:ascii="Tahoma" w:eastAsia="Tahoma" w:hAnsi="Tahoma" w:cs="Tahoma"/>
                <w:sz w:val="18"/>
                <w:szCs w:val="18"/>
              </w:rPr>
            </w:pPr>
            <w:r>
              <w:rPr>
                <w:rFonts w:ascii="Tahoma" w:eastAsia="Tahoma" w:hAnsi="Tahoma" w:cs="Tahoma"/>
                <w:sz w:val="18"/>
                <w:szCs w:val="18"/>
              </w:rPr>
              <w:t>1740</w:t>
            </w:r>
          </w:p>
        </w:tc>
        <w:tc>
          <w:tcPr>
            <w:tcW w:w="1479" w:type="dxa"/>
            <w:vAlign w:val="center"/>
          </w:tcPr>
          <w:p w14:paraId="7983C94B" w14:textId="77777777" w:rsidR="00D24580" w:rsidRDefault="00000000">
            <w:pPr>
              <w:jc w:val="center"/>
              <w:rPr>
                <w:rFonts w:ascii="Tahoma" w:eastAsia="Tahoma" w:hAnsi="Tahoma" w:cs="Tahoma"/>
                <w:sz w:val="18"/>
                <w:szCs w:val="18"/>
              </w:rPr>
            </w:pPr>
            <w:r>
              <w:rPr>
                <w:rFonts w:ascii="Tahoma" w:eastAsia="Tahoma" w:hAnsi="Tahoma" w:cs="Tahoma"/>
                <w:sz w:val="18"/>
                <w:szCs w:val="18"/>
              </w:rPr>
              <w:t>880</w:t>
            </w:r>
          </w:p>
        </w:tc>
      </w:tr>
    </w:tbl>
    <w:p w14:paraId="34684384" w14:textId="77777777" w:rsidR="00D24580" w:rsidRDefault="00D24580">
      <w:pPr>
        <w:widowControl w:val="0"/>
        <w:ind w:right="87"/>
        <w:jc w:val="both"/>
        <w:rPr>
          <w:rFonts w:ascii="Tahoma" w:eastAsia="Tahoma" w:hAnsi="Tahoma" w:cs="Tahoma"/>
          <w:b/>
          <w:bCs/>
          <w:color w:val="FE019E"/>
          <w:sz w:val="28"/>
          <w:szCs w:val="28"/>
          <w:u w:val="single"/>
        </w:rPr>
      </w:pPr>
    </w:p>
    <w:tbl>
      <w:tblPr>
        <w:tblStyle w:val="a0"/>
        <w:tblW w:w="10188"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253"/>
        <w:gridCol w:w="1479"/>
        <w:gridCol w:w="1498"/>
        <w:gridCol w:w="1479"/>
        <w:gridCol w:w="1479"/>
      </w:tblGrid>
      <w:tr w:rsidR="00D24580" w14:paraId="75563682" w14:textId="77777777">
        <w:trPr>
          <w:trHeight w:val="925"/>
        </w:trPr>
        <w:tc>
          <w:tcPr>
            <w:tcW w:w="4253" w:type="dxa"/>
            <w:shd w:val="clear" w:color="auto" w:fill="D0CECE"/>
            <w:vAlign w:val="center"/>
          </w:tcPr>
          <w:p w14:paraId="1EF2DDE5"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663763D8"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PRIMERA (4*)</w:t>
            </w:r>
          </w:p>
        </w:tc>
        <w:tc>
          <w:tcPr>
            <w:tcW w:w="1479" w:type="dxa"/>
            <w:shd w:val="clear" w:color="auto" w:fill="D0CECE"/>
            <w:vAlign w:val="center"/>
          </w:tcPr>
          <w:p w14:paraId="75FE4482"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DOBLE        (valor por persona)</w:t>
            </w:r>
          </w:p>
        </w:tc>
        <w:tc>
          <w:tcPr>
            <w:tcW w:w="1498" w:type="dxa"/>
            <w:shd w:val="clear" w:color="auto" w:fill="D0CECE"/>
            <w:vAlign w:val="center"/>
          </w:tcPr>
          <w:p w14:paraId="369736C6"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TRIPLE        (valor por persona)</w:t>
            </w:r>
          </w:p>
        </w:tc>
        <w:tc>
          <w:tcPr>
            <w:tcW w:w="1479" w:type="dxa"/>
            <w:shd w:val="clear" w:color="auto" w:fill="D0CECE"/>
            <w:vAlign w:val="center"/>
          </w:tcPr>
          <w:p w14:paraId="621D1408"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10966966"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NIÑO         (valor por niño)</w:t>
            </w:r>
          </w:p>
        </w:tc>
      </w:tr>
      <w:tr w:rsidR="00D24580" w14:paraId="34551933" w14:textId="77777777">
        <w:trPr>
          <w:trHeight w:val="1033"/>
        </w:trPr>
        <w:tc>
          <w:tcPr>
            <w:tcW w:w="4253" w:type="dxa"/>
            <w:vAlign w:val="center"/>
          </w:tcPr>
          <w:p w14:paraId="07760BDF"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Hotel Tikal Futura/similar</w:t>
            </w:r>
          </w:p>
          <w:p w14:paraId="56B21A0A"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Antigua Guatemala: </w:t>
            </w:r>
            <w:r>
              <w:rPr>
                <w:rFonts w:ascii="Tahoma" w:eastAsia="Tahoma" w:hAnsi="Tahoma" w:cs="Tahoma"/>
                <w:sz w:val="18"/>
                <w:szCs w:val="18"/>
              </w:rPr>
              <w:t>Hotel Aurora o similar</w:t>
            </w:r>
          </w:p>
          <w:p w14:paraId="099DDC09"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Lago de Atitlán: </w:t>
            </w:r>
            <w:r>
              <w:rPr>
                <w:rFonts w:ascii="Tahoma" w:eastAsia="Tahoma" w:hAnsi="Tahoma" w:cs="Tahoma"/>
                <w:sz w:val="18"/>
                <w:szCs w:val="18"/>
              </w:rPr>
              <w:t>Porta del Lago o similar</w:t>
            </w:r>
          </w:p>
          <w:p w14:paraId="080EF60D"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Flores: </w:t>
            </w:r>
            <w:r>
              <w:rPr>
                <w:rFonts w:ascii="Tahoma" w:eastAsia="Tahoma" w:hAnsi="Tahoma" w:cs="Tahoma"/>
                <w:sz w:val="18"/>
                <w:szCs w:val="18"/>
              </w:rPr>
              <w:t>Casona del Lago o similar</w:t>
            </w:r>
          </w:p>
        </w:tc>
        <w:tc>
          <w:tcPr>
            <w:tcW w:w="1479" w:type="dxa"/>
            <w:vAlign w:val="center"/>
          </w:tcPr>
          <w:p w14:paraId="41020DB7" w14:textId="77777777" w:rsidR="00D24580" w:rsidRDefault="00000000">
            <w:pPr>
              <w:jc w:val="center"/>
              <w:rPr>
                <w:rFonts w:ascii="Tahoma" w:eastAsia="Tahoma" w:hAnsi="Tahoma" w:cs="Tahoma"/>
                <w:sz w:val="18"/>
                <w:szCs w:val="18"/>
              </w:rPr>
            </w:pPr>
            <w:r>
              <w:rPr>
                <w:rFonts w:ascii="Tahoma" w:eastAsia="Tahoma" w:hAnsi="Tahoma" w:cs="Tahoma"/>
                <w:sz w:val="18"/>
                <w:szCs w:val="18"/>
              </w:rPr>
              <w:t>1630</w:t>
            </w:r>
          </w:p>
        </w:tc>
        <w:tc>
          <w:tcPr>
            <w:tcW w:w="1498" w:type="dxa"/>
            <w:vAlign w:val="center"/>
          </w:tcPr>
          <w:p w14:paraId="06D4F9C7" w14:textId="77777777" w:rsidR="00D24580" w:rsidRDefault="00000000">
            <w:pPr>
              <w:jc w:val="center"/>
              <w:rPr>
                <w:rFonts w:ascii="Tahoma" w:eastAsia="Tahoma" w:hAnsi="Tahoma" w:cs="Tahoma"/>
                <w:sz w:val="18"/>
                <w:szCs w:val="18"/>
              </w:rPr>
            </w:pPr>
            <w:r>
              <w:rPr>
                <w:rFonts w:ascii="Tahoma" w:eastAsia="Tahoma" w:hAnsi="Tahoma" w:cs="Tahoma"/>
                <w:sz w:val="18"/>
                <w:szCs w:val="18"/>
              </w:rPr>
              <w:t>1500</w:t>
            </w:r>
          </w:p>
        </w:tc>
        <w:tc>
          <w:tcPr>
            <w:tcW w:w="1479" w:type="dxa"/>
            <w:vAlign w:val="center"/>
          </w:tcPr>
          <w:p w14:paraId="337F0808" w14:textId="77777777" w:rsidR="00D24580" w:rsidRDefault="00000000">
            <w:pPr>
              <w:jc w:val="center"/>
              <w:rPr>
                <w:rFonts w:ascii="Tahoma" w:eastAsia="Tahoma" w:hAnsi="Tahoma" w:cs="Tahoma"/>
                <w:sz w:val="18"/>
                <w:szCs w:val="18"/>
              </w:rPr>
            </w:pPr>
            <w:r>
              <w:rPr>
                <w:rFonts w:ascii="Tahoma" w:eastAsia="Tahoma" w:hAnsi="Tahoma" w:cs="Tahoma"/>
                <w:sz w:val="18"/>
                <w:szCs w:val="18"/>
              </w:rPr>
              <w:t>2210</w:t>
            </w:r>
          </w:p>
        </w:tc>
        <w:tc>
          <w:tcPr>
            <w:tcW w:w="1479" w:type="dxa"/>
            <w:vAlign w:val="center"/>
          </w:tcPr>
          <w:p w14:paraId="2B63F259" w14:textId="77777777" w:rsidR="00D24580" w:rsidRDefault="00000000">
            <w:pPr>
              <w:jc w:val="center"/>
              <w:rPr>
                <w:rFonts w:ascii="Tahoma" w:eastAsia="Tahoma" w:hAnsi="Tahoma" w:cs="Tahoma"/>
                <w:sz w:val="18"/>
                <w:szCs w:val="18"/>
              </w:rPr>
            </w:pPr>
            <w:r>
              <w:rPr>
                <w:rFonts w:ascii="Tahoma" w:eastAsia="Tahoma" w:hAnsi="Tahoma" w:cs="Tahoma"/>
                <w:sz w:val="18"/>
                <w:szCs w:val="18"/>
              </w:rPr>
              <w:t>1030</w:t>
            </w:r>
          </w:p>
        </w:tc>
      </w:tr>
    </w:tbl>
    <w:p w14:paraId="3FB47D56" w14:textId="77777777" w:rsidR="00D24580" w:rsidRDefault="00D24580">
      <w:pPr>
        <w:widowControl w:val="0"/>
        <w:ind w:right="87"/>
        <w:jc w:val="both"/>
        <w:rPr>
          <w:rFonts w:ascii="Tahoma" w:eastAsia="Tahoma" w:hAnsi="Tahoma" w:cs="Tahoma"/>
          <w:b/>
          <w:bCs/>
          <w:color w:val="FE019E"/>
          <w:sz w:val="28"/>
          <w:szCs w:val="28"/>
          <w:u w:val="single"/>
        </w:rPr>
      </w:pPr>
    </w:p>
    <w:tbl>
      <w:tblPr>
        <w:tblStyle w:val="a1"/>
        <w:tblW w:w="10188"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4253"/>
        <w:gridCol w:w="1479"/>
        <w:gridCol w:w="1498"/>
        <w:gridCol w:w="1479"/>
        <w:gridCol w:w="1479"/>
      </w:tblGrid>
      <w:tr w:rsidR="00D24580" w14:paraId="1BE745CE" w14:textId="77777777">
        <w:trPr>
          <w:trHeight w:val="915"/>
        </w:trPr>
        <w:tc>
          <w:tcPr>
            <w:tcW w:w="4253" w:type="dxa"/>
            <w:shd w:val="clear" w:color="auto" w:fill="D0CECE"/>
            <w:vAlign w:val="center"/>
          </w:tcPr>
          <w:p w14:paraId="0A3934D8"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HOTELES CATEGORÍA</w:t>
            </w:r>
          </w:p>
          <w:p w14:paraId="4FAD0BD3"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LUJO (5*)</w:t>
            </w:r>
          </w:p>
        </w:tc>
        <w:tc>
          <w:tcPr>
            <w:tcW w:w="1479" w:type="dxa"/>
            <w:shd w:val="clear" w:color="auto" w:fill="D0CECE"/>
            <w:vAlign w:val="center"/>
          </w:tcPr>
          <w:p w14:paraId="3CAB70D3"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 xml:space="preserve">ACOMODACIÓN DOBLE        </w:t>
            </w:r>
          </w:p>
          <w:p w14:paraId="181419F5"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(valor por persona)</w:t>
            </w:r>
          </w:p>
        </w:tc>
        <w:tc>
          <w:tcPr>
            <w:tcW w:w="1498" w:type="dxa"/>
            <w:shd w:val="clear" w:color="auto" w:fill="D0CECE"/>
            <w:vAlign w:val="center"/>
          </w:tcPr>
          <w:p w14:paraId="56349489"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 xml:space="preserve">ACOMODACIÓN TRIPLE        </w:t>
            </w:r>
          </w:p>
          <w:p w14:paraId="3A331F04"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(valor por persona)</w:t>
            </w:r>
          </w:p>
        </w:tc>
        <w:tc>
          <w:tcPr>
            <w:tcW w:w="1479" w:type="dxa"/>
            <w:shd w:val="clear" w:color="auto" w:fill="D0CECE"/>
            <w:vAlign w:val="center"/>
          </w:tcPr>
          <w:p w14:paraId="5639AEB9"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SENCILLA      (valor por persona)</w:t>
            </w:r>
          </w:p>
        </w:tc>
        <w:tc>
          <w:tcPr>
            <w:tcW w:w="1479" w:type="dxa"/>
            <w:shd w:val="clear" w:color="auto" w:fill="D0CECE"/>
            <w:vAlign w:val="center"/>
          </w:tcPr>
          <w:p w14:paraId="7DF0D9FA" w14:textId="77777777" w:rsidR="00D24580" w:rsidRDefault="00000000">
            <w:pPr>
              <w:jc w:val="center"/>
              <w:rPr>
                <w:rFonts w:ascii="Tahoma" w:eastAsia="Tahoma" w:hAnsi="Tahoma" w:cs="Tahoma"/>
                <w:color w:val="FFFFFF"/>
                <w:sz w:val="18"/>
                <w:szCs w:val="18"/>
              </w:rPr>
            </w:pPr>
            <w:r>
              <w:rPr>
                <w:rFonts w:ascii="Tahoma" w:eastAsia="Tahoma" w:hAnsi="Tahoma" w:cs="Tahoma"/>
                <w:color w:val="FFFFFF"/>
                <w:sz w:val="18"/>
                <w:szCs w:val="18"/>
              </w:rPr>
              <w:t>ACOMODACIÓN NIÑO           (valor por niño)</w:t>
            </w:r>
          </w:p>
        </w:tc>
      </w:tr>
      <w:tr w:rsidR="00D24580" w14:paraId="21B0B826" w14:textId="77777777">
        <w:trPr>
          <w:trHeight w:val="1077"/>
        </w:trPr>
        <w:tc>
          <w:tcPr>
            <w:tcW w:w="4253" w:type="dxa"/>
            <w:vAlign w:val="center"/>
          </w:tcPr>
          <w:p w14:paraId="126DBE97"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Ciudad de Guatemala:  </w:t>
            </w:r>
            <w:r>
              <w:rPr>
                <w:rFonts w:ascii="Tahoma" w:eastAsia="Tahoma" w:hAnsi="Tahoma" w:cs="Tahoma"/>
                <w:sz w:val="18"/>
                <w:szCs w:val="18"/>
              </w:rPr>
              <w:t>Hotel Intercontinental o similar</w:t>
            </w:r>
          </w:p>
          <w:p w14:paraId="173556AA"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Antigua Guatemala: </w:t>
            </w:r>
            <w:r>
              <w:rPr>
                <w:rFonts w:ascii="Tahoma" w:eastAsia="Tahoma" w:hAnsi="Tahoma" w:cs="Tahoma"/>
                <w:sz w:val="18"/>
                <w:szCs w:val="18"/>
              </w:rPr>
              <w:t>Hotel Camino Real Antigua o similar</w:t>
            </w:r>
          </w:p>
          <w:p w14:paraId="744A66E3"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Lago de Atitlán: </w:t>
            </w:r>
            <w:r>
              <w:rPr>
                <w:rFonts w:ascii="Tahoma" w:eastAsia="Tahoma" w:hAnsi="Tahoma" w:cs="Tahoma"/>
                <w:sz w:val="18"/>
                <w:szCs w:val="18"/>
              </w:rPr>
              <w:t>Hotel Atitlán o similar</w:t>
            </w:r>
          </w:p>
          <w:p w14:paraId="6559F5F8" w14:textId="77777777" w:rsidR="00D24580" w:rsidRDefault="00000000">
            <w:pPr>
              <w:jc w:val="center"/>
              <w:rPr>
                <w:rFonts w:ascii="Tahoma" w:eastAsia="Tahoma" w:hAnsi="Tahoma" w:cs="Tahoma"/>
                <w:sz w:val="18"/>
                <w:szCs w:val="18"/>
              </w:rPr>
            </w:pPr>
            <w:r>
              <w:rPr>
                <w:rFonts w:ascii="Tahoma" w:eastAsia="Tahoma" w:hAnsi="Tahoma" w:cs="Tahoma"/>
                <w:b/>
                <w:bCs/>
                <w:sz w:val="18"/>
                <w:szCs w:val="18"/>
              </w:rPr>
              <w:t xml:space="preserve">Flores: </w:t>
            </w:r>
            <w:r>
              <w:rPr>
                <w:rFonts w:ascii="Tahoma" w:eastAsia="Tahoma" w:hAnsi="Tahoma" w:cs="Tahoma"/>
                <w:sz w:val="18"/>
                <w:szCs w:val="18"/>
              </w:rPr>
              <w:t>Hotel Las Lagunas o similar</w:t>
            </w:r>
          </w:p>
        </w:tc>
        <w:tc>
          <w:tcPr>
            <w:tcW w:w="1479" w:type="dxa"/>
            <w:vAlign w:val="center"/>
          </w:tcPr>
          <w:p w14:paraId="473E0D53" w14:textId="77777777" w:rsidR="00D24580" w:rsidRDefault="00000000">
            <w:pPr>
              <w:jc w:val="center"/>
              <w:rPr>
                <w:rFonts w:ascii="Tahoma" w:eastAsia="Tahoma" w:hAnsi="Tahoma" w:cs="Tahoma"/>
                <w:sz w:val="18"/>
                <w:szCs w:val="18"/>
              </w:rPr>
            </w:pPr>
            <w:r>
              <w:rPr>
                <w:rFonts w:ascii="Tahoma" w:eastAsia="Tahoma" w:hAnsi="Tahoma" w:cs="Tahoma"/>
                <w:sz w:val="18"/>
                <w:szCs w:val="18"/>
              </w:rPr>
              <w:t>2090</w:t>
            </w:r>
          </w:p>
        </w:tc>
        <w:tc>
          <w:tcPr>
            <w:tcW w:w="1498" w:type="dxa"/>
            <w:vAlign w:val="center"/>
          </w:tcPr>
          <w:p w14:paraId="32920803" w14:textId="77777777" w:rsidR="00D24580" w:rsidRDefault="00000000">
            <w:pPr>
              <w:jc w:val="center"/>
              <w:rPr>
                <w:rFonts w:ascii="Tahoma" w:eastAsia="Tahoma" w:hAnsi="Tahoma" w:cs="Tahoma"/>
                <w:sz w:val="18"/>
                <w:szCs w:val="18"/>
              </w:rPr>
            </w:pPr>
            <w:r>
              <w:rPr>
                <w:rFonts w:ascii="Tahoma" w:eastAsia="Tahoma" w:hAnsi="Tahoma" w:cs="Tahoma"/>
                <w:sz w:val="18"/>
                <w:szCs w:val="18"/>
              </w:rPr>
              <w:t>1860</w:t>
            </w:r>
          </w:p>
        </w:tc>
        <w:tc>
          <w:tcPr>
            <w:tcW w:w="1479" w:type="dxa"/>
            <w:vAlign w:val="center"/>
          </w:tcPr>
          <w:p w14:paraId="274A3348" w14:textId="77777777" w:rsidR="00D24580" w:rsidRDefault="00000000">
            <w:pPr>
              <w:jc w:val="center"/>
              <w:rPr>
                <w:rFonts w:ascii="Tahoma" w:eastAsia="Tahoma" w:hAnsi="Tahoma" w:cs="Tahoma"/>
                <w:sz w:val="18"/>
                <w:szCs w:val="18"/>
              </w:rPr>
            </w:pPr>
            <w:r>
              <w:rPr>
                <w:rFonts w:ascii="Tahoma" w:eastAsia="Tahoma" w:hAnsi="Tahoma" w:cs="Tahoma"/>
                <w:sz w:val="18"/>
                <w:szCs w:val="18"/>
              </w:rPr>
              <w:t>3140</w:t>
            </w:r>
          </w:p>
        </w:tc>
        <w:tc>
          <w:tcPr>
            <w:tcW w:w="1479" w:type="dxa"/>
            <w:vAlign w:val="center"/>
          </w:tcPr>
          <w:p w14:paraId="649E22FA" w14:textId="77777777" w:rsidR="00D24580" w:rsidRDefault="00000000">
            <w:pPr>
              <w:jc w:val="center"/>
              <w:rPr>
                <w:rFonts w:ascii="Tahoma" w:eastAsia="Tahoma" w:hAnsi="Tahoma" w:cs="Tahoma"/>
                <w:sz w:val="18"/>
                <w:szCs w:val="18"/>
              </w:rPr>
            </w:pPr>
            <w:r>
              <w:rPr>
                <w:rFonts w:ascii="Tahoma" w:eastAsia="Tahoma" w:hAnsi="Tahoma" w:cs="Tahoma"/>
                <w:sz w:val="18"/>
                <w:szCs w:val="18"/>
              </w:rPr>
              <w:t>1320</w:t>
            </w:r>
          </w:p>
        </w:tc>
      </w:tr>
    </w:tbl>
    <w:p w14:paraId="13954FCA" w14:textId="77777777" w:rsidR="00D24580" w:rsidRDefault="00D24580">
      <w:pPr>
        <w:jc w:val="both"/>
        <w:rPr>
          <w:rFonts w:ascii="Tahoma" w:eastAsia="Tahoma" w:hAnsi="Tahoma" w:cs="Tahoma"/>
          <w:color w:val="942093"/>
        </w:rPr>
      </w:pPr>
    </w:p>
    <w:p w14:paraId="6222C4E2" w14:textId="77777777" w:rsidR="00D24580" w:rsidRDefault="00000000">
      <w:pPr>
        <w:jc w:val="both"/>
        <w:rPr>
          <w:rFonts w:ascii="Tahoma" w:eastAsia="Tahoma" w:hAnsi="Tahoma" w:cs="Tahoma"/>
          <w:color w:val="942093"/>
        </w:rPr>
      </w:pPr>
      <w:r>
        <w:rPr>
          <w:rFonts w:ascii="Tahoma" w:eastAsia="Tahoma" w:hAnsi="Tahoma" w:cs="Tahoma"/>
          <w:color w:val="00B050"/>
        </w:rPr>
        <w:t>*</w:t>
      </w:r>
      <w:r>
        <w:rPr>
          <w:b/>
          <w:bCs/>
        </w:rPr>
        <w:t xml:space="preserve"> </w:t>
      </w:r>
      <w:r>
        <w:rPr>
          <w:rFonts w:ascii="Tahoma" w:eastAsia="Tahoma" w:hAnsi="Tahoma" w:cs="Tahoma"/>
          <w:color w:val="00B050"/>
        </w:rPr>
        <w:t>Suplemento para 1 pasajero viajando solo en cualquier categoría USD 1050+ Tarifa en sencilla</w:t>
      </w:r>
    </w:p>
    <w:p w14:paraId="6AE7FD66" w14:textId="77777777" w:rsidR="00D24580" w:rsidRDefault="00D24580">
      <w:pPr>
        <w:jc w:val="both"/>
        <w:rPr>
          <w:rFonts w:ascii="Tahoma" w:eastAsia="Tahoma" w:hAnsi="Tahoma" w:cs="Tahoma"/>
          <w:color w:val="942093"/>
        </w:rPr>
      </w:pPr>
    </w:p>
    <w:p w14:paraId="60F11017" w14:textId="77777777" w:rsidR="00D24580"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Precios del Boleto aéreo Interno</w:t>
      </w:r>
    </w:p>
    <w:p w14:paraId="1B031AB3" w14:textId="77777777" w:rsidR="00D24580" w:rsidRDefault="00000000">
      <w:pPr>
        <w:widowControl w:val="0"/>
        <w:rPr>
          <w:rFonts w:ascii="Tahoma" w:eastAsia="Tahoma" w:hAnsi="Tahoma" w:cs="Tahoma"/>
        </w:rPr>
      </w:pPr>
      <w:r>
        <w:rPr>
          <w:rFonts w:ascii="Tahoma" w:eastAsia="Tahoma" w:hAnsi="Tahoma" w:cs="Tahoma"/>
        </w:rPr>
        <w:t>Precio sujeto a cambio sin previo aviso.</w:t>
      </w:r>
    </w:p>
    <w:p w14:paraId="6123FE6C" w14:textId="77777777" w:rsidR="00D24580" w:rsidRDefault="00D24580">
      <w:pPr>
        <w:widowControl w:val="0"/>
        <w:ind w:right="87"/>
        <w:rPr>
          <w:rFonts w:ascii="Tahoma" w:eastAsia="Tahoma" w:hAnsi="Tahoma" w:cs="Tahoma"/>
          <w:b/>
          <w:bCs/>
          <w:color w:val="00B050"/>
          <w:sz w:val="28"/>
          <w:szCs w:val="28"/>
          <w:u w:val="single"/>
        </w:rPr>
      </w:pPr>
    </w:p>
    <w:tbl>
      <w:tblPr>
        <w:tblStyle w:val="a2"/>
        <w:tblW w:w="8647" w:type="dxa"/>
        <w:tblInd w:w="-5" w:type="dxa"/>
        <w:tblBorders>
          <w:top w:val="dashed" w:sz="4" w:space="0" w:color="00B050"/>
          <w:left w:val="dashed" w:sz="4" w:space="0" w:color="00B050"/>
          <w:bottom w:val="dashed" w:sz="4" w:space="0" w:color="00B050"/>
          <w:right w:val="dashed" w:sz="4" w:space="0" w:color="00B050"/>
          <w:insideH w:val="dashed" w:sz="4" w:space="0" w:color="00B050"/>
          <w:insideV w:val="dashed" w:sz="4" w:space="0" w:color="00B050"/>
        </w:tblBorders>
        <w:tblLayout w:type="fixed"/>
        <w:tblLook w:val="0400" w:firstRow="0" w:lastRow="0" w:firstColumn="0" w:lastColumn="0" w:noHBand="0" w:noVBand="1"/>
      </w:tblPr>
      <w:tblGrid>
        <w:gridCol w:w="2268"/>
        <w:gridCol w:w="3969"/>
        <w:gridCol w:w="2410"/>
      </w:tblGrid>
      <w:tr w:rsidR="00D24580" w14:paraId="5BF08D2A" w14:textId="77777777">
        <w:trPr>
          <w:trHeight w:val="379"/>
        </w:trPr>
        <w:tc>
          <w:tcPr>
            <w:tcW w:w="2268" w:type="dxa"/>
            <w:shd w:val="clear" w:color="auto" w:fill="D0CECE"/>
            <w:vAlign w:val="center"/>
          </w:tcPr>
          <w:p w14:paraId="3CE45452" w14:textId="77777777" w:rsidR="00D24580" w:rsidRDefault="00000000">
            <w:pPr>
              <w:widowControl w:val="0"/>
              <w:jc w:val="center"/>
              <w:rPr>
                <w:rFonts w:ascii="Tahoma" w:eastAsia="Tahoma" w:hAnsi="Tahoma" w:cs="Tahoma"/>
                <w:color w:val="FFFFFF"/>
                <w:sz w:val="18"/>
                <w:szCs w:val="18"/>
              </w:rPr>
            </w:pPr>
            <w:r>
              <w:rPr>
                <w:rFonts w:ascii="Tahoma" w:eastAsia="Tahoma" w:hAnsi="Tahoma" w:cs="Tahoma"/>
                <w:color w:val="FFFFFF"/>
                <w:sz w:val="18"/>
                <w:szCs w:val="18"/>
              </w:rPr>
              <w:t>Línea Aérea</w:t>
            </w:r>
          </w:p>
        </w:tc>
        <w:tc>
          <w:tcPr>
            <w:tcW w:w="3969" w:type="dxa"/>
            <w:shd w:val="clear" w:color="auto" w:fill="D0CECE"/>
            <w:vAlign w:val="center"/>
          </w:tcPr>
          <w:p w14:paraId="1E839486" w14:textId="77777777" w:rsidR="00D24580" w:rsidRDefault="00000000">
            <w:pPr>
              <w:widowControl w:val="0"/>
              <w:jc w:val="center"/>
              <w:rPr>
                <w:rFonts w:ascii="Tahoma" w:eastAsia="Tahoma" w:hAnsi="Tahoma" w:cs="Tahoma"/>
                <w:color w:val="FFFFFF"/>
                <w:sz w:val="18"/>
                <w:szCs w:val="18"/>
              </w:rPr>
            </w:pPr>
            <w:r>
              <w:rPr>
                <w:rFonts w:ascii="Tahoma" w:eastAsia="Tahoma" w:hAnsi="Tahoma" w:cs="Tahoma"/>
                <w:color w:val="FFFFFF"/>
                <w:sz w:val="18"/>
                <w:szCs w:val="18"/>
              </w:rPr>
              <w:t>Ruta</w:t>
            </w:r>
          </w:p>
        </w:tc>
        <w:tc>
          <w:tcPr>
            <w:tcW w:w="2410" w:type="dxa"/>
            <w:shd w:val="clear" w:color="auto" w:fill="D0CECE"/>
            <w:vAlign w:val="center"/>
          </w:tcPr>
          <w:p w14:paraId="38E59E24" w14:textId="77777777" w:rsidR="00D24580" w:rsidRDefault="00000000">
            <w:pPr>
              <w:widowControl w:val="0"/>
              <w:jc w:val="center"/>
              <w:rPr>
                <w:rFonts w:ascii="Tahoma" w:eastAsia="Tahoma" w:hAnsi="Tahoma" w:cs="Tahoma"/>
                <w:color w:val="FFFFFF"/>
                <w:sz w:val="18"/>
                <w:szCs w:val="18"/>
              </w:rPr>
            </w:pPr>
            <w:r>
              <w:rPr>
                <w:rFonts w:ascii="Tahoma" w:eastAsia="Tahoma" w:hAnsi="Tahoma" w:cs="Tahoma"/>
                <w:color w:val="FFFFFF"/>
                <w:sz w:val="18"/>
                <w:szCs w:val="18"/>
              </w:rPr>
              <w:t>Precio por persona</w:t>
            </w:r>
          </w:p>
        </w:tc>
      </w:tr>
      <w:tr w:rsidR="00D24580" w14:paraId="67DACF94" w14:textId="77777777">
        <w:trPr>
          <w:trHeight w:val="438"/>
        </w:trPr>
        <w:tc>
          <w:tcPr>
            <w:tcW w:w="2268" w:type="dxa"/>
            <w:vAlign w:val="center"/>
          </w:tcPr>
          <w:p w14:paraId="3664660A" w14:textId="77777777" w:rsidR="00D24580" w:rsidRDefault="00000000">
            <w:pPr>
              <w:widowControl w:val="0"/>
              <w:jc w:val="center"/>
              <w:rPr>
                <w:rFonts w:ascii="Tahoma" w:eastAsia="Tahoma" w:hAnsi="Tahoma" w:cs="Tahoma"/>
                <w:sz w:val="18"/>
                <w:szCs w:val="18"/>
              </w:rPr>
            </w:pPr>
            <w:r>
              <w:rPr>
                <w:rFonts w:ascii="Tahoma" w:eastAsia="Tahoma" w:hAnsi="Tahoma" w:cs="Tahoma"/>
                <w:sz w:val="18"/>
                <w:szCs w:val="18"/>
              </w:rPr>
              <w:t>TAG</w:t>
            </w:r>
          </w:p>
        </w:tc>
        <w:tc>
          <w:tcPr>
            <w:tcW w:w="3969" w:type="dxa"/>
            <w:vAlign w:val="center"/>
          </w:tcPr>
          <w:p w14:paraId="44AB690C" w14:textId="77777777" w:rsidR="00D24580" w:rsidRDefault="00000000">
            <w:pPr>
              <w:widowControl w:val="0"/>
              <w:jc w:val="center"/>
              <w:rPr>
                <w:rFonts w:ascii="Tahoma" w:eastAsia="Tahoma" w:hAnsi="Tahoma" w:cs="Tahoma"/>
                <w:b/>
                <w:bCs/>
                <w:sz w:val="18"/>
                <w:szCs w:val="18"/>
              </w:rPr>
            </w:pPr>
            <w:r>
              <w:rPr>
                <w:rFonts w:ascii="Tahoma" w:eastAsia="Tahoma" w:hAnsi="Tahoma" w:cs="Tahoma"/>
                <w:b/>
                <w:bCs/>
                <w:sz w:val="18"/>
                <w:szCs w:val="18"/>
              </w:rPr>
              <w:t>Guatemala – Flores – Guatemala</w:t>
            </w:r>
          </w:p>
        </w:tc>
        <w:tc>
          <w:tcPr>
            <w:tcW w:w="2410" w:type="dxa"/>
            <w:vAlign w:val="center"/>
          </w:tcPr>
          <w:p w14:paraId="7EE9BBE9" w14:textId="77777777" w:rsidR="00D24580" w:rsidRDefault="00000000">
            <w:pPr>
              <w:widowControl w:val="0"/>
              <w:jc w:val="center"/>
              <w:rPr>
                <w:rFonts w:ascii="Tahoma" w:eastAsia="Tahoma" w:hAnsi="Tahoma" w:cs="Tahoma"/>
                <w:b/>
                <w:bCs/>
                <w:sz w:val="18"/>
                <w:szCs w:val="18"/>
              </w:rPr>
            </w:pPr>
            <w:r>
              <w:rPr>
                <w:rFonts w:ascii="Tahoma" w:eastAsia="Tahoma" w:hAnsi="Tahoma" w:cs="Tahoma"/>
                <w:b/>
                <w:bCs/>
                <w:sz w:val="18"/>
                <w:szCs w:val="18"/>
              </w:rPr>
              <w:t>USD 400</w:t>
            </w:r>
          </w:p>
        </w:tc>
      </w:tr>
    </w:tbl>
    <w:p w14:paraId="505A5D39" w14:textId="77777777" w:rsidR="00D24580" w:rsidRDefault="00D24580">
      <w:pPr>
        <w:widowControl w:val="0"/>
        <w:ind w:right="87"/>
        <w:jc w:val="both"/>
        <w:rPr>
          <w:rFonts w:ascii="Tahoma" w:eastAsia="Tahoma" w:hAnsi="Tahoma" w:cs="Tahoma"/>
          <w:b/>
          <w:bCs/>
          <w:color w:val="00B050"/>
          <w:sz w:val="28"/>
          <w:szCs w:val="28"/>
          <w:u w:val="single"/>
        </w:rPr>
      </w:pPr>
    </w:p>
    <w:p w14:paraId="35B7223C" w14:textId="77777777" w:rsidR="00D24580" w:rsidRDefault="00D24580">
      <w:pPr>
        <w:widowControl w:val="0"/>
        <w:ind w:right="87"/>
        <w:jc w:val="both"/>
        <w:rPr>
          <w:rFonts w:ascii="Tahoma" w:eastAsia="Tahoma" w:hAnsi="Tahoma" w:cs="Tahoma"/>
          <w:b/>
          <w:bCs/>
          <w:color w:val="00B050"/>
          <w:sz w:val="28"/>
          <w:szCs w:val="28"/>
          <w:u w:val="single"/>
        </w:rPr>
      </w:pPr>
    </w:p>
    <w:p w14:paraId="4DA9190F" w14:textId="77777777" w:rsidR="00D24580"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ITINERARIO</w:t>
      </w:r>
    </w:p>
    <w:p w14:paraId="6B33364E" w14:textId="77777777" w:rsidR="00D24580" w:rsidRDefault="00D24580">
      <w:pPr>
        <w:pBdr>
          <w:top w:val="nil"/>
          <w:left w:val="nil"/>
          <w:bottom w:val="nil"/>
          <w:right w:val="nil"/>
          <w:between w:val="nil"/>
        </w:pBdr>
        <w:shd w:val="clear" w:color="auto" w:fill="FFFFFF"/>
        <w:rPr>
          <w:rFonts w:ascii="Tahoma" w:eastAsia="Tahoma" w:hAnsi="Tahoma" w:cs="Tahoma"/>
          <w:b/>
          <w:bCs/>
          <w:color w:val="942093"/>
          <w:sz w:val="28"/>
          <w:szCs w:val="28"/>
        </w:rPr>
      </w:pPr>
    </w:p>
    <w:p w14:paraId="26B730B8" w14:textId="77777777" w:rsidR="00D24580" w:rsidRDefault="00000000">
      <w:pPr>
        <w:pBdr>
          <w:top w:val="nil"/>
          <w:left w:val="nil"/>
          <w:bottom w:val="nil"/>
          <w:right w:val="nil"/>
          <w:between w:val="nil"/>
        </w:pBdr>
        <w:shd w:val="clear" w:color="auto" w:fill="FFFFFF"/>
        <w:rPr>
          <w:rFonts w:ascii="Helvetica Neue" w:eastAsia="Helvetica Neue" w:hAnsi="Helvetica Neue" w:cs="Helvetica Neue"/>
          <w:color w:val="000000"/>
        </w:rPr>
      </w:pPr>
      <w:r>
        <w:rPr>
          <w:rFonts w:ascii="Tahoma" w:eastAsia="Tahoma" w:hAnsi="Tahoma" w:cs="Tahoma"/>
          <w:b/>
          <w:bCs/>
          <w:color w:val="00B050"/>
          <w:sz w:val="28"/>
          <w:szCs w:val="28"/>
        </w:rPr>
        <w:t>DÍA 1 –</w:t>
      </w:r>
      <w:r>
        <w:rPr>
          <w:rFonts w:ascii="Tahoma" w:eastAsia="Tahoma" w:hAnsi="Tahoma" w:cs="Tahoma"/>
          <w:color w:val="00B050"/>
          <w:sz w:val="28"/>
          <w:szCs w:val="28"/>
        </w:rPr>
        <w:t xml:space="preserve"> Martes </w:t>
      </w:r>
      <w:r>
        <w:rPr>
          <w:rFonts w:ascii="Tahoma" w:eastAsia="Tahoma" w:hAnsi="Tahoma" w:cs="Tahoma"/>
          <w:b/>
          <w:bCs/>
          <w:color w:val="00B050"/>
          <w:sz w:val="28"/>
          <w:szCs w:val="28"/>
        </w:rPr>
        <w:t xml:space="preserve">LLEGADA A CIUDAD DE GUATEMALA </w:t>
      </w:r>
    </w:p>
    <w:p w14:paraId="5CD4C95A" w14:textId="77777777" w:rsidR="00D24580" w:rsidRDefault="00000000">
      <w:pPr>
        <w:pBdr>
          <w:top w:val="nil"/>
          <w:left w:val="nil"/>
          <w:bottom w:val="nil"/>
          <w:right w:val="nil"/>
          <w:between w:val="nil"/>
        </w:pBd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ab/>
        <w:t xml:space="preserve"> </w:t>
      </w:r>
    </w:p>
    <w:p w14:paraId="6A3D589C" w14:textId="77777777" w:rsidR="00D24580" w:rsidRDefault="00000000">
      <w:pPr>
        <w:pBdr>
          <w:top w:val="nil"/>
          <w:left w:val="nil"/>
          <w:bottom w:val="nil"/>
          <w:right w:val="nil"/>
          <w:between w:val="nil"/>
        </w:pBdr>
        <w:rPr>
          <w:rFonts w:ascii="Tahoma" w:eastAsia="Tahoma" w:hAnsi="Tahoma" w:cs="Tahoma"/>
          <w:b/>
          <w:bCs/>
          <w:color w:val="000000"/>
        </w:rPr>
      </w:pPr>
      <w:r>
        <w:rPr>
          <w:rFonts w:ascii="Tahoma" w:eastAsia="Tahoma" w:hAnsi="Tahoma" w:cs="Tahoma"/>
          <w:b/>
          <w:bCs/>
          <w:color w:val="000000"/>
        </w:rPr>
        <w:t>Recibimiento y traslado al hotel en Ciudad de Guatemala.</w:t>
      </w:r>
    </w:p>
    <w:p w14:paraId="4E7D4D7C" w14:textId="77777777" w:rsidR="00D24580" w:rsidRDefault="00D24580">
      <w:pPr>
        <w:jc w:val="both"/>
        <w:rPr>
          <w:rFonts w:ascii="Tahoma" w:eastAsia="Tahoma" w:hAnsi="Tahoma" w:cs="Tahoma"/>
          <w:b/>
          <w:bCs/>
          <w:color w:val="00B050"/>
          <w:sz w:val="28"/>
          <w:szCs w:val="28"/>
        </w:rPr>
      </w:pPr>
    </w:p>
    <w:p w14:paraId="38126EB5" w14:textId="77777777" w:rsidR="00D24580" w:rsidRDefault="00D24580">
      <w:pPr>
        <w:jc w:val="both"/>
        <w:rPr>
          <w:rFonts w:ascii="Tahoma" w:eastAsia="Tahoma" w:hAnsi="Tahoma" w:cs="Tahoma"/>
          <w:b/>
          <w:bCs/>
          <w:color w:val="00B050"/>
          <w:sz w:val="28"/>
          <w:szCs w:val="28"/>
        </w:rPr>
      </w:pPr>
    </w:p>
    <w:p w14:paraId="362DD55E" w14:textId="77777777" w:rsidR="00D24580" w:rsidRDefault="00D24580">
      <w:pPr>
        <w:jc w:val="both"/>
        <w:rPr>
          <w:rFonts w:ascii="Tahoma" w:eastAsia="Tahoma" w:hAnsi="Tahoma" w:cs="Tahoma"/>
          <w:b/>
          <w:bCs/>
          <w:color w:val="00B050"/>
          <w:sz w:val="28"/>
          <w:szCs w:val="28"/>
        </w:rPr>
      </w:pPr>
    </w:p>
    <w:p w14:paraId="175F5928" w14:textId="77777777" w:rsidR="00D24580" w:rsidRDefault="00000000">
      <w:pPr>
        <w:pBdr>
          <w:top w:val="nil"/>
          <w:left w:val="nil"/>
          <w:bottom w:val="nil"/>
          <w:right w:val="nil"/>
          <w:between w:val="nil"/>
        </w:pBdr>
        <w:rPr>
          <w:rFonts w:ascii="Times New Roman" w:eastAsia="Times New Roman" w:hAnsi="Times New Roman" w:cs="Times New Roman"/>
          <w:b/>
          <w:bCs/>
          <w:color w:val="000000"/>
          <w:sz w:val="20"/>
          <w:szCs w:val="20"/>
        </w:rPr>
      </w:pPr>
      <w:r>
        <w:rPr>
          <w:rFonts w:ascii="Tahoma" w:eastAsia="Tahoma" w:hAnsi="Tahoma" w:cs="Tahoma"/>
          <w:b/>
          <w:bCs/>
          <w:color w:val="00B050"/>
          <w:sz w:val="28"/>
          <w:szCs w:val="28"/>
        </w:rPr>
        <w:lastRenderedPageBreak/>
        <w:t xml:space="preserve">DÍA 2 – </w:t>
      </w:r>
      <w:r>
        <w:rPr>
          <w:rFonts w:ascii="Tahoma" w:eastAsia="Tahoma" w:hAnsi="Tahoma" w:cs="Tahoma"/>
          <w:color w:val="00B050"/>
          <w:sz w:val="28"/>
          <w:szCs w:val="28"/>
        </w:rPr>
        <w:t>Miércoles</w:t>
      </w:r>
      <w:r>
        <w:rPr>
          <w:rFonts w:ascii="Tahoma" w:eastAsia="Tahoma" w:hAnsi="Tahoma" w:cs="Tahoma"/>
          <w:b/>
          <w:bCs/>
          <w:color w:val="00B050"/>
          <w:sz w:val="28"/>
          <w:szCs w:val="28"/>
        </w:rPr>
        <w:t xml:space="preserve"> CIUDAD DE GUATEMALA - IXIMCHÉ - LAGO DE ATITLÁN </w:t>
      </w:r>
      <w:r>
        <w:rPr>
          <w:rFonts w:ascii="Tahoma" w:eastAsia="Tahoma" w:hAnsi="Tahoma" w:cs="Tahoma"/>
          <w:color w:val="00B050"/>
          <w:sz w:val="28"/>
          <w:szCs w:val="28"/>
        </w:rPr>
        <w:t>(Panajachel).</w:t>
      </w:r>
    </w:p>
    <w:p w14:paraId="3FEC1D7C" w14:textId="77777777" w:rsidR="00D24580" w:rsidRDefault="00D24580">
      <w:pPr>
        <w:jc w:val="both"/>
        <w:rPr>
          <w:b/>
          <w:bCs/>
          <w:sz w:val="22"/>
          <w:szCs w:val="22"/>
        </w:rPr>
      </w:pPr>
    </w:p>
    <w:p w14:paraId="60340299" w14:textId="77777777" w:rsidR="00D2458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americano.</w:t>
      </w:r>
      <w:r>
        <w:rPr>
          <w:rFonts w:ascii="Tahoma" w:eastAsia="Tahoma" w:hAnsi="Tahoma" w:cs="Tahoma"/>
          <w:color w:val="000000"/>
        </w:rPr>
        <w:t xml:space="preserve"> Los pasajeros serán recogidos en su hotel. Partiendo hacia el altiplano, se hará una parada para visitar Iximché, un sitio arqueológico situado en el municipio de Tecpán, Guatemala. Fue la primera capital del reino de Guatemala. Sus vestigios se encuentran en un bosque de pinos característico de las tierras altas de Guatemala. </w:t>
      </w:r>
      <w:r>
        <w:rPr>
          <w:rFonts w:ascii="Tahoma" w:eastAsia="Tahoma" w:hAnsi="Tahoma" w:cs="Tahoma"/>
          <w:b/>
          <w:bCs/>
          <w:color w:val="000000"/>
        </w:rPr>
        <w:t>Luego, se continuará hacia el majestuoso Lago de Atitlán. Resto de la tarde libre. Alojamiento.</w:t>
      </w:r>
    </w:p>
    <w:p w14:paraId="46549EA5" w14:textId="77777777" w:rsidR="00D24580" w:rsidRDefault="00000000">
      <w:pPr>
        <w:widowControl w:val="0"/>
        <w:ind w:left="720"/>
        <w:jc w:val="both"/>
        <w:rPr>
          <w:b/>
          <w:bCs/>
          <w:sz w:val="20"/>
          <w:szCs w:val="20"/>
        </w:rPr>
      </w:pPr>
      <w:r>
        <w:rPr>
          <w:b/>
          <w:bCs/>
          <w:sz w:val="20"/>
          <w:szCs w:val="20"/>
        </w:rPr>
        <w:t> </w:t>
      </w:r>
    </w:p>
    <w:p w14:paraId="3756EB78" w14:textId="77777777" w:rsidR="00D24580" w:rsidRDefault="00000000">
      <w:pPr>
        <w:jc w:val="both"/>
        <w:rPr>
          <w:b/>
          <w:bCs/>
          <w:sz w:val="22"/>
          <w:szCs w:val="22"/>
        </w:rPr>
      </w:pPr>
      <w:r>
        <w:rPr>
          <w:rFonts w:ascii="Tahoma" w:eastAsia="Tahoma" w:hAnsi="Tahoma" w:cs="Tahoma"/>
          <w:b/>
          <w:bCs/>
          <w:color w:val="00B050"/>
          <w:sz w:val="28"/>
          <w:szCs w:val="28"/>
        </w:rPr>
        <w:t xml:space="preserve">DÍA 3 – </w:t>
      </w:r>
      <w:r>
        <w:rPr>
          <w:rFonts w:ascii="Tahoma" w:eastAsia="Tahoma" w:hAnsi="Tahoma" w:cs="Tahoma"/>
          <w:color w:val="00B050"/>
          <w:sz w:val="28"/>
          <w:szCs w:val="28"/>
        </w:rPr>
        <w:t>Jueves</w:t>
      </w:r>
      <w:r>
        <w:rPr>
          <w:rFonts w:ascii="Tahoma" w:eastAsia="Tahoma" w:hAnsi="Tahoma" w:cs="Tahoma"/>
          <w:b/>
          <w:bCs/>
          <w:color w:val="00B050"/>
          <w:sz w:val="28"/>
          <w:szCs w:val="28"/>
        </w:rPr>
        <w:t xml:space="preserve"> LAGO DE ATITLÁN</w:t>
      </w:r>
      <w:r>
        <w:rPr>
          <w:b/>
          <w:bCs/>
          <w:sz w:val="20"/>
          <w:szCs w:val="20"/>
        </w:rPr>
        <w:t xml:space="preserve"> </w:t>
      </w:r>
      <w:r>
        <w:rPr>
          <w:rFonts w:ascii="Tahoma" w:eastAsia="Tahoma" w:hAnsi="Tahoma" w:cs="Tahoma"/>
          <w:color w:val="00B050"/>
          <w:sz w:val="28"/>
          <w:szCs w:val="28"/>
        </w:rPr>
        <w:t xml:space="preserve">(Panajachel) </w:t>
      </w:r>
      <w:r>
        <w:rPr>
          <w:rFonts w:ascii="Tahoma" w:eastAsia="Tahoma" w:hAnsi="Tahoma" w:cs="Tahoma"/>
          <w:b/>
          <w:bCs/>
          <w:color w:val="00B050"/>
          <w:sz w:val="28"/>
          <w:szCs w:val="28"/>
        </w:rPr>
        <w:t>– CHICHICASTENANGO -</w:t>
      </w:r>
    </w:p>
    <w:p w14:paraId="1C943808" w14:textId="77777777" w:rsidR="00D24580" w:rsidRDefault="00000000">
      <w:pPr>
        <w:jc w:val="both"/>
        <w:rPr>
          <w:b/>
          <w:bCs/>
          <w:sz w:val="22"/>
          <w:szCs w:val="22"/>
        </w:rPr>
      </w:pPr>
      <w:r>
        <w:rPr>
          <w:rFonts w:ascii="Tahoma" w:eastAsia="Tahoma" w:hAnsi="Tahoma" w:cs="Tahoma"/>
          <w:b/>
          <w:bCs/>
          <w:color w:val="00B050"/>
          <w:sz w:val="28"/>
          <w:szCs w:val="28"/>
        </w:rPr>
        <w:t>LAGO DE ATITLÁN</w:t>
      </w:r>
      <w:r>
        <w:rPr>
          <w:b/>
          <w:bCs/>
          <w:sz w:val="20"/>
          <w:szCs w:val="20"/>
        </w:rPr>
        <w:t xml:space="preserve"> </w:t>
      </w:r>
      <w:r>
        <w:rPr>
          <w:rFonts w:ascii="Tahoma" w:eastAsia="Tahoma" w:hAnsi="Tahoma" w:cs="Tahoma"/>
          <w:color w:val="00B050"/>
          <w:sz w:val="28"/>
          <w:szCs w:val="28"/>
        </w:rPr>
        <w:t>(Panajachel)</w:t>
      </w:r>
    </w:p>
    <w:p w14:paraId="7D3651C9" w14:textId="77777777" w:rsidR="00D24580" w:rsidRDefault="00D24580">
      <w:pPr>
        <w:pBdr>
          <w:top w:val="nil"/>
          <w:left w:val="nil"/>
          <w:bottom w:val="nil"/>
          <w:right w:val="nil"/>
          <w:between w:val="nil"/>
        </w:pBdr>
        <w:jc w:val="both"/>
        <w:rPr>
          <w:rFonts w:ascii="Times New Roman" w:eastAsia="Times New Roman" w:hAnsi="Times New Roman" w:cs="Times New Roman"/>
          <w:color w:val="000000"/>
          <w:sz w:val="20"/>
          <w:szCs w:val="20"/>
        </w:rPr>
      </w:pPr>
    </w:p>
    <w:p w14:paraId="27EC85C8" w14:textId="77777777" w:rsidR="00D24580"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americano.</w:t>
      </w:r>
      <w:r>
        <w:rPr>
          <w:rFonts w:ascii="Tahoma" w:eastAsia="Tahoma" w:hAnsi="Tahoma" w:cs="Tahoma"/>
          <w:color w:val="000000"/>
        </w:rPr>
        <w:t xml:space="preserve"> Bien temprano, los pasajeros serán trasladados hacia Chichicastenango, donde conocerán la Iglesia de Santo Tomás, construida hace más de 400 años. En su interior, podrán apreciar la mezcla del misticismo y el catolicismo. También podrán conocer el mercado de Chichicastenango, el más grande de la región, que se lleva a cabo únicamente los jueves y domingos. </w:t>
      </w:r>
      <w:r>
        <w:rPr>
          <w:rFonts w:ascii="Tahoma" w:eastAsia="Tahoma" w:hAnsi="Tahoma" w:cs="Tahoma"/>
          <w:b/>
          <w:bCs/>
          <w:color w:val="000000"/>
        </w:rPr>
        <w:t>Luego, traslado a Panajachel. (No incluye almuerzo). Tarde libre. Alojamiento.</w:t>
      </w:r>
    </w:p>
    <w:p w14:paraId="37D50394" w14:textId="77777777" w:rsidR="00D24580" w:rsidRDefault="00D2458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2093"/>
          <w:sz w:val="28"/>
          <w:szCs w:val="28"/>
        </w:rPr>
      </w:pPr>
    </w:p>
    <w:p w14:paraId="01F707E8" w14:textId="77777777" w:rsidR="00D24580" w:rsidRDefault="00000000">
      <w:pPr>
        <w:jc w:val="both"/>
        <w:rPr>
          <w:rFonts w:ascii="Tahoma" w:eastAsia="Tahoma" w:hAnsi="Tahoma" w:cs="Tahoma"/>
          <w:b/>
          <w:bCs/>
          <w:color w:val="00B050"/>
          <w:sz w:val="28"/>
          <w:szCs w:val="28"/>
        </w:rPr>
      </w:pPr>
      <w:r>
        <w:rPr>
          <w:rFonts w:ascii="Tahoma" w:eastAsia="Tahoma" w:hAnsi="Tahoma" w:cs="Tahoma"/>
          <w:b/>
          <w:bCs/>
          <w:color w:val="00B050"/>
          <w:sz w:val="28"/>
          <w:szCs w:val="28"/>
        </w:rPr>
        <w:t>DÍA 4 –</w:t>
      </w:r>
      <w:r>
        <w:rPr>
          <w:rFonts w:ascii="Tahoma" w:eastAsia="Tahoma" w:hAnsi="Tahoma" w:cs="Tahoma"/>
          <w:color w:val="00B050"/>
          <w:sz w:val="28"/>
          <w:szCs w:val="28"/>
        </w:rPr>
        <w:t xml:space="preserve"> Viernes </w:t>
      </w:r>
      <w:r>
        <w:rPr>
          <w:rFonts w:ascii="Tahoma" w:eastAsia="Tahoma" w:hAnsi="Tahoma" w:cs="Tahoma"/>
          <w:b/>
          <w:bCs/>
          <w:color w:val="00B050"/>
          <w:sz w:val="28"/>
          <w:szCs w:val="28"/>
        </w:rPr>
        <w:t xml:space="preserve">LAGO DE ATITLÁN </w:t>
      </w:r>
      <w:r>
        <w:rPr>
          <w:rFonts w:ascii="Tahoma" w:eastAsia="Tahoma" w:hAnsi="Tahoma" w:cs="Tahoma"/>
          <w:color w:val="00B050"/>
          <w:sz w:val="28"/>
          <w:szCs w:val="28"/>
        </w:rPr>
        <w:t>(Panajachel)</w:t>
      </w:r>
      <w:r>
        <w:rPr>
          <w:rFonts w:ascii="Tahoma" w:eastAsia="Tahoma" w:hAnsi="Tahoma" w:cs="Tahoma"/>
          <w:b/>
          <w:bCs/>
          <w:color w:val="00B050"/>
          <w:sz w:val="28"/>
          <w:szCs w:val="28"/>
        </w:rPr>
        <w:t xml:space="preserve"> – SAN JUAN LA LAGUNA – ANTIGUA GUATEMALA</w:t>
      </w:r>
    </w:p>
    <w:p w14:paraId="7CF6F92A" w14:textId="77777777" w:rsidR="00D24580" w:rsidRDefault="00000000">
      <w:pPr>
        <w:jc w:val="both"/>
        <w:rPr>
          <w:rFonts w:ascii="Tahoma" w:eastAsia="Tahoma" w:hAnsi="Tahoma" w:cs="Tahoma"/>
          <w:b/>
          <w:bCs/>
          <w:color w:val="00B050"/>
          <w:sz w:val="28"/>
          <w:szCs w:val="28"/>
        </w:rPr>
      </w:pPr>
      <w:r>
        <w:rPr>
          <w:rFonts w:ascii="Tahoma" w:eastAsia="Tahoma" w:hAnsi="Tahoma" w:cs="Tahoma"/>
          <w:b/>
          <w:bCs/>
          <w:color w:val="00B050"/>
          <w:sz w:val="28"/>
          <w:szCs w:val="28"/>
        </w:rPr>
        <w:t xml:space="preserve"> </w:t>
      </w:r>
    </w:p>
    <w:p w14:paraId="29C1AEB5" w14:textId="77777777" w:rsidR="00D24580" w:rsidRDefault="00000000">
      <w:pPr>
        <w:jc w:val="both"/>
        <w:rPr>
          <w:rFonts w:ascii="Tahoma" w:eastAsia="Tahoma" w:hAnsi="Tahoma" w:cs="Tahoma"/>
        </w:rPr>
      </w:pPr>
      <w:r>
        <w:rPr>
          <w:rFonts w:ascii="Tahoma" w:eastAsia="Tahoma" w:hAnsi="Tahoma" w:cs="Tahoma"/>
          <w:b/>
          <w:bCs/>
        </w:rPr>
        <w:t>Desayuno americano.</w:t>
      </w:r>
      <w:r>
        <w:rPr>
          <w:rFonts w:ascii="Tahoma" w:eastAsia="Tahoma" w:hAnsi="Tahoma" w:cs="Tahoma"/>
        </w:rPr>
        <w:t xml:space="preserve"> Traslado al muelle municipal para abordar la lancha privada que los conducirá hacia el poblado de San Juan La Laguna. Al llegar, harán una caminata por sus principales calles y visitarán la iglesia católica. Posteriormente, visitarán las fábricas comunitarias de chocolate y textiles, finalizando con los artesanos de las plantas medicinales. Retorno a Panajachel </w:t>
      </w:r>
      <w:r>
        <w:rPr>
          <w:rFonts w:ascii="Tahoma" w:eastAsia="Tahoma" w:hAnsi="Tahoma" w:cs="Tahoma"/>
          <w:b/>
          <w:bCs/>
        </w:rPr>
        <w:t>(no incluye almuerzo).</w:t>
      </w:r>
      <w:r>
        <w:rPr>
          <w:rFonts w:ascii="Tahoma" w:eastAsia="Tahoma" w:hAnsi="Tahoma" w:cs="Tahoma"/>
        </w:rPr>
        <w:t xml:space="preserve"> </w:t>
      </w:r>
      <w:r>
        <w:rPr>
          <w:rFonts w:ascii="Tahoma" w:eastAsia="Tahoma" w:hAnsi="Tahoma" w:cs="Tahoma"/>
          <w:b/>
          <w:bCs/>
        </w:rPr>
        <w:t>Por la tarde, traslado hacia Antigua Guatemala. Alojamiento.</w:t>
      </w:r>
    </w:p>
    <w:p w14:paraId="0658161F" w14:textId="77777777" w:rsidR="00D24580" w:rsidRDefault="00D24580">
      <w:pPr>
        <w:jc w:val="both"/>
        <w:rPr>
          <w:rFonts w:ascii="Tahoma" w:eastAsia="Tahoma" w:hAnsi="Tahoma" w:cs="Tahoma"/>
          <w:b/>
          <w:bCs/>
          <w:color w:val="00B050"/>
          <w:highlight w:val="white"/>
        </w:rPr>
      </w:pPr>
    </w:p>
    <w:p w14:paraId="7C5557DC" w14:textId="77777777" w:rsidR="00D24580" w:rsidRDefault="00000000">
      <w:r>
        <w:rPr>
          <w:rFonts w:ascii="Tahoma" w:eastAsia="Tahoma" w:hAnsi="Tahoma" w:cs="Tahoma"/>
          <w:b/>
          <w:bCs/>
          <w:color w:val="00B050"/>
          <w:sz w:val="28"/>
          <w:szCs w:val="28"/>
        </w:rPr>
        <w:t>DÍA 5 –</w:t>
      </w:r>
      <w:r>
        <w:rPr>
          <w:rFonts w:ascii="Tahoma" w:eastAsia="Tahoma" w:hAnsi="Tahoma" w:cs="Tahoma"/>
          <w:color w:val="00B050"/>
          <w:sz w:val="28"/>
          <w:szCs w:val="28"/>
        </w:rPr>
        <w:t xml:space="preserve"> Sábado </w:t>
      </w:r>
      <w:r>
        <w:rPr>
          <w:rFonts w:ascii="Tahoma" w:eastAsia="Tahoma" w:hAnsi="Tahoma" w:cs="Tahoma"/>
          <w:b/>
          <w:bCs/>
          <w:color w:val="00B050"/>
          <w:sz w:val="28"/>
          <w:szCs w:val="28"/>
        </w:rPr>
        <w:t>ANTIGUA GUATEMALA</w:t>
      </w:r>
    </w:p>
    <w:p w14:paraId="71188064" w14:textId="77777777" w:rsidR="00D24580" w:rsidRDefault="00D24580">
      <w:pPr>
        <w:jc w:val="both"/>
        <w:rPr>
          <w:b/>
          <w:bCs/>
          <w:sz w:val="22"/>
          <w:szCs w:val="22"/>
        </w:rPr>
      </w:pPr>
    </w:p>
    <w:p w14:paraId="540264B4" w14:textId="77777777" w:rsidR="00D24580" w:rsidRDefault="00000000">
      <w:pPr>
        <w:jc w:val="both"/>
        <w:rPr>
          <w:rFonts w:ascii="Tahoma" w:eastAsia="Tahoma" w:hAnsi="Tahoma" w:cs="Tahoma"/>
          <w:b/>
          <w:bCs/>
        </w:rPr>
      </w:pPr>
      <w:r>
        <w:rPr>
          <w:rFonts w:ascii="Tahoma" w:eastAsia="Tahoma" w:hAnsi="Tahoma" w:cs="Tahoma"/>
          <w:b/>
          <w:bCs/>
        </w:rPr>
        <w:t>Desayuno americano.</w:t>
      </w:r>
      <w:r>
        <w:rPr>
          <w:rFonts w:ascii="Tahoma" w:eastAsia="Tahoma" w:hAnsi="Tahoma" w:cs="Tahoma"/>
        </w:rPr>
        <w:t xml:space="preserve"> Los pasajeros iniciarán el recorrido peatonal a las 09:00 am visitando la Plaza Mayor, una fábrica de Jade y las iglesias de La Merced, Catedral y San Francisco. </w:t>
      </w:r>
      <w:r>
        <w:rPr>
          <w:rFonts w:ascii="Tahoma" w:eastAsia="Tahoma" w:hAnsi="Tahoma" w:cs="Tahoma"/>
          <w:b/>
          <w:bCs/>
        </w:rPr>
        <w:t>(No incluye almuerzo).</w:t>
      </w:r>
      <w:r>
        <w:rPr>
          <w:rFonts w:ascii="Tahoma" w:eastAsia="Tahoma" w:hAnsi="Tahoma" w:cs="Tahoma"/>
        </w:rPr>
        <w:t xml:space="preserve"> Posteriormente, traslado al hotel. Tarde libre y alojamiento.  </w:t>
      </w:r>
      <w:r>
        <w:rPr>
          <w:rFonts w:ascii="Tahoma" w:eastAsia="Tahoma" w:hAnsi="Tahoma" w:cs="Tahoma"/>
          <w:b/>
          <w:bCs/>
        </w:rPr>
        <w:t xml:space="preserve">Para los pasajeros que deseen aprovechar la tarde podrían tomar la excursión opcional a </w:t>
      </w:r>
      <w:proofErr w:type="spellStart"/>
      <w:r>
        <w:rPr>
          <w:rFonts w:ascii="Tahoma" w:eastAsia="Tahoma" w:hAnsi="Tahoma" w:cs="Tahoma"/>
          <w:b/>
          <w:bCs/>
        </w:rPr>
        <w:t>Hobbitenango</w:t>
      </w:r>
      <w:proofErr w:type="spellEnd"/>
      <w:r>
        <w:rPr>
          <w:rFonts w:ascii="Tahoma" w:eastAsia="Tahoma" w:hAnsi="Tahoma" w:cs="Tahoma"/>
          <w:b/>
          <w:bCs/>
        </w:rPr>
        <w:t xml:space="preserve"> que tiene un costo de USD 40 por persona. </w:t>
      </w:r>
    </w:p>
    <w:p w14:paraId="7ADE2846" w14:textId="77777777" w:rsidR="00D24580" w:rsidRDefault="00D24580">
      <w:pPr>
        <w:pBdr>
          <w:top w:val="nil"/>
          <w:left w:val="nil"/>
          <w:bottom w:val="nil"/>
          <w:right w:val="nil"/>
          <w:between w:val="nil"/>
        </w:pBdr>
        <w:ind w:firstLine="709"/>
        <w:rPr>
          <w:rFonts w:ascii="Times New Roman" w:eastAsia="Times New Roman" w:hAnsi="Times New Roman" w:cs="Times New Roman"/>
          <w:b/>
          <w:bCs/>
          <w:color w:val="000000"/>
          <w:sz w:val="20"/>
          <w:szCs w:val="20"/>
        </w:rPr>
      </w:pPr>
    </w:p>
    <w:p w14:paraId="37BC124C" w14:textId="77777777" w:rsidR="00D24580" w:rsidRDefault="00000000">
      <w:pPr>
        <w:pBdr>
          <w:top w:val="nil"/>
          <w:left w:val="nil"/>
          <w:bottom w:val="nil"/>
          <w:right w:val="nil"/>
          <w:between w:val="nil"/>
        </w:pBdr>
        <w:spacing w:after="120"/>
        <w:rPr>
          <w:color w:val="000000"/>
          <w:sz w:val="20"/>
          <w:szCs w:val="20"/>
        </w:rPr>
      </w:pPr>
      <w:r>
        <w:rPr>
          <w:rFonts w:ascii="Tahoma" w:eastAsia="Tahoma" w:hAnsi="Tahoma" w:cs="Tahoma"/>
          <w:b/>
          <w:bCs/>
          <w:color w:val="00B050"/>
          <w:sz w:val="28"/>
          <w:szCs w:val="28"/>
        </w:rPr>
        <w:t>DÍA 6 –</w:t>
      </w:r>
      <w:r>
        <w:rPr>
          <w:rFonts w:ascii="Tahoma" w:eastAsia="Tahoma" w:hAnsi="Tahoma" w:cs="Tahoma"/>
          <w:color w:val="00B050"/>
          <w:sz w:val="28"/>
          <w:szCs w:val="28"/>
        </w:rPr>
        <w:t xml:space="preserve">  Domingo </w:t>
      </w:r>
      <w:r>
        <w:rPr>
          <w:rFonts w:ascii="Tahoma" w:eastAsia="Tahoma" w:hAnsi="Tahoma" w:cs="Tahoma"/>
          <w:b/>
          <w:bCs/>
          <w:color w:val="00B050"/>
          <w:sz w:val="28"/>
          <w:szCs w:val="28"/>
        </w:rPr>
        <w:t>ANTIGUA GUATEMALA - FLORES</w:t>
      </w:r>
    </w:p>
    <w:p w14:paraId="4516B3AB" w14:textId="77777777" w:rsidR="00D24580"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americano. Mañana Libre</w:t>
      </w:r>
      <w:r>
        <w:rPr>
          <w:rFonts w:ascii="Tahoma" w:eastAsia="Tahoma" w:hAnsi="Tahoma" w:cs="Tahoma"/>
          <w:color w:val="000000"/>
        </w:rPr>
        <w:t xml:space="preserve">. Los pasajeros pueden visitar por su cuenta la Ciudad de Antigua Guatemala. Por la tarde traslado al aeropuerto Internacional para abordar el vuelo hacia Flores </w:t>
      </w:r>
      <w:r>
        <w:rPr>
          <w:rFonts w:ascii="Tahoma" w:eastAsia="Tahoma" w:hAnsi="Tahoma" w:cs="Tahoma"/>
          <w:b/>
          <w:bCs/>
          <w:color w:val="000000"/>
        </w:rPr>
        <w:t xml:space="preserve">(Boleto aéreo no Incluido). </w:t>
      </w:r>
      <w:r>
        <w:rPr>
          <w:rFonts w:ascii="Tahoma" w:eastAsia="Tahoma" w:hAnsi="Tahoma" w:cs="Tahoma"/>
          <w:color w:val="000000"/>
        </w:rPr>
        <w:t>Recibimiento en el aeropuerto Mundo Maya y traslado al hotel. Alojamiento.</w:t>
      </w:r>
    </w:p>
    <w:p w14:paraId="12F77A98" w14:textId="77777777" w:rsidR="00D24580" w:rsidRDefault="00D24580">
      <w:pPr>
        <w:widowControl w:val="0"/>
        <w:jc w:val="both"/>
        <w:rPr>
          <w:rFonts w:ascii="Tahoma" w:eastAsia="Tahoma" w:hAnsi="Tahoma" w:cs="Tahoma"/>
          <w:b/>
          <w:bCs/>
          <w:color w:val="00B050"/>
          <w:sz w:val="28"/>
          <w:szCs w:val="28"/>
        </w:rPr>
      </w:pPr>
    </w:p>
    <w:p w14:paraId="3B26DA08" w14:textId="77777777" w:rsidR="00D24580" w:rsidRDefault="00000000">
      <w:pPr>
        <w:widowControl w:val="0"/>
        <w:jc w:val="both"/>
        <w:rPr>
          <w:b/>
          <w:bCs/>
        </w:rPr>
      </w:pPr>
      <w:r>
        <w:rPr>
          <w:rFonts w:ascii="Tahoma" w:eastAsia="Tahoma" w:hAnsi="Tahoma" w:cs="Tahoma"/>
          <w:b/>
          <w:bCs/>
          <w:color w:val="00B050"/>
          <w:sz w:val="28"/>
          <w:szCs w:val="28"/>
        </w:rPr>
        <w:t>DÍA 7 –</w:t>
      </w:r>
      <w:r>
        <w:rPr>
          <w:rFonts w:ascii="Tahoma" w:eastAsia="Tahoma" w:hAnsi="Tahoma" w:cs="Tahoma"/>
          <w:color w:val="00B050"/>
          <w:sz w:val="28"/>
          <w:szCs w:val="28"/>
        </w:rPr>
        <w:t xml:space="preserve">  Lunes </w:t>
      </w:r>
      <w:r>
        <w:rPr>
          <w:rFonts w:ascii="Tahoma" w:eastAsia="Tahoma" w:hAnsi="Tahoma" w:cs="Tahoma"/>
          <w:b/>
          <w:bCs/>
          <w:color w:val="00B050"/>
          <w:sz w:val="28"/>
          <w:szCs w:val="28"/>
        </w:rPr>
        <w:t>FLORES – TIKAL – CIUDAD DE GUATEMALA</w:t>
      </w:r>
    </w:p>
    <w:p w14:paraId="5C874351" w14:textId="77777777" w:rsidR="00D24580" w:rsidRDefault="00D24580">
      <w:pPr>
        <w:jc w:val="both"/>
      </w:pPr>
    </w:p>
    <w:p w14:paraId="4C2E4F2B" w14:textId="77777777" w:rsidR="00D24580" w:rsidRDefault="00000000">
      <w:pPr>
        <w:pBdr>
          <w:top w:val="nil"/>
          <w:left w:val="nil"/>
          <w:bottom w:val="nil"/>
          <w:right w:val="nil"/>
          <w:between w:val="nil"/>
        </w:pBdr>
        <w:jc w:val="both"/>
        <w:rPr>
          <w:rFonts w:ascii="Tahoma" w:eastAsia="Tahoma" w:hAnsi="Tahoma" w:cs="Tahoma"/>
          <w:color w:val="1F497D"/>
        </w:rPr>
      </w:pPr>
      <w:r>
        <w:rPr>
          <w:rFonts w:ascii="Tahoma" w:eastAsia="Tahoma" w:hAnsi="Tahoma" w:cs="Tahoma"/>
          <w:b/>
          <w:bCs/>
          <w:color w:val="000000"/>
        </w:rPr>
        <w:t>Desayuno americano</w:t>
      </w:r>
      <w:r>
        <w:rPr>
          <w:rFonts w:ascii="Tahoma" w:eastAsia="Tahoma" w:hAnsi="Tahoma" w:cs="Tahoma"/>
          <w:color w:val="000000"/>
        </w:rPr>
        <w:t xml:space="preserve">. Traslado hacia el sitio arqueológico de Tikal, una de las ciudades más importantes de los mayas. Se visitará el Complejo Q y R, Acrópolis Central, los templos I ¨El Gran Jaguar¨ y el templo II ¨Los Mascarones¨ y Mundo Perdido. </w:t>
      </w:r>
      <w:r>
        <w:rPr>
          <w:rFonts w:ascii="Tahoma" w:eastAsia="Tahoma" w:hAnsi="Tahoma" w:cs="Tahoma"/>
          <w:b/>
          <w:bCs/>
          <w:color w:val="000000"/>
        </w:rPr>
        <w:t>Almuerzo incluido (excepto bebidas).</w:t>
      </w:r>
      <w:r>
        <w:rPr>
          <w:rFonts w:ascii="Tahoma" w:eastAsia="Tahoma" w:hAnsi="Tahoma" w:cs="Tahoma"/>
          <w:color w:val="000000"/>
        </w:rPr>
        <w:t xml:space="preserve"> </w:t>
      </w:r>
      <w:r>
        <w:rPr>
          <w:rFonts w:ascii="Tahoma" w:eastAsia="Tahoma" w:hAnsi="Tahoma" w:cs="Tahoma"/>
          <w:color w:val="000000"/>
        </w:rPr>
        <w:lastRenderedPageBreak/>
        <w:t xml:space="preserve">Luego traslado al aeropuerto para abordar el vuelo hacia la Ciudad de Guatemala. </w:t>
      </w:r>
      <w:r>
        <w:rPr>
          <w:rFonts w:ascii="Tahoma" w:eastAsia="Tahoma" w:hAnsi="Tahoma" w:cs="Tahoma"/>
          <w:b/>
          <w:bCs/>
          <w:color w:val="000000"/>
        </w:rPr>
        <w:t>(Boleto aéreo No incluido)</w:t>
      </w:r>
      <w:r>
        <w:rPr>
          <w:rFonts w:ascii="Tahoma" w:eastAsia="Tahoma" w:hAnsi="Tahoma" w:cs="Tahoma"/>
          <w:color w:val="000000"/>
        </w:rPr>
        <w:t xml:space="preserve">. Recibimiento y traslado al hotel. </w:t>
      </w:r>
      <w:r>
        <w:rPr>
          <w:rFonts w:ascii="Tahoma" w:eastAsia="Tahoma" w:hAnsi="Tahoma" w:cs="Tahoma"/>
          <w:b/>
          <w:bCs/>
          <w:color w:val="000000"/>
        </w:rPr>
        <w:t>Alojamiento.</w:t>
      </w:r>
    </w:p>
    <w:p w14:paraId="27A00F2C" w14:textId="77777777" w:rsidR="00D24580" w:rsidRDefault="00D24580">
      <w:pPr>
        <w:jc w:val="both"/>
        <w:rPr>
          <w:rFonts w:ascii="Tahoma" w:eastAsia="Tahoma" w:hAnsi="Tahoma" w:cs="Tahoma"/>
          <w:color w:val="1F497D"/>
        </w:rPr>
      </w:pPr>
    </w:p>
    <w:p w14:paraId="4272C9B3" w14:textId="77777777" w:rsidR="00D24580" w:rsidRDefault="00000000">
      <w:pPr>
        <w:rPr>
          <w:rFonts w:ascii="Tahoma" w:eastAsia="Tahoma" w:hAnsi="Tahoma" w:cs="Tahoma"/>
          <w:b/>
          <w:bCs/>
          <w:color w:val="00B050"/>
          <w:sz w:val="28"/>
          <w:szCs w:val="28"/>
        </w:rPr>
      </w:pPr>
      <w:r>
        <w:rPr>
          <w:rFonts w:ascii="Tahoma" w:eastAsia="Tahoma" w:hAnsi="Tahoma" w:cs="Tahoma"/>
          <w:b/>
          <w:bCs/>
          <w:color w:val="00B050"/>
          <w:sz w:val="28"/>
          <w:szCs w:val="28"/>
        </w:rPr>
        <w:t>DÍA 8 –</w:t>
      </w:r>
      <w:r>
        <w:rPr>
          <w:rFonts w:ascii="Tahoma" w:eastAsia="Tahoma" w:hAnsi="Tahoma" w:cs="Tahoma"/>
          <w:color w:val="00B050"/>
          <w:sz w:val="28"/>
          <w:szCs w:val="28"/>
        </w:rPr>
        <w:t xml:space="preserve">  Martes </w:t>
      </w:r>
      <w:r>
        <w:rPr>
          <w:rFonts w:ascii="Tahoma" w:eastAsia="Tahoma" w:hAnsi="Tahoma" w:cs="Tahoma"/>
          <w:b/>
          <w:bCs/>
          <w:color w:val="00B050"/>
          <w:sz w:val="28"/>
          <w:szCs w:val="28"/>
        </w:rPr>
        <w:t xml:space="preserve">CIUDAD DE GUATEMALA </w:t>
      </w:r>
    </w:p>
    <w:p w14:paraId="48B0B324" w14:textId="77777777" w:rsidR="00D24580" w:rsidRDefault="00D24580">
      <w:pPr>
        <w:pBdr>
          <w:top w:val="nil"/>
          <w:left w:val="nil"/>
          <w:bottom w:val="nil"/>
          <w:right w:val="nil"/>
          <w:between w:val="nil"/>
        </w:pBdr>
        <w:jc w:val="both"/>
        <w:rPr>
          <w:rFonts w:ascii="Tahoma" w:eastAsia="Tahoma" w:hAnsi="Tahoma" w:cs="Tahoma"/>
          <w:b/>
          <w:bCs/>
          <w:color w:val="000000"/>
        </w:rPr>
      </w:pPr>
    </w:p>
    <w:p w14:paraId="3DD5411F" w14:textId="77777777" w:rsidR="00D24580" w:rsidRDefault="00000000">
      <w:pPr>
        <w:pBdr>
          <w:top w:val="nil"/>
          <w:left w:val="nil"/>
          <w:bottom w:val="nil"/>
          <w:right w:val="nil"/>
          <w:between w:val="nil"/>
        </w:pBdr>
        <w:jc w:val="both"/>
        <w:rPr>
          <w:rFonts w:ascii="Tahoma" w:eastAsia="Tahoma" w:hAnsi="Tahoma" w:cs="Tahoma"/>
          <w:color w:val="00B050"/>
          <w:highlight w:val="white"/>
        </w:rPr>
      </w:pPr>
      <w:r>
        <w:rPr>
          <w:rFonts w:ascii="Tahoma" w:eastAsia="Tahoma" w:hAnsi="Tahoma" w:cs="Tahoma"/>
          <w:b/>
          <w:bCs/>
          <w:color w:val="000000"/>
        </w:rPr>
        <w:t>Desayuno americano.</w:t>
      </w:r>
      <w:r>
        <w:rPr>
          <w:rFonts w:ascii="Tahoma" w:eastAsia="Tahoma" w:hAnsi="Tahoma" w:cs="Tahoma"/>
          <w:color w:val="000000"/>
        </w:rPr>
        <w:t xml:space="preserve"> Tiempo libre hasta la hora de ser trasladado al aeropuerto internacional La Aurora.</w:t>
      </w:r>
    </w:p>
    <w:p w14:paraId="39302252" w14:textId="77777777" w:rsidR="00D24580" w:rsidRDefault="00D24580">
      <w:pPr>
        <w:pBdr>
          <w:top w:val="nil"/>
          <w:left w:val="nil"/>
          <w:bottom w:val="nil"/>
          <w:right w:val="nil"/>
          <w:between w:val="nil"/>
        </w:pBdr>
        <w:jc w:val="both"/>
        <w:rPr>
          <w:rFonts w:ascii="Tahoma" w:eastAsia="Tahoma" w:hAnsi="Tahoma" w:cs="Tahoma"/>
          <w:color w:val="00B050"/>
          <w:highlight w:val="white"/>
        </w:rPr>
      </w:pPr>
    </w:p>
    <w:p w14:paraId="06A17863" w14:textId="77777777" w:rsidR="00D24580"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B050"/>
          <w:highlight w:val="white"/>
        </w:rPr>
        <w:t>Fin de nuestros servicios.</w:t>
      </w:r>
    </w:p>
    <w:p w14:paraId="7B942436" w14:textId="77777777" w:rsidR="00D24580" w:rsidRDefault="00D24580">
      <w:pPr>
        <w:widowControl w:val="0"/>
        <w:ind w:right="87"/>
        <w:jc w:val="both"/>
        <w:rPr>
          <w:rFonts w:ascii="Tahoma" w:eastAsia="Tahoma" w:hAnsi="Tahoma" w:cs="Tahoma"/>
          <w:b/>
          <w:bCs/>
          <w:color w:val="00B050"/>
          <w:sz w:val="28"/>
          <w:szCs w:val="28"/>
          <w:u w:val="single"/>
        </w:rPr>
      </w:pPr>
    </w:p>
    <w:p w14:paraId="7D3E18EF" w14:textId="77777777" w:rsidR="00D24580" w:rsidRDefault="00000000">
      <w:pPr>
        <w:widowControl w:val="0"/>
        <w:ind w:right="87"/>
        <w:jc w:val="both"/>
        <w:rPr>
          <w:rFonts w:ascii="Tahoma" w:eastAsia="Tahoma" w:hAnsi="Tahoma" w:cs="Tahoma"/>
          <w:b/>
          <w:bCs/>
          <w:color w:val="00B050"/>
          <w:sz w:val="28"/>
          <w:szCs w:val="28"/>
          <w:u w:val="single"/>
        </w:rPr>
      </w:pPr>
      <w:r>
        <w:rPr>
          <w:rFonts w:ascii="Tahoma" w:eastAsia="Tahoma" w:hAnsi="Tahoma" w:cs="Tahoma"/>
          <w:b/>
          <w:bCs/>
          <w:color w:val="00B050"/>
          <w:sz w:val="28"/>
          <w:szCs w:val="28"/>
          <w:u w:val="single"/>
        </w:rPr>
        <w:t>NOTAS IMPORTANTES</w:t>
      </w:r>
    </w:p>
    <w:p w14:paraId="524F89A0" w14:textId="77777777" w:rsidR="00D24580" w:rsidRDefault="00D24580">
      <w:pPr>
        <w:widowControl w:val="0"/>
        <w:ind w:right="87"/>
        <w:jc w:val="both"/>
        <w:rPr>
          <w:rFonts w:ascii="Tahoma" w:eastAsia="Tahoma" w:hAnsi="Tahoma" w:cs="Tahoma"/>
          <w:b/>
          <w:bCs/>
          <w:color w:val="FE019E"/>
          <w:sz w:val="28"/>
          <w:szCs w:val="28"/>
          <w:u w:val="single"/>
        </w:rPr>
      </w:pPr>
    </w:p>
    <w:p w14:paraId="505FA241" w14:textId="77777777" w:rsidR="00D24580"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Se les recomienda a los pasajeros no cambiar dólares en el Aeropuerto Internacional La Aurora a su llegada a Guatemala, debido al bajo tipo de cambio.</w:t>
      </w:r>
    </w:p>
    <w:p w14:paraId="7FE07D5D" w14:textId="77777777" w:rsidR="00D24580"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Para evitar inconvenientes con el cambio de divisa, asegúrese de que los billetes no estén manchados con sellos de casas de cambio, rotos o remendados.</w:t>
      </w:r>
    </w:p>
    <w:p w14:paraId="62364C3F" w14:textId="77777777" w:rsidR="00D24580"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Tipo de Cambio Q. 8.10 x USD 1.00 dólar.</w:t>
      </w:r>
    </w:p>
    <w:p w14:paraId="581809A4" w14:textId="77777777" w:rsidR="00D24580" w:rsidRDefault="00D24580">
      <w:pPr>
        <w:jc w:val="center"/>
        <w:rPr>
          <w:rFonts w:ascii="Tahoma" w:eastAsia="Tahoma" w:hAnsi="Tahoma" w:cs="Tahoma"/>
          <w:b/>
          <w:bCs/>
          <w:color w:val="000000"/>
          <w:u w:val="single"/>
        </w:rPr>
      </w:pPr>
    </w:p>
    <w:p w14:paraId="2D36C2FA" w14:textId="77777777" w:rsidR="00D24580" w:rsidRDefault="00D24580">
      <w:pPr>
        <w:jc w:val="center"/>
        <w:rPr>
          <w:rFonts w:ascii="Tahoma" w:eastAsia="Tahoma" w:hAnsi="Tahoma" w:cs="Tahoma"/>
          <w:b/>
          <w:bCs/>
          <w:color w:val="000000"/>
          <w:u w:val="single"/>
        </w:rPr>
      </w:pPr>
    </w:p>
    <w:p w14:paraId="28E2C7F7" w14:textId="77777777" w:rsidR="00D24580" w:rsidRDefault="00D24580">
      <w:pPr>
        <w:jc w:val="center"/>
        <w:rPr>
          <w:rFonts w:ascii="Tahoma" w:eastAsia="Tahoma" w:hAnsi="Tahoma" w:cs="Tahoma"/>
          <w:b/>
          <w:bCs/>
          <w:color w:val="000000"/>
          <w:u w:val="single"/>
        </w:rPr>
      </w:pPr>
    </w:p>
    <w:p w14:paraId="1F1E0BB9" w14:textId="77777777" w:rsidR="00D24580" w:rsidRDefault="00D24580">
      <w:pPr>
        <w:jc w:val="center"/>
        <w:rPr>
          <w:rFonts w:ascii="Tahoma" w:eastAsia="Tahoma" w:hAnsi="Tahoma" w:cs="Tahoma"/>
          <w:b/>
          <w:bCs/>
          <w:color w:val="000000"/>
          <w:u w:val="single"/>
        </w:rPr>
      </w:pPr>
    </w:p>
    <w:p w14:paraId="5EB48C80" w14:textId="77777777" w:rsidR="00D24580" w:rsidRDefault="00D24580">
      <w:pPr>
        <w:jc w:val="center"/>
        <w:rPr>
          <w:rFonts w:ascii="Tahoma" w:eastAsia="Tahoma" w:hAnsi="Tahoma" w:cs="Tahoma"/>
          <w:b/>
          <w:bCs/>
          <w:color w:val="000000"/>
          <w:u w:val="single"/>
        </w:rPr>
      </w:pPr>
    </w:p>
    <w:p w14:paraId="4F7EF19A" w14:textId="77777777" w:rsidR="00D24580" w:rsidRDefault="00D24580">
      <w:pPr>
        <w:jc w:val="center"/>
        <w:rPr>
          <w:rFonts w:ascii="Tahoma" w:eastAsia="Tahoma" w:hAnsi="Tahoma" w:cs="Tahoma"/>
          <w:b/>
          <w:bCs/>
          <w:color w:val="000000"/>
          <w:u w:val="single"/>
        </w:rPr>
      </w:pPr>
    </w:p>
    <w:p w14:paraId="54077863" w14:textId="77777777" w:rsidR="00D24580" w:rsidRDefault="00D24580">
      <w:pPr>
        <w:jc w:val="center"/>
        <w:rPr>
          <w:rFonts w:ascii="Tahoma" w:eastAsia="Tahoma" w:hAnsi="Tahoma" w:cs="Tahoma"/>
          <w:b/>
          <w:bCs/>
          <w:color w:val="000000"/>
          <w:u w:val="single"/>
        </w:rPr>
      </w:pPr>
    </w:p>
    <w:p w14:paraId="3DA246D5" w14:textId="77777777" w:rsidR="00D24580" w:rsidRDefault="00D24580">
      <w:pPr>
        <w:jc w:val="center"/>
        <w:rPr>
          <w:rFonts w:ascii="Tahoma" w:eastAsia="Tahoma" w:hAnsi="Tahoma" w:cs="Tahoma"/>
          <w:b/>
          <w:bCs/>
          <w:color w:val="000000"/>
          <w:u w:val="single"/>
        </w:rPr>
      </w:pPr>
    </w:p>
    <w:p w14:paraId="15841D31" w14:textId="77777777" w:rsidR="00D24580" w:rsidRDefault="00D24580">
      <w:pPr>
        <w:jc w:val="center"/>
        <w:rPr>
          <w:rFonts w:ascii="Tahoma" w:eastAsia="Tahoma" w:hAnsi="Tahoma" w:cs="Tahoma"/>
          <w:b/>
          <w:bCs/>
          <w:color w:val="000000"/>
          <w:u w:val="single"/>
        </w:rPr>
      </w:pPr>
    </w:p>
    <w:p w14:paraId="0860A30B" w14:textId="77777777" w:rsidR="00D24580" w:rsidRDefault="00D24580">
      <w:pPr>
        <w:jc w:val="center"/>
        <w:rPr>
          <w:rFonts w:ascii="Tahoma" w:eastAsia="Tahoma" w:hAnsi="Tahoma" w:cs="Tahoma"/>
          <w:b/>
          <w:bCs/>
          <w:color w:val="000000"/>
          <w:u w:val="single"/>
        </w:rPr>
      </w:pPr>
    </w:p>
    <w:p w14:paraId="7E5B7FFC" w14:textId="77777777" w:rsidR="00D24580" w:rsidRDefault="00D24580">
      <w:pPr>
        <w:jc w:val="center"/>
        <w:rPr>
          <w:rFonts w:ascii="Tahoma" w:eastAsia="Tahoma" w:hAnsi="Tahoma" w:cs="Tahoma"/>
          <w:b/>
          <w:bCs/>
          <w:color w:val="000000"/>
          <w:u w:val="single"/>
        </w:rPr>
      </w:pPr>
    </w:p>
    <w:p w14:paraId="1749E015" w14:textId="77777777" w:rsidR="00D24580" w:rsidRDefault="00000000">
      <w:pPr>
        <w:jc w:val="center"/>
      </w:pPr>
      <w:r>
        <w:rPr>
          <w:rFonts w:ascii="Tahoma" w:eastAsia="Tahoma" w:hAnsi="Tahoma" w:cs="Tahoma"/>
          <w:b/>
          <w:bCs/>
          <w:color w:val="000000"/>
          <w:u w:val="single"/>
        </w:rPr>
        <w:t>TARIFAS SUJETAS A DISPONIBILIDAD Y CAMBIO SIN PREVIO AVISO.</w:t>
      </w:r>
    </w:p>
    <w:p w14:paraId="082650F0" w14:textId="77777777" w:rsidR="00D24580" w:rsidRDefault="00D24580"/>
    <w:p w14:paraId="40FBA95B" w14:textId="77777777" w:rsidR="00D24580" w:rsidRDefault="00D24580"/>
    <w:p w14:paraId="119CDB4F" w14:textId="77777777" w:rsidR="00D24580" w:rsidRDefault="00D24580"/>
    <w:p w14:paraId="4996119B" w14:textId="77777777" w:rsidR="00D24580" w:rsidRDefault="00D24580"/>
    <w:sectPr w:rsidR="00D24580">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E51DC396-FE35-314D-AFE3-EF32581709D0}"/>
    <w:embedBold r:id="rId2" w:fontKey="{B7AF95A0-229F-5E42-A64B-6C32640F918A}"/>
  </w:font>
  <w:font w:name="Noto Sans Symbols">
    <w:panose1 w:val="020B0604020202020204"/>
    <w:charset w:val="00"/>
    <w:family w:val="auto"/>
    <w:pitch w:val="default"/>
    <w:embedRegular r:id="rId3" w:fontKey="{64CD888B-1F9A-0849-9548-48D69DEB5520}"/>
    <w:embedBold r:id="rId4" w:fontKey="{710CFDE9-4C61-9345-928A-C962010EFDC1}"/>
  </w:font>
  <w:font w:name="Courier New">
    <w:panose1 w:val="02070309020205020404"/>
    <w:charset w:val="00"/>
    <w:family w:val="modern"/>
    <w:pitch w:val="fixed"/>
    <w:sig w:usb0="E0002AFF" w:usb1="C0007843" w:usb2="00000009" w:usb3="00000000" w:csb0="000001FF" w:csb1="00000000"/>
    <w:embedRegular r:id="rId5" w:fontKey="{8C8551DB-0140-194C-AA17-7C8625EE2E7C}"/>
  </w:font>
  <w:font w:name="Calibri">
    <w:panose1 w:val="020F0502020204030204"/>
    <w:charset w:val="00"/>
    <w:family w:val="swiss"/>
    <w:pitch w:val="variable"/>
    <w:sig w:usb0="E0002AFF" w:usb1="C000247B" w:usb2="00000009" w:usb3="00000000" w:csb0="000001FF" w:csb1="00000000"/>
    <w:embedRegular r:id="rId6" w:fontKey="{08A50E6D-2846-B74C-9CB2-8C1E5D8BEA6B}"/>
    <w:embedBold r:id="rId7" w:fontKey="{03C7FEF3-AA98-8448-B2A0-55981351A43A}"/>
    <w:embedItalic r:id="rId8" w:fontKey="{86052D54-64B8-3A46-AC71-00340549FA7F}"/>
  </w:font>
  <w:font w:name="Times New Roman">
    <w:panose1 w:val="02020603050405020304"/>
    <w:charset w:val="00"/>
    <w:family w:val="roman"/>
    <w:pitch w:val="variable"/>
    <w:sig w:usb0="E0002EFF" w:usb1="C000785B" w:usb2="00000009" w:usb3="00000000" w:csb0="000001FF" w:csb1="00000000"/>
    <w:embedRegular r:id="rId9" w:fontKey="{1B206DCC-3E42-DB46-889E-B8B68AF418A5}"/>
    <w:embedBold r:id="rId10" w:fontKey="{0CD4E18C-1296-014D-856D-3087FA3A8371}"/>
    <w:embedItalic r:id="rId11" w:fontKey="{90052E7C-9B9C-7746-B863-9DF34093BCAB}"/>
  </w:font>
  <w:font w:name="Calibri Light">
    <w:panose1 w:val="020F0302020204030204"/>
    <w:charset w:val="00"/>
    <w:family w:val="swiss"/>
    <w:pitch w:val="variable"/>
    <w:sig w:usb0="E0002AFF" w:usb1="C000247B" w:usb2="00000009" w:usb3="00000000" w:csb0="000001FF" w:csb1="00000000"/>
    <w:embedRegular r:id="rId12" w:fontKey="{23C0622D-0170-1640-89AF-73AF33878036}"/>
  </w:font>
  <w:font w:name="Berlin Sans FB">
    <w:panose1 w:val="020E0602020502020306"/>
    <w:charset w:val="4D"/>
    <w:family w:val="swiss"/>
    <w:pitch w:val="variable"/>
    <w:sig w:usb0="00000003" w:usb1="00000000" w:usb2="00000000" w:usb3="00000000" w:csb0="00000001" w:csb1="00000000"/>
  </w:font>
  <w:font w:name="Arimo">
    <w:altName w:val="Calibri"/>
    <w:panose1 w:val="020B0604020202020204"/>
    <w:charset w:val="00"/>
    <w:family w:val="auto"/>
    <w:pitch w:val="default"/>
    <w:embedRegular r:id="rId13" w:fontKey="{9CF65B0B-5627-0B4A-800A-AC1B1C81C641}"/>
  </w:font>
  <w:font w:name="Montserrat">
    <w:panose1 w:val="00000500000000000000"/>
    <w:charset w:val="4D"/>
    <w:family w:val="auto"/>
    <w:pitch w:val="variable"/>
    <w:sig w:usb0="A00002FF" w:usb1="4000207B" w:usb2="00000000" w:usb3="00000000" w:csb0="00000197" w:csb1="00000000"/>
    <w:embedRegular r:id="rId14" w:fontKey="{D69E8A7A-2C97-1749-A2CD-FDA31D189F9B}"/>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0001F"/>
    <w:multiLevelType w:val="multilevel"/>
    <w:tmpl w:val="C2C815BE"/>
    <w:lvl w:ilvl="0">
      <w:start w:val="1"/>
      <w:numFmt w:val="bullet"/>
      <w:lvlText w:val="→"/>
      <w:lvlJc w:val="left"/>
      <w:pPr>
        <w:ind w:left="720" w:hanging="360"/>
      </w:pPr>
      <w:rPr>
        <w:rFonts w:ascii="Tahoma" w:eastAsia="Noto Sans Symbols" w:hAnsi="Tahoma" w:cs="Tahoma" w:hint="default"/>
        <w:b/>
        <w:bCs/>
        <w:color w:val="00B05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59C1831"/>
    <w:multiLevelType w:val="multilevel"/>
    <w:tmpl w:val="00EC9446"/>
    <w:lvl w:ilvl="0">
      <w:start w:val="1"/>
      <w:numFmt w:val="bullet"/>
      <w:lvlText w:val="→"/>
      <w:lvlJc w:val="left"/>
      <w:pPr>
        <w:ind w:left="720" w:hanging="360"/>
      </w:pPr>
      <w:rPr>
        <w:rFonts w:ascii="Tahoma" w:eastAsia="Noto Sans Symbols" w:hAnsi="Tahoma" w:cs="Tahoma" w:hint="default"/>
        <w:b/>
        <w:bCs/>
        <w:color w:val="00B050"/>
        <w:sz w:val="24"/>
        <w:szCs w:val="24"/>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8A24457"/>
    <w:multiLevelType w:val="multilevel"/>
    <w:tmpl w:val="F5382322"/>
    <w:lvl w:ilvl="0">
      <w:start w:val="1"/>
      <w:numFmt w:val="decimal"/>
      <w:pStyle w:val="Listaconvi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255866488">
    <w:abstractNumId w:val="0"/>
  </w:num>
  <w:num w:numId="2" w16cid:durableId="339547345">
    <w:abstractNumId w:val="1"/>
  </w:num>
  <w:num w:numId="3" w16cid:durableId="662977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4580"/>
    <w:rsid w:val="00B2597C"/>
    <w:rsid w:val="00D24580"/>
    <w:rsid w:val="00D44D6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2C586937"/>
  <w15:docId w15:val="{2BFDBF9F-44A7-4A45-BCE9-B8804F963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4167E3"/>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167E3"/>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167E3"/>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4167E3"/>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uiPriority w:val="9"/>
    <w:semiHidden/>
    <w:rsid w:val="004167E3"/>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uiPriority w:val="9"/>
    <w:semiHidden/>
    <w:rsid w:val="004167E3"/>
    <w:rPr>
      <w:rFonts w:eastAsiaTheme="majorEastAsia" w:cstheme="majorBidi"/>
      <w:color w:val="2F5496" w:themeColor="accent1" w:themeShade="BF"/>
      <w:sz w:val="28"/>
      <w:szCs w:val="28"/>
      <w:lang w:val="es-ES"/>
    </w:rPr>
  </w:style>
  <w:style w:type="character" w:customStyle="1" w:styleId="Ttulo4Car">
    <w:name w:val="Título 4 Car"/>
    <w:basedOn w:val="Fuentedeprrafopredeter"/>
    <w:uiPriority w:val="9"/>
    <w:semiHidden/>
    <w:rsid w:val="004167E3"/>
    <w:rPr>
      <w:rFonts w:eastAsiaTheme="majorEastAsia" w:cstheme="majorBidi"/>
      <w:i/>
      <w:iCs/>
      <w:color w:val="2F5496" w:themeColor="accent1" w:themeShade="BF"/>
      <w:lang w:val="es-ES"/>
    </w:rPr>
  </w:style>
  <w:style w:type="character" w:customStyle="1" w:styleId="Ttulo5Car">
    <w:name w:val="Título 5 Car"/>
    <w:basedOn w:val="Fuentedeprrafopredeter"/>
    <w:uiPriority w:val="9"/>
    <w:semiHidden/>
    <w:rsid w:val="004167E3"/>
    <w:rPr>
      <w:rFonts w:eastAsiaTheme="majorEastAsia" w:cstheme="majorBidi"/>
      <w:color w:val="2F5496" w:themeColor="accent1" w:themeShade="BF"/>
      <w:lang w:val="es-ES"/>
    </w:rPr>
  </w:style>
  <w:style w:type="character" w:customStyle="1" w:styleId="Ttulo6Car">
    <w:name w:val="Título 6 Car"/>
    <w:basedOn w:val="Fuentedeprrafopredeter"/>
    <w:uiPriority w:val="9"/>
    <w:semiHidden/>
    <w:rsid w:val="004167E3"/>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4167E3"/>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4167E3"/>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4167E3"/>
    <w:rPr>
      <w:rFonts w:eastAsiaTheme="majorEastAsia" w:cstheme="majorBidi"/>
      <w:color w:val="272727" w:themeColor="text1" w:themeTint="D8"/>
      <w:lang w:val="es-ES"/>
    </w:rPr>
  </w:style>
  <w:style w:type="character" w:customStyle="1" w:styleId="TtuloCar">
    <w:name w:val="Título Car"/>
    <w:basedOn w:val="Fuentedeprrafopredeter"/>
    <w:uiPriority w:val="10"/>
    <w:rsid w:val="004167E3"/>
    <w:rPr>
      <w:rFonts w:asciiTheme="majorHAnsi" w:eastAsiaTheme="majorEastAsia" w:hAnsiTheme="majorHAnsi" w:cstheme="majorBidi"/>
      <w:spacing w:val="-10"/>
      <w:kern w:val="28"/>
      <w:sz w:val="56"/>
      <w:szCs w:val="56"/>
      <w:lang w:val="es-ES"/>
    </w:rPr>
  </w:style>
  <w:style w:type="character" w:customStyle="1" w:styleId="SubttuloCar">
    <w:name w:val="Subtítulo Car"/>
    <w:basedOn w:val="Fuentedeprrafopredeter"/>
    <w:uiPriority w:val="11"/>
    <w:rsid w:val="004167E3"/>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4167E3"/>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167E3"/>
    <w:rPr>
      <w:i/>
      <w:iCs/>
      <w:color w:val="404040" w:themeColor="text1" w:themeTint="BF"/>
      <w:lang w:val="es-ES"/>
    </w:rPr>
  </w:style>
  <w:style w:type="paragraph" w:styleId="Prrafodelista">
    <w:name w:val="List Paragraph"/>
    <w:basedOn w:val="Normal"/>
    <w:uiPriority w:val="34"/>
    <w:qFormat/>
    <w:rsid w:val="004167E3"/>
    <w:pPr>
      <w:ind w:left="720"/>
      <w:contextualSpacing/>
    </w:pPr>
  </w:style>
  <w:style w:type="character" w:styleId="nfasisintenso">
    <w:name w:val="Intense Emphasis"/>
    <w:basedOn w:val="Fuentedeprrafopredeter"/>
    <w:uiPriority w:val="21"/>
    <w:qFormat/>
    <w:rsid w:val="004167E3"/>
    <w:rPr>
      <w:i/>
      <w:iCs/>
      <w:color w:val="2F5496" w:themeColor="accent1" w:themeShade="BF"/>
    </w:rPr>
  </w:style>
  <w:style w:type="paragraph" w:styleId="Citadestacada">
    <w:name w:val="Intense Quote"/>
    <w:basedOn w:val="Normal"/>
    <w:next w:val="Normal"/>
    <w:link w:val="CitadestacadaCar"/>
    <w:uiPriority w:val="30"/>
    <w:qFormat/>
    <w:rsid w:val="004167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167E3"/>
    <w:rPr>
      <w:i/>
      <w:iCs/>
      <w:color w:val="2F5496" w:themeColor="accent1" w:themeShade="BF"/>
      <w:lang w:val="es-ES"/>
    </w:rPr>
  </w:style>
  <w:style w:type="character" w:styleId="Referenciaintensa">
    <w:name w:val="Intense Reference"/>
    <w:basedOn w:val="Fuentedeprrafopredeter"/>
    <w:uiPriority w:val="32"/>
    <w:qFormat/>
    <w:rsid w:val="004167E3"/>
    <w:rPr>
      <w:b/>
      <w:bCs/>
      <w:smallCaps/>
      <w:color w:val="2F5496" w:themeColor="accent1" w:themeShade="BF"/>
      <w:spacing w:val="5"/>
    </w:rPr>
  </w:style>
  <w:style w:type="paragraph" w:styleId="NormalWeb">
    <w:name w:val="Normal (Web)"/>
    <w:basedOn w:val="Normal"/>
    <w:uiPriority w:val="99"/>
    <w:unhideWhenUsed/>
    <w:rsid w:val="004167E3"/>
    <w:pPr>
      <w:spacing w:before="100" w:beforeAutospacing="1" w:after="100" w:afterAutospacing="1"/>
    </w:pPr>
    <w:rPr>
      <w:rFonts w:ascii="Times New Roman" w:eastAsia="Times New Roman" w:hAnsi="Times New Roman" w:cs="Times New Roman"/>
    </w:rPr>
  </w:style>
  <w:style w:type="table" w:styleId="Tablaconcuadrcula">
    <w:name w:val="Table Grid"/>
    <w:basedOn w:val="Tablanormal"/>
    <w:rsid w:val="00416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convietas">
    <w:name w:val="List Bullet"/>
    <w:basedOn w:val="Normal"/>
    <w:rsid w:val="004167E3"/>
    <w:pPr>
      <w:numPr>
        <w:numId w:val="3"/>
      </w:numPr>
      <w:ind w:left="0" w:firstLine="0"/>
    </w:pPr>
    <w:rPr>
      <w:rFonts w:ascii="Times New Roman" w:eastAsia="Times New Roman" w:hAnsi="Times New Roman" w:cs="Times New Roman"/>
      <w:lang w:val="es-GT" w:eastAsia="es-ES"/>
    </w:rPr>
  </w:style>
  <w:style w:type="paragraph" w:styleId="Textoindependiente2">
    <w:name w:val="Body Text 2"/>
    <w:basedOn w:val="Normal"/>
    <w:link w:val="Textoindependiente2Car"/>
    <w:rsid w:val="004167E3"/>
    <w:pPr>
      <w:jc w:val="both"/>
    </w:pPr>
    <w:rPr>
      <w:rFonts w:ascii="Times New Roman" w:eastAsia="Times New Roman" w:hAnsi="Times New Roman" w:cs="Times New Roman"/>
      <w:lang w:val="es-GT" w:eastAsia="es-ES"/>
    </w:rPr>
  </w:style>
  <w:style w:type="character" w:customStyle="1" w:styleId="Textoindependiente2Car">
    <w:name w:val="Texto independiente 2 Car"/>
    <w:basedOn w:val="Fuentedeprrafopredeter"/>
    <w:link w:val="Textoindependiente2"/>
    <w:rsid w:val="004167E3"/>
    <w:rPr>
      <w:rFonts w:ascii="Times New Roman" w:eastAsia="Times New Roman" w:hAnsi="Times New Roman" w:cs="Times New Roman"/>
      <w:kern w:val="0"/>
      <w:lang w:val="es-GT" w:eastAsia="es-ES"/>
    </w:rPr>
  </w:style>
  <w:style w:type="paragraph" w:styleId="Textoindependiente3">
    <w:name w:val="Body Text 3"/>
    <w:basedOn w:val="Normal"/>
    <w:link w:val="Textoindependiente3Car"/>
    <w:uiPriority w:val="99"/>
    <w:semiHidden/>
    <w:unhideWhenUsed/>
    <w:rsid w:val="004167E3"/>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4167E3"/>
    <w:rPr>
      <w:rFonts w:eastAsiaTheme="minorEastAsia"/>
      <w:sz w:val="16"/>
      <w:szCs w:val="16"/>
      <w:lang w:eastAsia="es-ES_tradnl"/>
    </w:rPr>
  </w:style>
  <w:style w:type="paragraph" w:customStyle="1" w:styleId="CM8">
    <w:name w:val="CM8"/>
    <w:basedOn w:val="Normal"/>
    <w:rsid w:val="00D36ED3"/>
    <w:pPr>
      <w:autoSpaceDE w:val="0"/>
      <w:autoSpaceDN w:val="0"/>
      <w:spacing w:after="290"/>
    </w:pPr>
    <w:rPr>
      <w:rFonts w:ascii="Berlin Sans FB" w:eastAsia="Times New Roman" w:hAnsi="Berlin Sans FB" w:cs="Times New Roman"/>
      <w:lang w:val="en-US" w:eastAsia="en-US"/>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08" w:type="dxa"/>
        <w:bottom w:w="0" w:type="dxa"/>
        <w:right w:w="108" w:type="dxa"/>
      </w:tblCellMar>
    </w:tblPr>
  </w:style>
  <w:style w:type="table" w:customStyle="1" w:styleId="a1">
    <w:basedOn w:val="TableNormal"/>
    <w:tblPr>
      <w:tblStyleRowBandSize w:val="1"/>
      <w:tblStyleColBandSize w:val="1"/>
      <w:tblCellMar>
        <w:top w:w="0" w:type="dxa"/>
        <w:left w:w="108" w:type="dxa"/>
        <w:bottom w:w="0" w:type="dxa"/>
        <w:right w:w="108"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idG0LBcBn5xY9co/FqF1EBaBBA==">CgMxLjA4AHIhMTNuU0ZDUVNQRDVSZ0RoRHY2cHpRZ1RCemhZbkdtdGQ4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950</Words>
  <Characters>5227</Characters>
  <Application>Microsoft Office Word</Application>
  <DocSecurity>0</DocSecurity>
  <Lines>43</Lines>
  <Paragraphs>12</Paragraphs>
  <ScaleCrop>false</ScaleCrop>
  <Company/>
  <LinksUpToDate>false</LinksUpToDate>
  <CharactersWithSpaces>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2026-03-02T21:00:00Z</dcterms:created>
  <dcterms:modified xsi:type="dcterms:W3CDTF">2026-03-02T21:00:00Z</dcterms:modified>
</cp:coreProperties>
</file>