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2FF05" w14:textId="566545AB" w:rsidR="00993088" w:rsidRPr="00BA6502" w:rsidRDefault="006F6AF9" w:rsidP="00993088">
      <w:pPr>
        <w:rPr>
          <w:rFonts w:ascii="Tahoma" w:eastAsia="Times New Roman" w:hAnsi="Tahoma" w:cs="Tahoma"/>
          <w:b/>
          <w:bCs/>
          <w:color w:val="1F3864" w:themeColor="accent1" w:themeShade="80"/>
          <w:sz w:val="28"/>
          <w:szCs w:val="28"/>
        </w:rPr>
      </w:pPr>
      <w:r>
        <w:rPr>
          <w:noProof/>
        </w:rPr>
        <w:drawing>
          <wp:anchor distT="0" distB="0" distL="114300" distR="114300" simplePos="0" relativeHeight="251658239" behindDoc="0" locked="0" layoutInCell="1" allowOverlap="1" wp14:anchorId="7A597519" wp14:editId="71D93DDD">
            <wp:simplePos x="0" y="0"/>
            <wp:positionH relativeFrom="page">
              <wp:posOffset>382905</wp:posOffset>
            </wp:positionH>
            <wp:positionV relativeFrom="paragraph">
              <wp:posOffset>3810</wp:posOffset>
            </wp:positionV>
            <wp:extent cx="7028815" cy="2147570"/>
            <wp:effectExtent l="0" t="0" r="0" b="0"/>
            <wp:wrapTopAndBottom/>
            <wp:docPr id="1500666590" name="Drawing 0" descr="11ba03567-e3b6-4ec6-8a4a-0465fd5b6ca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1ba03567-e3b6-4ec6-8a4a-0465fd5b6ca3.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sidR="00993088">
        <w:rPr>
          <w:noProof/>
          <w14:ligatures w14:val="standardContextual"/>
        </w:rPr>
        <mc:AlternateContent>
          <mc:Choice Requires="wps">
            <w:drawing>
              <wp:anchor distT="0" distB="0" distL="114300" distR="114300" simplePos="0" relativeHeight="251661312" behindDoc="0" locked="0" layoutInCell="1" allowOverlap="1" wp14:anchorId="60011812" wp14:editId="2881FC7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5896D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993088">
        <w:rPr>
          <w:rFonts w:ascii="Arimo" w:eastAsia="Arimo" w:hAnsi="Arimo" w:cs="Arimo"/>
          <w:color w:val="000000"/>
        </w:rPr>
        <w:t xml:space="preserve"> </w:t>
      </w:r>
      <w:r w:rsidR="00993088" w:rsidRPr="007B4AA5">
        <w:rPr>
          <w:rFonts w:ascii="Montserrat" w:eastAsia="Times New Roman" w:hAnsi="Montserrat" w:cs="Times New Roman"/>
          <w:noProof/>
          <w:color w:val="36A9E0"/>
          <w:sz w:val="32"/>
          <w:szCs w:val="32"/>
        </w:rPr>
        <w:drawing>
          <wp:inline distT="0" distB="0" distL="0" distR="0" wp14:anchorId="56CF46E4" wp14:editId="68DF7F4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3864" w:themeColor="accent1" w:themeShade="80"/>
          <w:sz w:val="32"/>
          <w:szCs w:val="32"/>
        </w:rPr>
        <w:t>9</w:t>
      </w:r>
      <w:r w:rsidR="00993088" w:rsidRPr="00BA6502">
        <w:rPr>
          <w:rFonts w:ascii="Tahoma" w:eastAsia="Times New Roman" w:hAnsi="Tahoma" w:cs="Tahoma"/>
          <w:b/>
          <w:bCs/>
          <w:color w:val="1F3864" w:themeColor="accent1" w:themeShade="80"/>
          <w:sz w:val="32"/>
          <w:szCs w:val="32"/>
        </w:rPr>
        <w:t xml:space="preserve"> días</w:t>
      </w:r>
      <w:r w:rsidR="00993088" w:rsidRPr="00BA6502">
        <w:rPr>
          <w:rFonts w:ascii="Tahoma" w:eastAsia="Times New Roman" w:hAnsi="Tahoma" w:cs="Tahoma"/>
          <w:b/>
          <w:bCs/>
          <w:color w:val="1F3864" w:themeColor="accent1" w:themeShade="80"/>
          <w:sz w:val="28"/>
          <w:szCs w:val="28"/>
        </w:rPr>
        <w:t xml:space="preserve"> </w:t>
      </w:r>
      <w:r w:rsidR="00993088" w:rsidRPr="00BA6502">
        <w:rPr>
          <w:rFonts w:ascii="Tahoma" w:eastAsia="Times New Roman" w:hAnsi="Tahoma" w:cs="Tahoma"/>
          <w:b/>
          <w:bCs/>
          <w:color w:val="1F3864" w:themeColor="accent1" w:themeShade="80"/>
          <w:sz w:val="32"/>
          <w:szCs w:val="32"/>
        </w:rPr>
        <w:t xml:space="preserve">/ </w:t>
      </w:r>
      <w:r>
        <w:rPr>
          <w:rFonts w:ascii="Tahoma" w:eastAsia="Times New Roman" w:hAnsi="Tahoma" w:cs="Tahoma"/>
          <w:b/>
          <w:bCs/>
          <w:color w:val="1F3864" w:themeColor="accent1" w:themeShade="80"/>
          <w:sz w:val="32"/>
          <w:szCs w:val="32"/>
        </w:rPr>
        <w:t>8</w:t>
      </w:r>
      <w:r w:rsidR="00993088" w:rsidRPr="00BA6502">
        <w:rPr>
          <w:rFonts w:ascii="Tahoma" w:eastAsia="Times New Roman" w:hAnsi="Tahoma" w:cs="Tahoma"/>
          <w:b/>
          <w:bCs/>
          <w:color w:val="1F3864" w:themeColor="accent1" w:themeShade="80"/>
          <w:sz w:val="32"/>
          <w:szCs w:val="32"/>
        </w:rPr>
        <w:t xml:space="preserve"> noches</w:t>
      </w:r>
      <w:r w:rsidR="00993088" w:rsidRPr="00BA6502">
        <w:rPr>
          <w:rFonts w:ascii="Tahoma" w:eastAsia="Times New Roman" w:hAnsi="Tahoma" w:cs="Tahoma"/>
          <w:b/>
          <w:bCs/>
          <w:color w:val="1F3864" w:themeColor="accent1" w:themeShade="80"/>
          <w:sz w:val="28"/>
          <w:szCs w:val="28"/>
        </w:rPr>
        <w:t xml:space="preserve"> </w:t>
      </w:r>
      <w:r w:rsidR="00993088">
        <w:rPr>
          <w:rFonts w:ascii="Tahoma" w:eastAsia="Times New Roman" w:hAnsi="Tahoma" w:cs="Tahoma"/>
          <w:b/>
          <w:bCs/>
          <w:color w:val="1F3864" w:themeColor="accent1" w:themeShade="80"/>
          <w:sz w:val="28"/>
          <w:szCs w:val="28"/>
        </w:rPr>
        <w:t xml:space="preserve">                </w:t>
      </w:r>
      <w:r>
        <w:rPr>
          <w:rFonts w:ascii="Tahoma" w:eastAsia="Times New Roman" w:hAnsi="Tahoma" w:cs="Tahoma"/>
          <w:b/>
          <w:bCs/>
          <w:color w:val="1F3864" w:themeColor="accent1" w:themeShade="80"/>
          <w:sz w:val="28"/>
          <w:szCs w:val="28"/>
        </w:rPr>
        <w:t xml:space="preserve">    </w:t>
      </w:r>
      <w:r w:rsidR="00993088">
        <w:rPr>
          <w:rFonts w:ascii="Tahoma" w:hAnsi="Tahoma" w:cs="Tahoma"/>
          <w:color w:val="1F3864" w:themeColor="accent1" w:themeShade="80"/>
          <w:sz w:val="28"/>
          <w:szCs w:val="28"/>
          <w:shd w:val="clear" w:color="auto" w:fill="FFFFFF"/>
        </w:rPr>
        <w:t>Vigencia 15 marzo al 15 noviembre</w:t>
      </w:r>
      <w:r w:rsidR="00993088" w:rsidRPr="00BA6502">
        <w:rPr>
          <w:rFonts w:ascii="Tahoma" w:eastAsia="Times New Roman" w:hAnsi="Tahoma" w:cs="Tahoma"/>
          <w:b/>
          <w:bCs/>
          <w:color w:val="1F3864" w:themeColor="accent1" w:themeShade="80"/>
          <w:sz w:val="28"/>
          <w:szCs w:val="28"/>
        </w:rPr>
        <w:t xml:space="preserve"> </w:t>
      </w:r>
      <w:r w:rsidR="00993088" w:rsidRPr="000906EB">
        <w:rPr>
          <w:rFonts w:ascii="Tahoma" w:eastAsia="Times New Roman" w:hAnsi="Tahoma" w:cs="Tahoma"/>
          <w:b/>
          <w:bCs/>
          <w:color w:val="1F3864" w:themeColor="accent1" w:themeShade="80"/>
          <w:sz w:val="32"/>
          <w:szCs w:val="32"/>
        </w:rPr>
        <w:t>2025</w:t>
      </w:r>
    </w:p>
    <w:p w14:paraId="068E21FC" w14:textId="70B6E409" w:rsidR="00993088" w:rsidRDefault="00993088" w:rsidP="00993088">
      <w:pPr>
        <w:rPr>
          <w:rFonts w:ascii="Tahoma" w:hAnsi="Tahoma" w:cs="Tahoma"/>
          <w:color w:val="212529"/>
          <w:shd w:val="clear" w:color="auto" w:fill="FFFFFF"/>
        </w:rPr>
      </w:pPr>
    </w:p>
    <w:p w14:paraId="15BA78BF" w14:textId="62D97B4E" w:rsidR="00993088" w:rsidRDefault="00993088" w:rsidP="00993088">
      <w:pPr>
        <w:rPr>
          <w:rFonts w:ascii="Tahoma" w:hAnsi="Tahoma" w:cs="Tahoma"/>
          <w:color w:val="212529"/>
          <w:shd w:val="clear" w:color="auto" w:fill="FFFFFF"/>
        </w:rPr>
      </w:pPr>
    </w:p>
    <w:p w14:paraId="2DB6F3B5" w14:textId="3341B954" w:rsidR="00993088" w:rsidRPr="00BA6502" w:rsidRDefault="00993088" w:rsidP="00993088">
      <w:pPr>
        <w:rPr>
          <w:rFonts w:ascii="Tahoma" w:hAnsi="Tahoma" w:cs="Tahoma"/>
          <w:color w:val="1F3864" w:themeColor="accent1" w:themeShade="80"/>
          <w:shd w:val="clear" w:color="auto" w:fill="FFFFFF"/>
        </w:rPr>
      </w:pPr>
    </w:p>
    <w:p w14:paraId="5EB022B2" w14:textId="77777777" w:rsidR="00993088" w:rsidRDefault="00993088" w:rsidP="00993088">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121C611" wp14:editId="67B851C4">
                <wp:simplePos x="0" y="0"/>
                <wp:positionH relativeFrom="column">
                  <wp:posOffset>1240971</wp:posOffset>
                </wp:positionH>
                <wp:positionV relativeFrom="paragraph">
                  <wp:posOffset>177165</wp:posOffset>
                </wp:positionV>
                <wp:extent cx="4589418" cy="757646"/>
                <wp:effectExtent l="0" t="0" r="0" b="4445"/>
                <wp:wrapNone/>
                <wp:docPr id="70183120" name="Cuadro de texto 1"/>
                <wp:cNvGraphicFramePr/>
                <a:graphic xmlns:a="http://schemas.openxmlformats.org/drawingml/2006/main">
                  <a:graphicData uri="http://schemas.microsoft.com/office/word/2010/wordprocessingShape">
                    <wps:wsp>
                      <wps:cNvSpPr txBox="1"/>
                      <wps:spPr>
                        <a:xfrm>
                          <a:off x="0" y="0"/>
                          <a:ext cx="4589418" cy="757646"/>
                        </a:xfrm>
                        <a:prstGeom prst="rect">
                          <a:avLst/>
                        </a:prstGeom>
                        <a:solidFill>
                          <a:schemeClr val="lt1"/>
                        </a:solidFill>
                        <a:ln w="6350">
                          <a:noFill/>
                        </a:ln>
                      </wps:spPr>
                      <wps:txbx>
                        <w:txbxContent>
                          <w:p w14:paraId="3B40D41C" w14:textId="03F27C7A" w:rsidR="00993088" w:rsidRPr="00B257DF" w:rsidRDefault="00993088" w:rsidP="00993088">
                            <w:pPr>
                              <w:jc w:val="center"/>
                              <w:rPr>
                                <w:rFonts w:ascii="Tahoma" w:hAnsi="Tahoma" w:cs="Tahoma"/>
                                <w:b/>
                                <w:bCs/>
                                <w:color w:val="1F3864" w:themeColor="accent1" w:themeShade="80"/>
                                <w:sz w:val="28"/>
                                <w:szCs w:val="28"/>
                              </w:rPr>
                            </w:pPr>
                            <w:r w:rsidRPr="00B257DF">
                              <w:rPr>
                                <w:rFonts w:ascii="Tahoma" w:eastAsia="Dosis" w:hAnsi="Tahoma" w:cs="Tahoma"/>
                                <w:b/>
                                <w:bCs/>
                                <w:color w:val="1F3864" w:themeColor="accent1" w:themeShade="80"/>
                                <w:sz w:val="28"/>
                                <w:szCs w:val="28"/>
                              </w:rPr>
                              <w:t xml:space="preserve">ESTAMBUL – CAPADOCIA </w:t>
                            </w:r>
                            <w:r w:rsidR="006F6AF9" w:rsidRPr="00B257DF">
                              <w:rPr>
                                <w:rFonts w:ascii="Tahoma" w:eastAsia="Dosis" w:hAnsi="Tahoma" w:cs="Tahoma"/>
                                <w:b/>
                                <w:bCs/>
                                <w:color w:val="1F3864" w:themeColor="accent1" w:themeShade="80"/>
                                <w:sz w:val="28"/>
                                <w:szCs w:val="28"/>
                              </w:rPr>
                              <w:t>-</w:t>
                            </w:r>
                            <w:r w:rsidRPr="00B257DF">
                              <w:rPr>
                                <w:rFonts w:ascii="Tahoma" w:eastAsia="Dosis" w:hAnsi="Tahoma" w:cs="Tahoma"/>
                                <w:b/>
                                <w:bCs/>
                                <w:color w:val="1F3864" w:themeColor="accent1" w:themeShade="80"/>
                                <w:sz w:val="28"/>
                                <w:szCs w:val="28"/>
                              </w:rPr>
                              <w:t xml:space="preserve"> PAMUKKALE – EFESO IZMIR O KUSADASI</w:t>
                            </w:r>
                            <w:r w:rsidRPr="00B257DF">
                              <w:rPr>
                                <w:rFonts w:ascii="Tahoma" w:hAnsi="Tahoma" w:cs="Tahoma"/>
                                <w:b/>
                                <w:bCs/>
                                <w:color w:val="1F3864" w:themeColor="accent1" w:themeShade="80"/>
                                <w:sz w:val="28"/>
                                <w:szCs w:val="28"/>
                              </w:rPr>
                              <w:t xml:space="preserve"> </w:t>
                            </w:r>
                          </w:p>
                          <w:p w14:paraId="4115FDA7" w14:textId="77777777" w:rsidR="00993088" w:rsidRPr="00B257DF" w:rsidRDefault="00993088" w:rsidP="00993088">
                            <w:pPr>
                              <w:jc w:val="center"/>
                              <w:rPr>
                                <w:rFonts w:ascii="Tahoma" w:hAnsi="Tahoma" w:cs="Tahoma"/>
                                <w:b/>
                                <w:bCs/>
                                <w:color w:val="1F3864" w:themeColor="accent1" w:themeShade="80"/>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21C611" id="_x0000_t202" coordsize="21600,21600" o:spt="202" path="m,l,21600r21600,l21600,xe">
                <v:stroke joinstyle="miter"/>
                <v:path gradientshapeok="t" o:connecttype="rect"/>
              </v:shapetype>
              <v:shape id="Cuadro de texto 1" o:spid="_x0000_s1026" type="#_x0000_t202" style="position:absolute;margin-left:97.7pt;margin-top:13.95pt;width:361.35pt;height:5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" fillcolor="white [3201]" stroked="f" strokeweight=".5pt">
                <v:textbox>
                  <w:txbxContent>
                    <w:p w14:paraId="3B40D41C" w14:textId="03F27C7A" w:rsidR="00993088" w:rsidRPr="00B257DF" w:rsidRDefault="00993088" w:rsidP="00993088">
                      <w:pPr>
                        <w:jc w:val="center"/>
                        <w:rPr>
                          <w:rFonts w:ascii="Tahoma" w:hAnsi="Tahoma" w:cs="Tahoma"/>
                          <w:b/>
                          <w:bCs/>
                          <w:color w:val="1F3864" w:themeColor="accent1" w:themeShade="80"/>
                          <w:sz w:val="28"/>
                          <w:szCs w:val="28"/>
                        </w:rPr>
                      </w:pPr>
                      <w:r w:rsidRPr="00B257DF">
                        <w:rPr>
                          <w:rFonts w:ascii="Tahoma" w:eastAsia="Dosis" w:hAnsi="Tahoma" w:cs="Tahoma"/>
                          <w:b/>
                          <w:bCs/>
                          <w:color w:val="1F3864" w:themeColor="accent1" w:themeShade="80"/>
                          <w:sz w:val="28"/>
                          <w:szCs w:val="28"/>
                        </w:rPr>
                        <w:t xml:space="preserve">ESTAMBUL – CAPADOCIA </w:t>
                      </w:r>
                      <w:r w:rsidR="006F6AF9" w:rsidRPr="00B257DF">
                        <w:rPr>
                          <w:rFonts w:ascii="Tahoma" w:eastAsia="Dosis" w:hAnsi="Tahoma" w:cs="Tahoma"/>
                          <w:b/>
                          <w:bCs/>
                          <w:color w:val="1F3864" w:themeColor="accent1" w:themeShade="80"/>
                          <w:sz w:val="28"/>
                          <w:szCs w:val="28"/>
                        </w:rPr>
                        <w:t>-</w:t>
                      </w:r>
                      <w:r w:rsidRPr="00B257DF">
                        <w:rPr>
                          <w:rFonts w:ascii="Tahoma" w:eastAsia="Dosis" w:hAnsi="Tahoma" w:cs="Tahoma"/>
                          <w:b/>
                          <w:bCs/>
                          <w:color w:val="1F3864" w:themeColor="accent1" w:themeShade="80"/>
                          <w:sz w:val="28"/>
                          <w:szCs w:val="28"/>
                        </w:rPr>
                        <w:t xml:space="preserve"> PAMUKKALE – EFESO IZMIR O KUSADASI</w:t>
                      </w:r>
                      <w:r w:rsidRPr="00B257DF">
                        <w:rPr>
                          <w:rFonts w:ascii="Tahoma" w:hAnsi="Tahoma" w:cs="Tahoma"/>
                          <w:b/>
                          <w:bCs/>
                          <w:color w:val="1F3864" w:themeColor="accent1" w:themeShade="80"/>
                          <w:sz w:val="28"/>
                          <w:szCs w:val="28"/>
                        </w:rPr>
                        <w:t xml:space="preserve"> </w:t>
                      </w:r>
                    </w:p>
                    <w:p w14:paraId="4115FDA7" w14:textId="77777777" w:rsidR="00993088" w:rsidRPr="00B257DF" w:rsidRDefault="00993088" w:rsidP="00993088">
                      <w:pPr>
                        <w:jc w:val="center"/>
                        <w:rPr>
                          <w:rFonts w:ascii="Tahoma" w:hAnsi="Tahoma" w:cs="Tahoma"/>
                          <w:b/>
                          <w:bCs/>
                          <w:color w:val="1F3864" w:themeColor="accent1" w:themeShade="80"/>
                          <w:sz w:val="28"/>
                          <w:szCs w:val="28"/>
                        </w:rPr>
                      </w:pPr>
                    </w:p>
                  </w:txbxContent>
                </v:textbox>
              </v:shape>
            </w:pict>
          </mc:Fallback>
        </mc:AlternateContent>
      </w:r>
    </w:p>
    <w:p w14:paraId="262FEC7E" w14:textId="77777777" w:rsidR="00993088" w:rsidRDefault="00993088" w:rsidP="00993088">
      <w:pPr>
        <w:rPr>
          <w:rFonts w:ascii="Tahoma" w:hAnsi="Tahoma" w:cs="Tahoma"/>
          <w:b/>
          <w:bCs/>
          <w:color w:val="806000" w:themeColor="accent4" w:themeShade="80"/>
        </w:rPr>
      </w:pPr>
    </w:p>
    <w:p w14:paraId="179071D9" w14:textId="77777777" w:rsidR="00993088" w:rsidRDefault="00993088" w:rsidP="00993088">
      <w:pPr>
        <w:rPr>
          <w:rFonts w:ascii="Tahoma" w:hAnsi="Tahoma" w:cs="Tahoma"/>
          <w:b/>
          <w:bCs/>
          <w:color w:val="36A9E0"/>
        </w:rPr>
      </w:pPr>
    </w:p>
    <w:p w14:paraId="1B6C3DAB" w14:textId="77777777" w:rsidR="00993088" w:rsidRDefault="00993088" w:rsidP="00993088">
      <w:pPr>
        <w:jc w:val="both"/>
        <w:rPr>
          <w:rFonts w:ascii="Tahoma" w:hAnsi="Tahoma" w:cs="Tahoma"/>
          <w:color w:val="FF0000"/>
          <w:sz w:val="24"/>
          <w:szCs w:val="24"/>
        </w:rPr>
      </w:pPr>
    </w:p>
    <w:p w14:paraId="22868690" w14:textId="77777777" w:rsidR="00993088" w:rsidRDefault="00993088" w:rsidP="00993088">
      <w:pPr>
        <w:jc w:val="both"/>
        <w:rPr>
          <w:rFonts w:ascii="Tahoma" w:hAnsi="Tahoma" w:cs="Tahoma"/>
          <w:color w:val="FF0000"/>
          <w:sz w:val="24"/>
          <w:szCs w:val="24"/>
        </w:rPr>
      </w:pPr>
    </w:p>
    <w:p w14:paraId="1DE51A0E" w14:textId="77777777" w:rsidR="00993088" w:rsidRPr="004606E4" w:rsidRDefault="00993088" w:rsidP="00993088">
      <w:pPr>
        <w:jc w:val="both"/>
        <w:rPr>
          <w:rFonts w:ascii="Tahoma" w:hAnsi="Tahoma" w:cs="Tahoma"/>
          <w:color w:val="FF0000"/>
          <w:sz w:val="24"/>
          <w:szCs w:val="24"/>
          <w:lang w:eastAsia="tr-TR"/>
        </w:rPr>
      </w:pPr>
      <w:r>
        <w:rPr>
          <w:rFonts w:ascii="Tahoma" w:hAnsi="Tahoma" w:cs="Tahoma"/>
          <w:color w:val="FF0000"/>
          <w:sz w:val="24"/>
          <w:szCs w:val="24"/>
        </w:rPr>
        <w:t>*</w:t>
      </w:r>
      <w:r w:rsidRPr="004606E4">
        <w:rPr>
          <w:rFonts w:ascii="Tahoma" w:hAnsi="Tahoma" w:cs="Tahoma"/>
          <w:color w:val="FF0000"/>
          <w:sz w:val="24"/>
          <w:szCs w:val="24"/>
        </w:rPr>
        <w:t>En caso de que el gobierno modifique los</w:t>
      </w:r>
      <w:r w:rsidRPr="004606E4">
        <w:rPr>
          <w:rFonts w:ascii="Tahoma" w:hAnsi="Tahoma" w:cs="Tahoma"/>
          <w:b/>
          <w:bCs/>
          <w:color w:val="FF0000"/>
          <w:sz w:val="24"/>
          <w:szCs w:val="24"/>
        </w:rPr>
        <w:t xml:space="preserve"> </w:t>
      </w:r>
      <w:r w:rsidRPr="004606E4">
        <w:rPr>
          <w:rStyle w:val="Textoennegrita"/>
          <w:rFonts w:ascii="Tahoma" w:hAnsi="Tahoma" w:cs="Tahoma"/>
          <w:color w:val="FF0000"/>
          <w:sz w:val="24"/>
          <w:szCs w:val="24"/>
        </w:rPr>
        <w:t>impuestos que actualmente se están aplicando,</w:t>
      </w:r>
      <w:r w:rsidRPr="004606E4">
        <w:rPr>
          <w:rFonts w:ascii="Tahoma" w:hAnsi="Tahoma" w:cs="Tahoma"/>
          <w:color w:val="FF0000"/>
          <w:sz w:val="24"/>
          <w:szCs w:val="24"/>
        </w:rPr>
        <w:t xml:space="preserve"> nuestras tarifas deberán ajustarse en consecuencia.</w:t>
      </w:r>
    </w:p>
    <w:p w14:paraId="79255975" w14:textId="77777777" w:rsidR="00993088" w:rsidRDefault="00993088" w:rsidP="00993088">
      <w:pPr>
        <w:rPr>
          <w:rFonts w:ascii="Tahoma" w:hAnsi="Tahoma" w:cs="Tahoma"/>
          <w:b/>
          <w:bCs/>
          <w:color w:val="36A9E0"/>
        </w:rPr>
      </w:pPr>
    </w:p>
    <w:p w14:paraId="28E5DD8F" w14:textId="77777777" w:rsidR="00993088" w:rsidRDefault="00993088" w:rsidP="00993088">
      <w:pPr>
        <w:rPr>
          <w:rFonts w:ascii="Tahoma" w:hAnsi="Tahoma" w:cs="Tahoma"/>
          <w:b/>
          <w:bCs/>
          <w:color w:val="36A9E0"/>
        </w:rPr>
      </w:pPr>
    </w:p>
    <w:p w14:paraId="15717AC3" w14:textId="77777777" w:rsidR="00993088" w:rsidRDefault="00993088" w:rsidP="00993088">
      <w:pPr>
        <w:rPr>
          <w:rFonts w:ascii="Tahoma" w:hAnsi="Tahoma" w:cs="Tahoma"/>
          <w:b/>
          <w:bCs/>
          <w:color w:val="36A9E0"/>
        </w:rPr>
      </w:pPr>
    </w:p>
    <w:p w14:paraId="3D7F4D14" w14:textId="77777777" w:rsidR="00993088" w:rsidRDefault="00993088" w:rsidP="00993088">
      <w:pPr>
        <w:rPr>
          <w:rFonts w:ascii="Tahoma" w:hAnsi="Tahoma" w:cs="Tahoma"/>
          <w:b/>
          <w:bCs/>
          <w:color w:val="1F3864" w:themeColor="accent1" w:themeShade="80"/>
          <w:sz w:val="28"/>
          <w:szCs w:val="28"/>
          <w:u w:val="single"/>
        </w:rPr>
      </w:pPr>
      <w:r w:rsidRPr="00BA6502">
        <w:rPr>
          <w:rFonts w:ascii="Tahoma" w:hAnsi="Tahoma" w:cs="Tahoma"/>
          <w:b/>
          <w:bCs/>
          <w:color w:val="1F3864" w:themeColor="accent1" w:themeShade="80"/>
          <w:sz w:val="28"/>
          <w:szCs w:val="28"/>
          <w:u w:val="single"/>
        </w:rPr>
        <w:t>INCLUYE</w:t>
      </w:r>
    </w:p>
    <w:p w14:paraId="57BCC19F" w14:textId="77777777" w:rsidR="00993088" w:rsidRPr="00BA6502" w:rsidRDefault="00993088" w:rsidP="00993088">
      <w:pPr>
        <w:rPr>
          <w:rFonts w:ascii="Tahoma" w:hAnsi="Tahoma" w:cs="Tahoma"/>
          <w:b/>
          <w:bCs/>
          <w:color w:val="1F3864" w:themeColor="accent1" w:themeShade="80"/>
          <w:sz w:val="28"/>
          <w:szCs w:val="28"/>
          <w:u w:val="single"/>
        </w:rPr>
      </w:pPr>
    </w:p>
    <w:p w14:paraId="7F5CC3EE" w14:textId="77777777" w:rsidR="00993088" w:rsidRPr="004C070D" w:rsidRDefault="00993088" w:rsidP="00993088">
      <w:pPr>
        <w:pStyle w:val="Prrafodelista"/>
        <w:numPr>
          <w:ilvl w:val="0"/>
          <w:numId w:val="5"/>
        </w:numPr>
        <w:jc w:val="both"/>
        <w:rPr>
          <w:rFonts w:ascii="Tahoma" w:hAnsi="Tahoma" w:cs="Tahoma"/>
          <w:b/>
          <w:bCs/>
          <w:sz w:val="24"/>
          <w:szCs w:val="24"/>
        </w:rPr>
      </w:pPr>
      <w:r w:rsidRPr="004C070D">
        <w:rPr>
          <w:rFonts w:ascii="Tahoma" w:hAnsi="Tahoma" w:cs="Tahoma"/>
          <w:b/>
          <w:bCs/>
          <w:sz w:val="24"/>
          <w:szCs w:val="24"/>
        </w:rPr>
        <w:t>Alojamiento por 4 noches en Estambul / BB. (alojamiento y desayuno).</w:t>
      </w:r>
    </w:p>
    <w:p w14:paraId="24D57321" w14:textId="77777777"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Traslados in/out aeropuerto Estambul.</w:t>
      </w:r>
    </w:p>
    <w:p w14:paraId="2BAE8198" w14:textId="13A56D8C"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Tour del Bósforo en Estambul</w:t>
      </w:r>
      <w:r w:rsidR="002D79BB">
        <w:rPr>
          <w:rFonts w:ascii="Tahoma" w:hAnsi="Tahoma" w:cs="Tahoma"/>
          <w:sz w:val="24"/>
          <w:szCs w:val="24"/>
        </w:rPr>
        <w:t>.</w:t>
      </w:r>
    </w:p>
    <w:p w14:paraId="60AE7E6E" w14:textId="77777777" w:rsidR="00993088" w:rsidRPr="00614027" w:rsidRDefault="00993088" w:rsidP="00993088">
      <w:pPr>
        <w:pStyle w:val="Prrafodelista"/>
        <w:numPr>
          <w:ilvl w:val="0"/>
          <w:numId w:val="5"/>
        </w:numPr>
        <w:jc w:val="both"/>
        <w:rPr>
          <w:rFonts w:ascii="Tahoma" w:hAnsi="Tahoma" w:cs="Tahoma"/>
          <w:b/>
          <w:bCs/>
          <w:sz w:val="24"/>
          <w:szCs w:val="24"/>
        </w:rPr>
      </w:pPr>
      <w:r w:rsidRPr="00614027">
        <w:rPr>
          <w:rFonts w:ascii="Tahoma" w:hAnsi="Tahoma" w:cs="Tahoma"/>
          <w:b/>
          <w:bCs/>
          <w:sz w:val="24"/>
          <w:szCs w:val="24"/>
        </w:rPr>
        <w:t>Alojamiento en hoteles de 4* base HB (media pensión) durante el circuito por el interior.</w:t>
      </w:r>
    </w:p>
    <w:p w14:paraId="2135367A" w14:textId="5C46AB15"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Gu</w:t>
      </w:r>
      <w:r w:rsidR="002D79BB">
        <w:rPr>
          <w:rFonts w:ascii="Tahoma" w:hAnsi="Tahoma" w:cs="Tahoma"/>
          <w:sz w:val="24"/>
          <w:szCs w:val="24"/>
        </w:rPr>
        <w:t>í</w:t>
      </w:r>
      <w:r w:rsidRPr="004C070D">
        <w:rPr>
          <w:rFonts w:ascii="Tahoma" w:hAnsi="Tahoma" w:cs="Tahoma"/>
          <w:sz w:val="24"/>
          <w:szCs w:val="24"/>
        </w:rPr>
        <w:t>a de habla hispana.</w:t>
      </w:r>
    </w:p>
    <w:p w14:paraId="1177AB1C" w14:textId="77777777" w:rsidR="00993088" w:rsidRPr="004C070D"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Autobus/minibus de lujo con aire acondicionado.</w:t>
      </w:r>
    </w:p>
    <w:p w14:paraId="36EBFAE8" w14:textId="77777777" w:rsidR="00993088" w:rsidRDefault="00993088" w:rsidP="00993088">
      <w:pPr>
        <w:pStyle w:val="Prrafodelista"/>
        <w:numPr>
          <w:ilvl w:val="0"/>
          <w:numId w:val="5"/>
        </w:numPr>
        <w:jc w:val="both"/>
        <w:rPr>
          <w:rFonts w:ascii="Tahoma" w:hAnsi="Tahoma" w:cs="Tahoma"/>
          <w:sz w:val="24"/>
          <w:szCs w:val="24"/>
        </w:rPr>
      </w:pPr>
      <w:r w:rsidRPr="004C070D">
        <w:rPr>
          <w:rFonts w:ascii="Tahoma" w:hAnsi="Tahoma" w:cs="Tahoma"/>
          <w:sz w:val="24"/>
          <w:szCs w:val="24"/>
        </w:rPr>
        <w:t>Todas las entradas.</w:t>
      </w:r>
    </w:p>
    <w:p w14:paraId="160576CB" w14:textId="7EC0977C" w:rsidR="00993088" w:rsidRPr="006F6AF9" w:rsidRDefault="006F6AF9" w:rsidP="00993088">
      <w:pPr>
        <w:pStyle w:val="Prrafodelista"/>
        <w:numPr>
          <w:ilvl w:val="0"/>
          <w:numId w:val="5"/>
        </w:numPr>
        <w:jc w:val="both"/>
        <w:rPr>
          <w:rFonts w:ascii="Tahoma" w:hAnsi="Tahoma" w:cs="Tahoma"/>
          <w:b/>
          <w:bCs/>
          <w:sz w:val="24"/>
          <w:szCs w:val="24"/>
        </w:rPr>
      </w:pPr>
      <w:r w:rsidRPr="006F6AF9">
        <w:rPr>
          <w:rFonts w:ascii="Tahoma" w:hAnsi="Tahoma" w:cs="Tahoma"/>
          <w:b/>
          <w:bCs/>
          <w:sz w:val="24"/>
          <w:szCs w:val="24"/>
        </w:rPr>
        <w:t>Tramos aéreos IST-ASR/ADB-IST</w:t>
      </w:r>
    </w:p>
    <w:p w14:paraId="7CEBAAD2" w14:textId="77777777" w:rsidR="006F6AF9" w:rsidRDefault="006F6AF9" w:rsidP="00993088">
      <w:pPr>
        <w:rPr>
          <w:rFonts w:ascii="Tahoma" w:hAnsi="Tahoma" w:cs="Tahoma"/>
          <w:b/>
          <w:bCs/>
          <w:color w:val="1F3864" w:themeColor="accent1" w:themeShade="80"/>
          <w:sz w:val="28"/>
          <w:szCs w:val="28"/>
          <w:u w:val="single"/>
        </w:rPr>
      </w:pPr>
    </w:p>
    <w:p w14:paraId="6AAAFB6C" w14:textId="7739BBEF" w:rsidR="00993088" w:rsidRPr="00B52063" w:rsidRDefault="00993088" w:rsidP="00993088">
      <w:pPr>
        <w:rPr>
          <w:rFonts w:ascii="Tahoma" w:hAnsi="Tahoma" w:cs="Tahoma"/>
          <w:b/>
          <w:bCs/>
          <w:color w:val="1F3864" w:themeColor="accent1" w:themeShade="80"/>
          <w:sz w:val="28"/>
          <w:szCs w:val="28"/>
          <w:u w:val="single"/>
        </w:rPr>
      </w:pPr>
      <w:r w:rsidRPr="00B52063">
        <w:rPr>
          <w:rFonts w:ascii="Tahoma" w:hAnsi="Tahoma" w:cs="Tahoma"/>
          <w:b/>
          <w:bCs/>
          <w:color w:val="1F3864" w:themeColor="accent1" w:themeShade="80"/>
          <w:sz w:val="28"/>
          <w:szCs w:val="28"/>
          <w:u w:val="single"/>
        </w:rPr>
        <w:t>NO INCLUYE</w:t>
      </w:r>
    </w:p>
    <w:p w14:paraId="3C7C487C" w14:textId="77777777" w:rsidR="00993088" w:rsidRPr="005D7715" w:rsidRDefault="00993088" w:rsidP="00993088">
      <w:pPr>
        <w:rPr>
          <w:rFonts w:ascii="Tahoma" w:hAnsi="Tahoma" w:cs="Tahoma"/>
          <w:b/>
          <w:bCs/>
          <w:color w:val="36A9E0"/>
          <w:sz w:val="28"/>
          <w:szCs w:val="28"/>
          <w:u w:val="single"/>
        </w:rPr>
      </w:pPr>
    </w:p>
    <w:p w14:paraId="06F58641" w14:textId="52767F3F"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Vuelos internacionales.</w:t>
      </w:r>
    </w:p>
    <w:p w14:paraId="142C30DA"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Actividades opcionales.</w:t>
      </w:r>
    </w:p>
    <w:p w14:paraId="7E5AC860"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 xml:space="preserve">Gastos personales y extras. </w:t>
      </w:r>
    </w:p>
    <w:p w14:paraId="7BC5F904"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lastRenderedPageBreak/>
        <w:t>Seguro de viaje.</w:t>
      </w:r>
    </w:p>
    <w:p w14:paraId="74EF0F1A" w14:textId="77777777" w:rsidR="00993088" w:rsidRPr="000E70D2" w:rsidRDefault="00993088" w:rsidP="00993088">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Propinas.</w:t>
      </w:r>
    </w:p>
    <w:p w14:paraId="12235401" w14:textId="77777777" w:rsidR="00993088" w:rsidRPr="000E70D2" w:rsidRDefault="00993088" w:rsidP="00993088">
      <w:pPr>
        <w:pStyle w:val="Prrafodelista"/>
        <w:numPr>
          <w:ilvl w:val="0"/>
          <w:numId w:val="2"/>
        </w:numPr>
        <w:spacing w:line="240" w:lineRule="auto"/>
        <w:rPr>
          <w:rFonts w:ascii="Tahoma" w:hAnsi="Tahoma" w:cs="Tahoma"/>
          <w:color w:val="000000" w:themeColor="text1"/>
          <w:sz w:val="24"/>
          <w:szCs w:val="24"/>
          <w:lang w:val="es-ES"/>
        </w:rPr>
      </w:pPr>
      <w:r w:rsidRPr="000E70D2">
        <w:rPr>
          <w:rFonts w:ascii="Tahoma" w:hAnsi="Tahoma" w:cs="Tahoma"/>
          <w:sz w:val="24"/>
          <w:szCs w:val="24"/>
          <w:lang w:val="es-ES"/>
        </w:rPr>
        <w:t xml:space="preserve">Fee Bancario.      </w:t>
      </w:r>
    </w:p>
    <w:p w14:paraId="705A7211" w14:textId="77777777" w:rsidR="00993088" w:rsidRPr="00C63CEF" w:rsidRDefault="00993088" w:rsidP="00993088">
      <w:pPr>
        <w:widowControl w:val="0"/>
        <w:tabs>
          <w:tab w:val="left" w:pos="1134"/>
        </w:tabs>
        <w:spacing w:line="240" w:lineRule="auto"/>
        <w:ind w:left="360"/>
        <w:rPr>
          <w:rFonts w:ascii="Aptos" w:eastAsia="Calibri" w:hAnsi="Aptos" w:cs="Tahoma"/>
          <w:b/>
          <w:bCs/>
          <w:sz w:val="20"/>
          <w:szCs w:val="20"/>
          <w:lang w:val="es-ES"/>
        </w:rPr>
      </w:pPr>
    </w:p>
    <w:p w14:paraId="58D6EFDC" w14:textId="77777777" w:rsidR="00993088" w:rsidRPr="005D7715" w:rsidRDefault="00993088" w:rsidP="00993088">
      <w:pPr>
        <w:widowControl w:val="0"/>
        <w:autoSpaceDE w:val="0"/>
        <w:autoSpaceDN w:val="0"/>
        <w:adjustRightInd w:val="0"/>
        <w:ind w:right="87"/>
        <w:jc w:val="both"/>
        <w:rPr>
          <w:rFonts w:ascii="Tahoma" w:hAnsi="Tahoma" w:cs="Tahoma"/>
          <w:color w:val="806000" w:themeColor="accent4" w:themeShade="80"/>
          <w:sz w:val="28"/>
          <w:szCs w:val="28"/>
          <w:u w:val="single"/>
        </w:rPr>
      </w:pPr>
    </w:p>
    <w:p w14:paraId="48BCA429" w14:textId="77777777" w:rsidR="00993088" w:rsidRPr="00642898" w:rsidRDefault="00993088" w:rsidP="0099308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07F29F8D" w14:textId="77777777" w:rsidR="00993088" w:rsidRDefault="00993088" w:rsidP="0099308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0E70D2">
        <w:rPr>
          <w:rFonts w:ascii="Tahoma" w:hAnsi="Tahoma" w:cs="Tahoma"/>
          <w:color w:val="1F3864" w:themeColor="accent1" w:themeShade="80"/>
          <w:sz w:val="28"/>
          <w:szCs w:val="28"/>
          <w:u w:val="single"/>
          <w:lang w:val="es-AR"/>
        </w:rPr>
        <w:t>TARIFAS EN DÓLARES AMERICANOS</w:t>
      </w:r>
      <w:r w:rsidRPr="00642898">
        <w:rPr>
          <w:rFonts w:ascii="Tahoma" w:hAnsi="Tahoma" w:cs="Tahoma"/>
          <w:b/>
          <w:bCs/>
          <w:color w:val="1F3864" w:themeColor="accent1" w:themeShade="80"/>
          <w:sz w:val="28"/>
          <w:szCs w:val="28"/>
          <w:u w:val="single"/>
          <w:lang w:val="es-AR"/>
        </w:rPr>
        <w:t xml:space="preserve"> POR PERSONA.  </w:t>
      </w:r>
    </w:p>
    <w:p w14:paraId="01DF91DC" w14:textId="7AD06906" w:rsidR="00993088" w:rsidRPr="000E70D2" w:rsidRDefault="00993088" w:rsidP="00993088">
      <w:pPr>
        <w:widowControl w:val="0"/>
        <w:autoSpaceDE w:val="0"/>
        <w:autoSpaceDN w:val="0"/>
        <w:adjustRightInd w:val="0"/>
        <w:ind w:right="87"/>
        <w:jc w:val="both"/>
        <w:rPr>
          <w:rFonts w:ascii="Tahoma" w:hAnsi="Tahoma" w:cs="Tahoma"/>
          <w:color w:val="1F3864" w:themeColor="accent1" w:themeShade="80"/>
          <w:sz w:val="28"/>
          <w:szCs w:val="28"/>
          <w:lang w:val="es-AR"/>
        </w:rPr>
      </w:pPr>
      <w:r>
        <w:rPr>
          <w:rFonts w:ascii="Tahoma" w:hAnsi="Tahoma" w:cs="Tahoma"/>
          <w:color w:val="1F3864" w:themeColor="accent1" w:themeShade="80"/>
          <w:sz w:val="28"/>
          <w:szCs w:val="28"/>
          <w:lang w:val="es-AR"/>
        </w:rPr>
        <w:t>Tarifas i</w:t>
      </w:r>
      <w:r w:rsidRPr="000E70D2">
        <w:rPr>
          <w:rFonts w:ascii="Tahoma" w:hAnsi="Tahoma" w:cs="Tahoma"/>
          <w:color w:val="1F3864" w:themeColor="accent1" w:themeShade="80"/>
          <w:sz w:val="28"/>
          <w:szCs w:val="28"/>
          <w:lang w:val="es-AR"/>
        </w:rPr>
        <w:t>ncluye</w:t>
      </w:r>
      <w:r>
        <w:rPr>
          <w:rFonts w:ascii="Tahoma" w:hAnsi="Tahoma" w:cs="Tahoma"/>
          <w:color w:val="1F3864" w:themeColor="accent1" w:themeShade="80"/>
          <w:sz w:val="28"/>
          <w:szCs w:val="28"/>
          <w:lang w:val="es-AR"/>
        </w:rPr>
        <w:t>n</w:t>
      </w:r>
      <w:r w:rsidRPr="000E70D2">
        <w:rPr>
          <w:rFonts w:ascii="Tahoma" w:hAnsi="Tahoma" w:cs="Tahoma"/>
          <w:color w:val="1F3864" w:themeColor="accent1" w:themeShade="80"/>
          <w:sz w:val="28"/>
          <w:szCs w:val="28"/>
          <w:lang w:val="es-AR"/>
        </w:rPr>
        <w:t xml:space="preserve"> alojamiento y desayuno</w:t>
      </w:r>
      <w:r w:rsidR="006F6AF9">
        <w:rPr>
          <w:rFonts w:ascii="Tahoma" w:hAnsi="Tahoma" w:cs="Tahoma"/>
          <w:color w:val="1F3864" w:themeColor="accent1" w:themeShade="80"/>
          <w:sz w:val="28"/>
          <w:szCs w:val="28"/>
          <w:lang w:val="es-AR"/>
        </w:rPr>
        <w:t xml:space="preserve"> (BB)</w:t>
      </w:r>
      <w:r>
        <w:rPr>
          <w:rFonts w:ascii="Tahoma" w:hAnsi="Tahoma" w:cs="Tahoma"/>
          <w:color w:val="1F3864" w:themeColor="accent1" w:themeShade="80"/>
          <w:sz w:val="28"/>
          <w:szCs w:val="28"/>
          <w:lang w:val="es-AR"/>
        </w:rPr>
        <w:t>.</w:t>
      </w:r>
    </w:p>
    <w:p w14:paraId="78EB49C9" w14:textId="77777777" w:rsidR="00993088" w:rsidRDefault="00993088" w:rsidP="00993088">
      <w:pPr>
        <w:widowControl w:val="0"/>
        <w:autoSpaceDE w:val="0"/>
        <w:autoSpaceDN w:val="0"/>
        <w:adjustRightInd w:val="0"/>
        <w:ind w:right="87"/>
        <w:jc w:val="center"/>
        <w:rPr>
          <w:rFonts w:ascii="Tahoma" w:eastAsia="Dosis" w:hAnsi="Tahoma" w:cs="Tahoma"/>
          <w:color w:val="FF0000"/>
          <w:u w:val="single"/>
        </w:rPr>
      </w:pPr>
    </w:p>
    <w:tbl>
      <w:tblPr>
        <w:tblW w:w="87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tblGrid>
      <w:tr w:rsidR="00993088" w:rsidRPr="00642898" w14:paraId="7C3FEBB0" w14:textId="77777777" w:rsidTr="00AC3BEC">
        <w:trPr>
          <w:trHeight w:val="1684"/>
        </w:trPr>
        <w:tc>
          <w:tcPr>
            <w:tcW w:w="2900" w:type="dxa"/>
            <w:shd w:val="clear" w:color="auto" w:fill="AEAAAA" w:themeFill="background2" w:themeFillShade="BF"/>
            <w:vAlign w:val="center"/>
            <w:hideMark/>
          </w:tcPr>
          <w:p w14:paraId="757A8BF2" w14:textId="77777777" w:rsidR="00993088" w:rsidRPr="00BE31D0" w:rsidRDefault="00993088"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CATEGORÍA</w:t>
            </w:r>
          </w:p>
        </w:tc>
        <w:tc>
          <w:tcPr>
            <w:tcW w:w="2020" w:type="dxa"/>
            <w:shd w:val="clear" w:color="auto" w:fill="AEAAAA" w:themeFill="background2" w:themeFillShade="BF"/>
            <w:vAlign w:val="center"/>
            <w:hideMark/>
          </w:tcPr>
          <w:p w14:paraId="7957B148"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3439066D"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020" w:type="dxa"/>
            <w:shd w:val="clear" w:color="auto" w:fill="AEAAAA" w:themeFill="background2" w:themeFillShade="BF"/>
            <w:vAlign w:val="center"/>
            <w:hideMark/>
          </w:tcPr>
          <w:p w14:paraId="0AB85366"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5C6434B0" w14:textId="77777777" w:rsidR="00993088" w:rsidRPr="00BE31D0" w:rsidRDefault="00993088"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1760" w:type="dxa"/>
            <w:shd w:val="clear" w:color="auto" w:fill="AEAAAA" w:themeFill="background2" w:themeFillShade="BF"/>
            <w:vAlign w:val="center"/>
            <w:hideMark/>
          </w:tcPr>
          <w:p w14:paraId="0B462C77" w14:textId="77777777" w:rsidR="00993088" w:rsidRDefault="00993088"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1E24939F" w14:textId="77777777" w:rsidR="00993088" w:rsidRPr="00BE31D0" w:rsidRDefault="00993088"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INDIVIDUAL</w:t>
            </w:r>
          </w:p>
        </w:tc>
      </w:tr>
      <w:tr w:rsidR="00993088" w:rsidRPr="00642898" w14:paraId="24616CBC" w14:textId="77777777" w:rsidTr="00AC3BEC">
        <w:trPr>
          <w:trHeight w:val="780"/>
        </w:trPr>
        <w:tc>
          <w:tcPr>
            <w:tcW w:w="2900" w:type="dxa"/>
            <w:shd w:val="clear" w:color="auto" w:fill="auto"/>
            <w:vAlign w:val="center"/>
            <w:hideMark/>
          </w:tcPr>
          <w:p w14:paraId="3B41B03B" w14:textId="77777777" w:rsidR="00993088" w:rsidRPr="00642898" w:rsidRDefault="00993088" w:rsidP="00AC3BEC">
            <w:pPr>
              <w:jc w:val="center"/>
              <w:rPr>
                <w:rFonts w:ascii="Tahoma" w:eastAsia="Times New Roman" w:hAnsi="Tahoma" w:cs="Tahoma"/>
                <w:b/>
                <w:bCs/>
                <w:color w:val="2F5496" w:themeColor="accent1" w:themeShade="BF"/>
                <w:lang w:val="es-ES" w:eastAsia="zh-CN"/>
              </w:rPr>
            </w:pPr>
            <w:r>
              <w:rPr>
                <w:rFonts w:ascii="Tahoma" w:eastAsia="Times New Roman" w:hAnsi="Tahoma" w:cs="Tahoma"/>
                <w:b/>
                <w:bCs/>
                <w:color w:val="2F5496" w:themeColor="accent1" w:themeShade="BF"/>
                <w:lang w:val="es-ES" w:eastAsia="zh-CN"/>
              </w:rPr>
              <w:t>Categoría 4</w:t>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2525B302" wp14:editId="32510F4C">
                  <wp:extent cx="130084" cy="130084"/>
                  <wp:effectExtent l="0" t="0" r="0" b="0"/>
                  <wp:docPr id="106895774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6AC49998" wp14:editId="134544E6">
                  <wp:extent cx="130084" cy="130084"/>
                  <wp:effectExtent l="0" t="0" r="0" b="0"/>
                  <wp:docPr id="191270477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6370D596" wp14:editId="7ABED7DF">
                  <wp:extent cx="130084" cy="130084"/>
                  <wp:effectExtent l="0" t="0" r="0" b="0"/>
                  <wp:docPr id="19067850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Pr>
                <w:rFonts w:ascii="Tahoma" w:eastAsia="Times New Roman" w:hAnsi="Tahoma" w:cs="Tahoma"/>
                <w:b/>
                <w:bCs/>
                <w:noProof/>
                <w:color w:val="2F5496" w:themeColor="accent1" w:themeShade="BF"/>
                <w:lang w:val="es-ES" w:eastAsia="zh-CN"/>
                <w14:ligatures w14:val="standardContextual"/>
              </w:rPr>
              <w:t xml:space="preserve"> </w:t>
            </w:r>
            <w:r>
              <w:rPr>
                <w:rFonts w:ascii="Tahoma" w:eastAsia="Times New Roman" w:hAnsi="Tahoma" w:cs="Tahoma"/>
                <w:b/>
                <w:bCs/>
                <w:noProof/>
                <w:color w:val="2F5496" w:themeColor="accent1" w:themeShade="BF"/>
                <w:lang w:val="es-ES" w:eastAsia="zh-CN"/>
                <w14:ligatures w14:val="standardContextual"/>
              </w:rPr>
              <w:drawing>
                <wp:inline distT="0" distB="0" distL="0" distR="0" wp14:anchorId="066C73EF" wp14:editId="09A85D49">
                  <wp:extent cx="130084" cy="130084"/>
                  <wp:effectExtent l="0" t="0" r="0" b="0"/>
                  <wp:docPr id="19525202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p>
        </w:tc>
        <w:tc>
          <w:tcPr>
            <w:tcW w:w="2020" w:type="dxa"/>
            <w:shd w:val="clear" w:color="auto" w:fill="auto"/>
            <w:vAlign w:val="center"/>
            <w:hideMark/>
          </w:tcPr>
          <w:p w14:paraId="6212937C" w14:textId="36A093AD" w:rsidR="00993088" w:rsidRPr="00642898" w:rsidRDefault="00993088"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1</w:t>
            </w:r>
            <w:r w:rsidR="006F6AF9">
              <w:rPr>
                <w:rFonts w:ascii="Tahoma" w:eastAsia="Times New Roman" w:hAnsi="Tahoma" w:cs="Tahoma"/>
                <w:color w:val="2F5496" w:themeColor="accent1" w:themeShade="BF"/>
                <w:lang w:val="es-ES" w:eastAsia="zh-CN"/>
              </w:rPr>
              <w:t>500</w:t>
            </w:r>
          </w:p>
        </w:tc>
        <w:tc>
          <w:tcPr>
            <w:tcW w:w="2020" w:type="dxa"/>
            <w:shd w:val="clear" w:color="auto" w:fill="auto"/>
            <w:vAlign w:val="center"/>
            <w:hideMark/>
          </w:tcPr>
          <w:p w14:paraId="7DB0E3E5" w14:textId="7082AA99" w:rsidR="00993088" w:rsidRPr="00642898" w:rsidRDefault="00993088"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1</w:t>
            </w:r>
            <w:r w:rsidR="006F6AF9">
              <w:rPr>
                <w:rFonts w:ascii="Tahoma" w:eastAsia="Times New Roman" w:hAnsi="Tahoma" w:cs="Tahoma"/>
                <w:color w:val="2F5496" w:themeColor="accent1" w:themeShade="BF"/>
                <w:lang w:val="es-ES" w:eastAsia="zh-CN"/>
              </w:rPr>
              <w:t>421</w:t>
            </w:r>
          </w:p>
        </w:tc>
        <w:tc>
          <w:tcPr>
            <w:tcW w:w="1760" w:type="dxa"/>
            <w:shd w:val="clear" w:color="auto" w:fill="auto"/>
            <w:vAlign w:val="center"/>
            <w:hideMark/>
          </w:tcPr>
          <w:p w14:paraId="0623BEF5" w14:textId="6E78B9C4" w:rsidR="00993088" w:rsidRPr="00642898" w:rsidRDefault="006F6AF9"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478</w:t>
            </w:r>
          </w:p>
        </w:tc>
      </w:tr>
    </w:tbl>
    <w:p w14:paraId="1F64FDEB" w14:textId="77777777" w:rsidR="00993088" w:rsidRDefault="00993088" w:rsidP="00993088">
      <w:pPr>
        <w:widowControl w:val="0"/>
        <w:autoSpaceDE w:val="0"/>
        <w:autoSpaceDN w:val="0"/>
        <w:adjustRightInd w:val="0"/>
        <w:ind w:right="87"/>
        <w:jc w:val="both"/>
        <w:rPr>
          <w:rFonts w:ascii="Tahoma" w:hAnsi="Tahoma" w:cs="Tahoma"/>
          <w:b/>
          <w:bCs/>
          <w:color w:val="36A9E0"/>
          <w:sz w:val="28"/>
          <w:szCs w:val="28"/>
          <w:u w:val="single"/>
          <w:lang w:val="es-AR"/>
        </w:rPr>
      </w:pPr>
    </w:p>
    <w:p w14:paraId="006DDBDE" w14:textId="77777777" w:rsidR="00993088" w:rsidRPr="00BE31D0" w:rsidRDefault="00993088" w:rsidP="00993088">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31D0">
        <w:rPr>
          <w:rFonts w:ascii="Tahoma" w:hAnsi="Tahoma" w:cs="Tahoma"/>
          <w:b/>
          <w:bCs/>
          <w:color w:val="1F3864" w:themeColor="accent1" w:themeShade="80"/>
          <w:sz w:val="28"/>
          <w:szCs w:val="28"/>
          <w:u w:val="single"/>
          <w:lang w:val="es-AR"/>
        </w:rPr>
        <w:t>ITINERARIO</w:t>
      </w:r>
    </w:p>
    <w:p w14:paraId="11988FAB" w14:textId="77777777" w:rsidR="00993088" w:rsidRPr="00BE31D0"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24CC598F"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1 – </w:t>
      </w:r>
      <w:r w:rsidRPr="00614027">
        <w:rPr>
          <w:rFonts w:ascii="Tahoma" w:hAnsi="Tahoma" w:cs="Tahoma"/>
          <w:color w:val="1F3864" w:themeColor="accent1" w:themeShade="80"/>
          <w:sz w:val="28"/>
          <w:szCs w:val="28"/>
          <w:lang w:val="es-AR"/>
        </w:rPr>
        <w:t>jueves</w:t>
      </w:r>
      <w:r>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LLEGADA A ESTAMBUL</w:t>
      </w:r>
    </w:p>
    <w:p w14:paraId="4E947809" w14:textId="77777777" w:rsidR="00993088" w:rsidRDefault="00993088" w:rsidP="00993088">
      <w:pPr>
        <w:rPr>
          <w:rFonts w:ascii="Tahoma" w:eastAsia="Dosis" w:hAnsi="Tahoma" w:cs="Tahoma"/>
          <w:sz w:val="24"/>
          <w:szCs w:val="24"/>
        </w:rPr>
      </w:pPr>
    </w:p>
    <w:p w14:paraId="30CDD27E" w14:textId="77777777" w:rsidR="00993088" w:rsidRPr="00614027" w:rsidRDefault="00993088" w:rsidP="00993088">
      <w:pPr>
        <w:jc w:val="both"/>
        <w:rPr>
          <w:rFonts w:ascii="Tahoma" w:hAnsi="Tahoma" w:cs="Tahoma"/>
          <w:b/>
          <w:bCs/>
          <w:color w:val="000000" w:themeColor="text1"/>
          <w:sz w:val="24"/>
          <w:szCs w:val="24"/>
          <w:lang w:val="es-CO"/>
        </w:rPr>
      </w:pPr>
      <w:r w:rsidRPr="00614027">
        <w:rPr>
          <w:rFonts w:ascii="Tahoma" w:hAnsi="Tahoma" w:cs="Tahoma"/>
          <w:b/>
          <w:bCs/>
          <w:color w:val="000000" w:themeColor="text1"/>
          <w:sz w:val="24"/>
          <w:szCs w:val="24"/>
        </w:rPr>
        <w:t>Llegada y traslado con asistencia al hotel. Alojamiento</w:t>
      </w:r>
    </w:p>
    <w:p w14:paraId="6310E624"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1A59E007"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DÍA 2 –</w:t>
      </w:r>
      <w:r w:rsidRPr="00BE31D0">
        <w:rPr>
          <w:rFonts w:ascii="Tahoma" w:hAnsi="Tahoma" w:cs="Tahoma"/>
          <w:b/>
          <w:bCs/>
          <w:color w:val="1F3864" w:themeColor="accent1" w:themeShade="80"/>
          <w:sz w:val="28"/>
          <w:szCs w:val="28"/>
        </w:rPr>
        <w:t xml:space="preserve"> </w:t>
      </w:r>
      <w:r w:rsidRPr="00614027">
        <w:rPr>
          <w:rFonts w:ascii="Tahoma" w:hAnsi="Tahoma" w:cs="Tahoma"/>
          <w:color w:val="1F3864" w:themeColor="accent1" w:themeShade="80"/>
          <w:sz w:val="28"/>
          <w:szCs w:val="28"/>
        </w:rPr>
        <w:t>viernes</w:t>
      </w:r>
      <w:r>
        <w:rPr>
          <w:rFonts w:ascii="Tahoma" w:hAnsi="Tahoma" w:cs="Tahoma"/>
          <w:b/>
          <w:bCs/>
          <w:color w:val="1F3864" w:themeColor="accent1" w:themeShade="80"/>
          <w:sz w:val="28"/>
          <w:szCs w:val="28"/>
        </w:rPr>
        <w:t xml:space="preserve"> ESTAMBUL - VISITA DEL BÓSFORO</w:t>
      </w:r>
    </w:p>
    <w:p w14:paraId="04F42412" w14:textId="77777777" w:rsidR="00993088" w:rsidRDefault="00993088" w:rsidP="00993088">
      <w:pPr>
        <w:rPr>
          <w:rFonts w:ascii="Aptos" w:hAnsi="Aptos"/>
          <w:b/>
          <w:sz w:val="20"/>
          <w:szCs w:val="20"/>
          <w:lang w:val="es-CO"/>
        </w:rPr>
      </w:pPr>
    </w:p>
    <w:p w14:paraId="25186A82" w14:textId="77777777" w:rsidR="00993088" w:rsidRPr="00614027" w:rsidRDefault="00993088" w:rsidP="00993088">
      <w:pPr>
        <w:jc w:val="both"/>
        <w:rPr>
          <w:rFonts w:ascii="Tahoma" w:hAnsi="Tahoma" w:cs="Tahoma"/>
          <w:b/>
          <w:bCs/>
          <w:sz w:val="24"/>
          <w:szCs w:val="24"/>
          <w:lang w:val="es-CO"/>
        </w:rPr>
      </w:pPr>
      <w:r w:rsidRPr="00614027">
        <w:rPr>
          <w:rFonts w:ascii="Tahoma" w:hAnsi="Tahoma" w:cs="Tahoma"/>
          <w:b/>
          <w:bCs/>
          <w:sz w:val="24"/>
          <w:szCs w:val="24"/>
        </w:rPr>
        <w:t>Tras el desayuno</w:t>
      </w:r>
      <w:r w:rsidRPr="00614027">
        <w:rPr>
          <w:rFonts w:ascii="Tahoma" w:hAnsi="Tahoma" w:cs="Tahoma"/>
          <w:sz w:val="24"/>
          <w:szCs w:val="24"/>
        </w:rPr>
        <w:t xml:space="preserve">, salida del hotel para visitar el </w:t>
      </w:r>
      <w:r w:rsidRPr="00614027">
        <w:rPr>
          <w:rFonts w:ascii="Tahoma" w:hAnsi="Tahoma" w:cs="Tahoma"/>
          <w:b/>
          <w:bCs/>
          <w:sz w:val="24"/>
          <w:szCs w:val="24"/>
        </w:rPr>
        <w:t>Mercado Egipcio</w:t>
      </w:r>
      <w:r w:rsidRPr="00614027">
        <w:rPr>
          <w:rFonts w:ascii="Tahoma" w:hAnsi="Tahoma" w:cs="Tahoma"/>
          <w:sz w:val="24"/>
          <w:szCs w:val="24"/>
        </w:rPr>
        <w:t xml:space="preserve">. A continuación nos dirigimos hacia el puerto para realizar la bella excursión por el estrecho del </w:t>
      </w:r>
      <w:r w:rsidRPr="00614027">
        <w:rPr>
          <w:rFonts w:ascii="Tahoma" w:hAnsi="Tahoma" w:cs="Tahoma"/>
          <w:b/>
          <w:bCs/>
          <w:sz w:val="24"/>
          <w:szCs w:val="24"/>
        </w:rPr>
        <w:t>Bósforo</w:t>
      </w:r>
      <w:r w:rsidRPr="00614027">
        <w:rPr>
          <w:rFonts w:ascii="Tahoma" w:hAnsi="Tahoma" w:cs="Tahoma"/>
          <w:sz w:val="24"/>
          <w:szCs w:val="24"/>
        </w:rPr>
        <w:t xml:space="preserve">, donde se podrá apreciar la fabulosa vista panorámica de los pueblos, los palacios y los fascinantes chalets. </w:t>
      </w:r>
      <w:r w:rsidRPr="00614027">
        <w:rPr>
          <w:rFonts w:ascii="Tahoma" w:hAnsi="Tahoma" w:cs="Tahoma"/>
          <w:b/>
          <w:bCs/>
          <w:sz w:val="24"/>
          <w:szCs w:val="24"/>
        </w:rPr>
        <w:t xml:space="preserve">Almuerzo. </w:t>
      </w:r>
      <w:r w:rsidRPr="00614027">
        <w:rPr>
          <w:rFonts w:ascii="Tahoma" w:hAnsi="Tahoma" w:cs="Tahoma"/>
          <w:sz w:val="24"/>
          <w:szCs w:val="24"/>
        </w:rPr>
        <w:t xml:space="preserve">realizaremos la visita al  </w:t>
      </w:r>
      <w:r w:rsidRPr="00614027">
        <w:rPr>
          <w:rFonts w:ascii="Tahoma" w:hAnsi="Tahoma" w:cs="Tahoma"/>
          <w:b/>
          <w:bCs/>
          <w:sz w:val="24"/>
          <w:szCs w:val="24"/>
        </w:rPr>
        <w:t>Palacio Topkapi</w:t>
      </w:r>
      <w:r w:rsidRPr="00614027">
        <w:rPr>
          <w:rFonts w:ascii="Tahoma" w:hAnsi="Tahoma" w:cs="Tahoma"/>
          <w:sz w:val="24"/>
          <w:szCs w:val="24"/>
        </w:rPr>
        <w:t xml:space="preserve">, la residencia de los sultanes del imperio otomano, famoso por su excelente colección de joyas y porcelanas. (ver nota sobre drop off). </w:t>
      </w:r>
      <w:r w:rsidRPr="00614027">
        <w:rPr>
          <w:rFonts w:ascii="Tahoma" w:hAnsi="Tahoma" w:cs="Tahoma"/>
          <w:b/>
          <w:bCs/>
          <w:sz w:val="24"/>
          <w:szCs w:val="24"/>
        </w:rPr>
        <w:t>Alojamiento bb (alojamiento y desayuno).</w:t>
      </w:r>
    </w:p>
    <w:p w14:paraId="34BAB7E5"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A2DAEA5" w14:textId="3191A9B6"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3</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Pr="00614027">
        <w:rPr>
          <w:rFonts w:ascii="Tahoma" w:hAnsi="Tahoma" w:cs="Tahoma"/>
          <w:color w:val="1F3864" w:themeColor="accent1" w:themeShade="80"/>
          <w:sz w:val="28"/>
          <w:szCs w:val="28"/>
        </w:rPr>
        <w:t>sábado</w:t>
      </w:r>
      <w:r>
        <w:rPr>
          <w:rFonts w:ascii="Tahoma" w:hAnsi="Tahoma" w:cs="Tahoma"/>
          <w:b/>
          <w:bCs/>
          <w:color w:val="1F3864" w:themeColor="accent1" w:themeShade="80"/>
          <w:sz w:val="28"/>
          <w:szCs w:val="28"/>
        </w:rPr>
        <w:t xml:space="preserve"> </w:t>
      </w:r>
      <w:r w:rsidRPr="00BE31D0">
        <w:rPr>
          <w:rFonts w:ascii="Tahoma" w:hAnsi="Tahoma" w:cs="Tahoma"/>
          <w:b/>
          <w:bCs/>
          <w:color w:val="1F3864" w:themeColor="accent1" w:themeShade="80"/>
          <w:sz w:val="28"/>
          <w:szCs w:val="28"/>
        </w:rPr>
        <w:t>ESTAMBUL</w:t>
      </w:r>
      <w:r>
        <w:rPr>
          <w:rFonts w:ascii="Tahoma" w:hAnsi="Tahoma" w:cs="Tahoma"/>
          <w:b/>
          <w:bCs/>
          <w:color w:val="1F3864" w:themeColor="accent1" w:themeShade="80"/>
          <w:sz w:val="28"/>
          <w:szCs w:val="28"/>
        </w:rPr>
        <w:t xml:space="preserve"> </w:t>
      </w:r>
      <w:r w:rsidR="00E663EC">
        <w:rPr>
          <w:rFonts w:ascii="Tahoma" w:hAnsi="Tahoma" w:cs="Tahoma"/>
          <w:b/>
          <w:bCs/>
          <w:color w:val="1F3864" w:themeColor="accent1" w:themeShade="80"/>
          <w:sz w:val="28"/>
          <w:szCs w:val="28"/>
        </w:rPr>
        <w:t>–</w:t>
      </w:r>
      <w:r>
        <w:rPr>
          <w:rFonts w:ascii="Tahoma" w:hAnsi="Tahoma" w:cs="Tahoma"/>
          <w:b/>
          <w:bCs/>
          <w:color w:val="1F3864" w:themeColor="accent1" w:themeShade="80"/>
          <w:sz w:val="28"/>
          <w:szCs w:val="28"/>
        </w:rPr>
        <w:t xml:space="preserve"> </w:t>
      </w:r>
      <w:r w:rsidR="00E663EC">
        <w:rPr>
          <w:rFonts w:ascii="Tahoma" w:hAnsi="Tahoma" w:cs="Tahoma"/>
          <w:b/>
          <w:bCs/>
          <w:color w:val="1F3864" w:themeColor="accent1" w:themeShade="80"/>
          <w:sz w:val="28"/>
          <w:szCs w:val="28"/>
        </w:rPr>
        <w:t>DÍA LIBRE</w:t>
      </w:r>
    </w:p>
    <w:p w14:paraId="4591E3B5"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29CCA41" w14:textId="77777777" w:rsidR="00E663EC" w:rsidRPr="00E663EC" w:rsidRDefault="00E663EC" w:rsidP="00E663EC">
      <w:pPr>
        <w:rPr>
          <w:rFonts w:ascii="Tahoma" w:hAnsi="Tahoma" w:cs="Tahoma"/>
          <w:sz w:val="24"/>
          <w:szCs w:val="24"/>
        </w:rPr>
      </w:pPr>
      <w:r w:rsidRPr="00E663EC">
        <w:rPr>
          <w:rFonts w:ascii="Tahoma" w:hAnsi="Tahoma" w:cs="Tahoma"/>
          <w:b/>
          <w:bCs/>
          <w:sz w:val="24"/>
          <w:szCs w:val="24"/>
        </w:rPr>
        <w:t>Día libre</w:t>
      </w:r>
      <w:r w:rsidRPr="00E663EC">
        <w:rPr>
          <w:rFonts w:ascii="Tahoma" w:hAnsi="Tahoma" w:cs="Tahoma"/>
          <w:sz w:val="24"/>
          <w:szCs w:val="24"/>
        </w:rPr>
        <w:t>, posibilidad de realizar el paseo por la ciudad.</w:t>
      </w:r>
    </w:p>
    <w:p w14:paraId="16AAA0F3" w14:textId="77777777" w:rsidR="00993088" w:rsidRPr="00326299" w:rsidRDefault="00993088" w:rsidP="00993088">
      <w:pPr>
        <w:jc w:val="both"/>
        <w:rPr>
          <w:rFonts w:ascii="Tahoma" w:hAnsi="Tahoma" w:cs="Tahoma"/>
          <w:b/>
          <w:sz w:val="24"/>
          <w:szCs w:val="24"/>
          <w:lang w:val="es-CO"/>
        </w:rPr>
      </w:pPr>
    </w:p>
    <w:p w14:paraId="2AED3C8E" w14:textId="0D83957C"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4</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Pr="00614027">
        <w:rPr>
          <w:rFonts w:ascii="Tahoma" w:hAnsi="Tahoma" w:cs="Tahoma"/>
          <w:color w:val="1F3864" w:themeColor="accent1" w:themeShade="80"/>
          <w:sz w:val="28"/>
          <w:szCs w:val="28"/>
        </w:rPr>
        <w:t>domingo</w:t>
      </w:r>
      <w:r>
        <w:rPr>
          <w:rFonts w:ascii="Tahoma" w:hAnsi="Tahoma" w:cs="Tahoma"/>
          <w:b/>
          <w:bCs/>
          <w:color w:val="1F3864" w:themeColor="accent1" w:themeShade="80"/>
          <w:sz w:val="28"/>
          <w:szCs w:val="28"/>
        </w:rPr>
        <w:t xml:space="preserve"> CAPADOCIA</w:t>
      </w:r>
    </w:p>
    <w:p w14:paraId="6A38E8DA" w14:textId="77777777" w:rsidR="00993088" w:rsidRDefault="00993088" w:rsidP="00993088">
      <w:pPr>
        <w:rPr>
          <w:rFonts w:ascii="Aptos" w:hAnsi="Aptos"/>
          <w:b/>
          <w:sz w:val="20"/>
          <w:szCs w:val="20"/>
          <w:lang w:val="es-CO"/>
        </w:rPr>
      </w:pPr>
    </w:p>
    <w:p w14:paraId="06F2062F" w14:textId="77777777" w:rsidR="00E663EC" w:rsidRPr="00E663EC" w:rsidRDefault="00E663EC" w:rsidP="00E663EC">
      <w:pPr>
        <w:jc w:val="both"/>
        <w:rPr>
          <w:rFonts w:ascii="Tahoma" w:hAnsi="Tahoma" w:cs="Tahoma"/>
          <w:b/>
          <w:bCs/>
          <w:sz w:val="24"/>
          <w:szCs w:val="24"/>
        </w:rPr>
      </w:pPr>
      <w:r w:rsidRPr="00E663EC">
        <w:rPr>
          <w:rFonts w:ascii="Tahoma" w:hAnsi="Tahoma" w:cs="Tahoma"/>
          <w:b/>
          <w:bCs/>
          <w:sz w:val="24"/>
          <w:szCs w:val="24"/>
        </w:rPr>
        <w:t>Desayuno.</w:t>
      </w:r>
      <w:r w:rsidRPr="00E663EC">
        <w:rPr>
          <w:rFonts w:ascii="Tahoma" w:hAnsi="Tahoma" w:cs="Tahoma"/>
          <w:sz w:val="24"/>
          <w:szCs w:val="24"/>
        </w:rPr>
        <w:t xml:space="preserve"> </w:t>
      </w:r>
      <w:r w:rsidRPr="00E663EC">
        <w:rPr>
          <w:rFonts w:ascii="Tahoma" w:hAnsi="Tahoma" w:cs="Tahoma"/>
          <w:b/>
          <w:bCs/>
          <w:sz w:val="24"/>
          <w:szCs w:val="24"/>
        </w:rPr>
        <w:t>Traslado al aeropuerto para tomar un vuelo a Capadocia.</w:t>
      </w:r>
      <w:r w:rsidRPr="00E663EC">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E663EC">
        <w:rPr>
          <w:rFonts w:ascii="Tahoma" w:hAnsi="Tahoma" w:cs="Tahoma"/>
          <w:b/>
          <w:bCs/>
          <w:sz w:val="24"/>
          <w:szCs w:val="24"/>
        </w:rPr>
        <w:t>Cena y alojamiento.</w:t>
      </w:r>
    </w:p>
    <w:p w14:paraId="425C3520" w14:textId="77777777" w:rsidR="00993088" w:rsidRPr="00E663EC" w:rsidRDefault="00993088" w:rsidP="00993088">
      <w:pPr>
        <w:rPr>
          <w:rFonts w:ascii="Aptos" w:hAnsi="Aptos"/>
          <w:b/>
          <w:bCs/>
          <w:sz w:val="20"/>
          <w:szCs w:val="20"/>
          <w:lang w:val="es-CO"/>
        </w:rPr>
      </w:pPr>
    </w:p>
    <w:p w14:paraId="666EEA5C"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5</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lunes</w:t>
      </w:r>
      <w:r>
        <w:rPr>
          <w:rFonts w:ascii="Tahoma" w:hAnsi="Tahoma" w:cs="Tahoma"/>
          <w:b/>
          <w:bCs/>
          <w:color w:val="1F3864" w:themeColor="accent1" w:themeShade="80"/>
          <w:sz w:val="28"/>
          <w:szCs w:val="28"/>
        </w:rPr>
        <w:t xml:space="preserve"> CAPADOCIA</w:t>
      </w:r>
    </w:p>
    <w:p w14:paraId="4821AE2D"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4F23DD9F" w14:textId="414148DC" w:rsidR="00993088" w:rsidRPr="00694621" w:rsidRDefault="00993088" w:rsidP="00993088">
      <w:pPr>
        <w:jc w:val="both"/>
        <w:rPr>
          <w:rFonts w:ascii="Tahoma" w:hAnsi="Tahoma" w:cs="Tahoma"/>
          <w:b/>
          <w:bCs/>
          <w:sz w:val="24"/>
          <w:szCs w:val="24"/>
        </w:rPr>
      </w:pPr>
      <w:r w:rsidRPr="00694621">
        <w:rPr>
          <w:rFonts w:ascii="Tahoma" w:hAnsi="Tahoma" w:cs="Tahoma"/>
          <w:b/>
          <w:bCs/>
          <w:sz w:val="24"/>
          <w:szCs w:val="24"/>
        </w:rPr>
        <w:t>Todo el d</w:t>
      </w:r>
      <w:r w:rsidR="002D79BB">
        <w:rPr>
          <w:rFonts w:ascii="Tahoma" w:hAnsi="Tahoma" w:cs="Tahoma"/>
          <w:b/>
          <w:bCs/>
          <w:sz w:val="24"/>
          <w:szCs w:val="24"/>
        </w:rPr>
        <w:t>í</w:t>
      </w:r>
      <w:r w:rsidRPr="00694621">
        <w:rPr>
          <w:rFonts w:ascii="Tahoma" w:hAnsi="Tahoma" w:cs="Tahoma"/>
          <w:b/>
          <w:bCs/>
          <w:sz w:val="24"/>
          <w:szCs w:val="24"/>
        </w:rPr>
        <w:t>a dedicado a explorar y descubrir esta fascinante regi</w:t>
      </w:r>
      <w:r>
        <w:rPr>
          <w:rFonts w:ascii="Tahoma" w:hAnsi="Tahoma" w:cs="Tahoma"/>
          <w:b/>
          <w:bCs/>
          <w:sz w:val="24"/>
          <w:szCs w:val="24"/>
        </w:rPr>
        <w:t>ó</w:t>
      </w:r>
      <w:r w:rsidRPr="00694621">
        <w:rPr>
          <w:rFonts w:ascii="Tahoma" w:hAnsi="Tahoma" w:cs="Tahoma"/>
          <w:b/>
          <w:bCs/>
          <w:sz w:val="24"/>
          <w:szCs w:val="24"/>
        </w:rPr>
        <w:t>n</w:t>
      </w:r>
      <w:r w:rsidRPr="00694621">
        <w:rPr>
          <w:rFonts w:ascii="Tahoma" w:hAnsi="Tahoma" w:cs="Tahoma"/>
          <w:sz w:val="24"/>
          <w:szCs w:val="24"/>
        </w:rPr>
        <w:t xml:space="preserve">, </w:t>
      </w:r>
      <w:r>
        <w:rPr>
          <w:rFonts w:ascii="Tahoma" w:hAnsi="Tahoma" w:cs="Tahoma"/>
          <w:sz w:val="24"/>
          <w:szCs w:val="24"/>
        </w:rPr>
        <w:t>ú</w:t>
      </w:r>
      <w:r w:rsidRPr="00694621">
        <w:rPr>
          <w:rFonts w:ascii="Tahoma" w:hAnsi="Tahoma" w:cs="Tahoma"/>
          <w:sz w:val="24"/>
          <w:szCs w:val="24"/>
        </w:rPr>
        <w:t>nica en el mundo, en la que junto a su fant</w:t>
      </w:r>
      <w:r>
        <w:rPr>
          <w:rFonts w:ascii="Tahoma" w:hAnsi="Tahoma" w:cs="Tahoma"/>
          <w:sz w:val="24"/>
          <w:szCs w:val="24"/>
        </w:rPr>
        <w:t>á</w:t>
      </w:r>
      <w:r w:rsidRPr="00694621">
        <w:rPr>
          <w:rFonts w:ascii="Tahoma" w:hAnsi="Tahoma" w:cs="Tahoma"/>
          <w:sz w:val="24"/>
          <w:szCs w:val="24"/>
        </w:rPr>
        <w:t>stico paisaje lunar con bellas y extrañas formaciones de lava procedentes de la erupci</w:t>
      </w:r>
      <w:r>
        <w:rPr>
          <w:rFonts w:ascii="Tahoma" w:hAnsi="Tahoma" w:cs="Tahoma"/>
          <w:sz w:val="24"/>
          <w:szCs w:val="24"/>
        </w:rPr>
        <w:t>ó</w:t>
      </w:r>
      <w:r w:rsidRPr="00694621">
        <w:rPr>
          <w:rFonts w:ascii="Tahoma" w:hAnsi="Tahoma" w:cs="Tahoma"/>
          <w:sz w:val="24"/>
          <w:szCs w:val="24"/>
        </w:rPr>
        <w:t>n del Monte Erciyas y de la acci</w:t>
      </w:r>
      <w:r>
        <w:rPr>
          <w:rFonts w:ascii="Tahoma" w:hAnsi="Tahoma" w:cs="Tahoma"/>
          <w:sz w:val="24"/>
          <w:szCs w:val="24"/>
        </w:rPr>
        <w:t>ó</w:t>
      </w:r>
      <w:r w:rsidRPr="00694621">
        <w:rPr>
          <w:rFonts w:ascii="Tahoma" w:hAnsi="Tahoma" w:cs="Tahoma"/>
          <w:sz w:val="24"/>
          <w:szCs w:val="24"/>
        </w:rPr>
        <w:t>n de la erosi</w:t>
      </w:r>
      <w:r>
        <w:rPr>
          <w:rFonts w:ascii="Tahoma" w:hAnsi="Tahoma" w:cs="Tahoma"/>
          <w:sz w:val="24"/>
          <w:szCs w:val="24"/>
        </w:rPr>
        <w:t>ó</w:t>
      </w:r>
      <w:r w:rsidRPr="00694621">
        <w:rPr>
          <w:rFonts w:ascii="Tahoma" w:hAnsi="Tahoma" w:cs="Tahoma"/>
          <w:sz w:val="24"/>
          <w:szCs w:val="24"/>
        </w:rPr>
        <w:t>n, encontraremos infinidad de pequeñas poblaciones e iglesias excavadas en la roca. El Valle de Göreme, increible complejo mon</w:t>
      </w:r>
      <w:r>
        <w:rPr>
          <w:rFonts w:ascii="Tahoma" w:hAnsi="Tahoma" w:cs="Tahoma"/>
          <w:sz w:val="24"/>
          <w:szCs w:val="24"/>
        </w:rPr>
        <w:t>á</w:t>
      </w:r>
      <w:r w:rsidRPr="00694621">
        <w:rPr>
          <w:rFonts w:ascii="Tahoma" w:hAnsi="Tahoma" w:cs="Tahoma"/>
          <w:sz w:val="24"/>
          <w:szCs w:val="24"/>
        </w:rPr>
        <w:t>stico bizantino integrado por iglesias excavadas en la roca con bell</w:t>
      </w:r>
      <w:r>
        <w:rPr>
          <w:rFonts w:ascii="Tahoma" w:hAnsi="Tahoma" w:cs="Tahoma"/>
          <w:sz w:val="24"/>
          <w:szCs w:val="24"/>
        </w:rPr>
        <w:t>í</w:t>
      </w:r>
      <w:r w:rsidRPr="00694621">
        <w:rPr>
          <w:rFonts w:ascii="Tahoma" w:hAnsi="Tahoma" w:cs="Tahoma"/>
          <w:sz w:val="24"/>
          <w:szCs w:val="24"/>
        </w:rPr>
        <w:t>simos frescos, los pueblitos trogloditas de Paşabağ</w:t>
      </w:r>
      <w:r>
        <w:rPr>
          <w:rFonts w:ascii="Tahoma" w:hAnsi="Tahoma" w:cs="Tahoma"/>
          <w:sz w:val="24"/>
          <w:szCs w:val="24"/>
        </w:rPr>
        <w:t xml:space="preserve">, </w:t>
      </w:r>
      <w:r w:rsidRPr="00694621">
        <w:rPr>
          <w:rFonts w:ascii="Tahoma" w:hAnsi="Tahoma" w:cs="Tahoma"/>
          <w:sz w:val="24"/>
          <w:szCs w:val="24"/>
        </w:rPr>
        <w:t>la fortaleza natural de Uçhisar, Ortahisar. Pasaremos por el centro artesanal de piedras semi-preciosas de Capadocia, y luego por las chimeneas de hadas de Ürgüp, conos de piedra coronados por rocas planas ; Avanos, pueblo de centros artesanales y tejeduria. Finalizamos el d</w:t>
      </w:r>
      <w:r>
        <w:rPr>
          <w:rFonts w:ascii="Tahoma" w:hAnsi="Tahoma" w:cs="Tahoma"/>
          <w:sz w:val="24"/>
          <w:szCs w:val="24"/>
        </w:rPr>
        <w:t>í</w:t>
      </w:r>
      <w:r w:rsidRPr="00694621">
        <w:rPr>
          <w:rFonts w:ascii="Tahoma" w:hAnsi="Tahoma" w:cs="Tahoma"/>
          <w:sz w:val="24"/>
          <w:szCs w:val="24"/>
        </w:rPr>
        <w:t xml:space="preserve">a con la visita a un taller artesanal de alfombras. </w:t>
      </w:r>
      <w:r w:rsidRPr="00694621">
        <w:rPr>
          <w:rFonts w:ascii="Tahoma" w:hAnsi="Tahoma" w:cs="Tahoma"/>
          <w:b/>
          <w:bCs/>
          <w:sz w:val="24"/>
          <w:szCs w:val="24"/>
        </w:rPr>
        <w:t xml:space="preserve">Cena y alojamiento. </w:t>
      </w:r>
    </w:p>
    <w:p w14:paraId="2DF9FE78"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AA41609"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6</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martes</w:t>
      </w:r>
      <w:r>
        <w:rPr>
          <w:rFonts w:ascii="Tahoma" w:hAnsi="Tahoma" w:cs="Tahoma"/>
          <w:b/>
          <w:bCs/>
          <w:color w:val="1F3864" w:themeColor="accent1" w:themeShade="80"/>
          <w:sz w:val="28"/>
          <w:szCs w:val="28"/>
        </w:rPr>
        <w:t xml:space="preserve"> CAPADOCIA – PAMUKKALE</w:t>
      </w:r>
    </w:p>
    <w:p w14:paraId="33EE4C4F"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57F241E6" w14:textId="77777777" w:rsidR="00993088" w:rsidRPr="00694621" w:rsidRDefault="00993088" w:rsidP="0099308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Salida hacia Pamukkale (el Castillo de Algod</w:t>
      </w:r>
      <w:r>
        <w:rPr>
          <w:rFonts w:ascii="Tahoma" w:hAnsi="Tahoma" w:cs="Tahoma"/>
          <w:sz w:val="24"/>
          <w:szCs w:val="24"/>
        </w:rPr>
        <w:t>ó</w:t>
      </w:r>
      <w:r w:rsidRPr="00694621">
        <w:rPr>
          <w:rFonts w:ascii="Tahoma" w:hAnsi="Tahoma" w:cs="Tahoma"/>
          <w:sz w:val="24"/>
          <w:szCs w:val="24"/>
        </w:rPr>
        <w:t>n) . En el camino, visitaremos el Caravansarai del siglo XIII,  donde paraban antiguamente las caravanas de camellos en la ruta de la seda. Continuaci</w:t>
      </w:r>
      <w:r>
        <w:rPr>
          <w:rFonts w:ascii="Tahoma" w:hAnsi="Tahoma" w:cs="Tahoma"/>
          <w:sz w:val="24"/>
          <w:szCs w:val="24"/>
        </w:rPr>
        <w:t>ó</w:t>
      </w:r>
      <w:r w:rsidRPr="00694621">
        <w:rPr>
          <w:rFonts w:ascii="Tahoma" w:hAnsi="Tahoma" w:cs="Tahoma"/>
          <w:sz w:val="24"/>
          <w:szCs w:val="24"/>
        </w:rPr>
        <w:t xml:space="preserve">n hacia Pamukkale. </w:t>
      </w:r>
      <w:r w:rsidRPr="00694621">
        <w:rPr>
          <w:rFonts w:ascii="Tahoma" w:hAnsi="Tahoma" w:cs="Tahoma"/>
          <w:b/>
          <w:bCs/>
          <w:sz w:val="24"/>
          <w:szCs w:val="24"/>
        </w:rPr>
        <w:t>Cena y alojamiento.</w:t>
      </w:r>
    </w:p>
    <w:p w14:paraId="03D6EE2C"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77BCAC0"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7</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miércoles</w:t>
      </w:r>
      <w:r>
        <w:rPr>
          <w:rFonts w:ascii="Tahoma" w:hAnsi="Tahoma" w:cs="Tahoma"/>
          <w:b/>
          <w:bCs/>
          <w:color w:val="1F3864" w:themeColor="accent1" w:themeShade="80"/>
          <w:sz w:val="28"/>
          <w:szCs w:val="28"/>
        </w:rPr>
        <w:t xml:space="preserve"> PAMUKKALE – EFESO – IZMIR O KUSADASI</w:t>
      </w:r>
    </w:p>
    <w:p w14:paraId="131E0D81"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02F8DAF8" w14:textId="77777777" w:rsidR="00993088" w:rsidRPr="000D3701" w:rsidRDefault="00993088" w:rsidP="0099308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Visita de la antigua Hierapolis y del Castillo de Algod</w:t>
      </w:r>
      <w:r>
        <w:rPr>
          <w:rFonts w:ascii="Tahoma" w:hAnsi="Tahoma" w:cs="Tahoma"/>
          <w:sz w:val="24"/>
          <w:szCs w:val="24"/>
        </w:rPr>
        <w:t>ó</w:t>
      </w:r>
      <w:r w:rsidRPr="00694621">
        <w:rPr>
          <w:rFonts w:ascii="Tahoma" w:hAnsi="Tahoma" w:cs="Tahoma"/>
          <w:sz w:val="24"/>
          <w:szCs w:val="24"/>
        </w:rPr>
        <w:t>n, maravilla natural de gigantescas cascadas blancas, estalactitas y piscinas naturales formadas a lo largo de los siglos por el deslizamiento de aguas cargadas de sales calcareas procedentes de fuentes termales. Continuamos hacia Efeso,la ciudad antigua mejor conservada de Asia Menor, que durante los siglos I y II llego a tener una poblaci</w:t>
      </w:r>
      <w:r>
        <w:rPr>
          <w:rFonts w:ascii="Tahoma" w:hAnsi="Tahoma" w:cs="Tahoma"/>
          <w:sz w:val="24"/>
          <w:szCs w:val="24"/>
        </w:rPr>
        <w:t>ó</w:t>
      </w:r>
      <w:r w:rsidRPr="00694621">
        <w:rPr>
          <w:rFonts w:ascii="Tahoma" w:hAnsi="Tahoma" w:cs="Tahoma"/>
          <w:sz w:val="24"/>
          <w:szCs w:val="24"/>
        </w:rPr>
        <w:t>n de 250.000 habitantes. Esta ciudad monopoliz</w:t>
      </w:r>
      <w:r>
        <w:rPr>
          <w:rFonts w:ascii="Tahoma" w:hAnsi="Tahoma" w:cs="Tahoma"/>
          <w:sz w:val="24"/>
          <w:szCs w:val="24"/>
        </w:rPr>
        <w:t>ó</w:t>
      </w:r>
      <w:r w:rsidRPr="00694621">
        <w:rPr>
          <w:rFonts w:ascii="Tahoma" w:hAnsi="Tahoma" w:cs="Tahoma"/>
          <w:sz w:val="24"/>
          <w:szCs w:val="24"/>
        </w:rPr>
        <w:t xml:space="preserve"> la riqueza de Oriente Medio. Durante esta excursi</w:t>
      </w:r>
      <w:r>
        <w:rPr>
          <w:rFonts w:ascii="Tahoma" w:hAnsi="Tahoma" w:cs="Tahoma"/>
          <w:sz w:val="24"/>
          <w:szCs w:val="24"/>
        </w:rPr>
        <w:t>ó</w:t>
      </w:r>
      <w:r w:rsidRPr="00694621">
        <w:rPr>
          <w:rFonts w:ascii="Tahoma" w:hAnsi="Tahoma" w:cs="Tahoma"/>
          <w:sz w:val="24"/>
          <w:szCs w:val="24"/>
        </w:rPr>
        <w:t>n se visitar</w:t>
      </w:r>
      <w:r>
        <w:rPr>
          <w:rFonts w:ascii="Tahoma" w:hAnsi="Tahoma" w:cs="Tahoma"/>
          <w:sz w:val="24"/>
          <w:szCs w:val="24"/>
        </w:rPr>
        <w:t>á</w:t>
      </w:r>
      <w:r w:rsidRPr="00694621">
        <w:rPr>
          <w:rFonts w:ascii="Tahoma" w:hAnsi="Tahoma" w:cs="Tahoma"/>
          <w:sz w:val="24"/>
          <w:szCs w:val="24"/>
        </w:rPr>
        <w:t xml:space="preserve"> el Templo de Adriano, los Baños romanos, la Biblioteca, el Odeon, el Teatro de Efeso as</w:t>
      </w:r>
      <w:r>
        <w:rPr>
          <w:rFonts w:ascii="Tahoma" w:hAnsi="Tahoma" w:cs="Tahoma"/>
          <w:sz w:val="24"/>
          <w:szCs w:val="24"/>
        </w:rPr>
        <w:t>í</w:t>
      </w:r>
      <w:r w:rsidRPr="00694621">
        <w:rPr>
          <w:rFonts w:ascii="Tahoma" w:hAnsi="Tahoma" w:cs="Tahoma"/>
          <w:sz w:val="24"/>
          <w:szCs w:val="24"/>
        </w:rPr>
        <w:t xml:space="preserve"> como tambi</w:t>
      </w:r>
      <w:r>
        <w:rPr>
          <w:rFonts w:ascii="Tahoma" w:hAnsi="Tahoma" w:cs="Tahoma"/>
          <w:sz w:val="24"/>
          <w:szCs w:val="24"/>
        </w:rPr>
        <w:t>é</w:t>
      </w:r>
      <w:r w:rsidRPr="00694621">
        <w:rPr>
          <w:rFonts w:ascii="Tahoma" w:hAnsi="Tahoma" w:cs="Tahoma"/>
          <w:sz w:val="24"/>
          <w:szCs w:val="24"/>
        </w:rPr>
        <w:t>n la Casa de la Virgen Mar</w:t>
      </w:r>
      <w:r>
        <w:rPr>
          <w:rFonts w:ascii="Tahoma" w:hAnsi="Tahoma" w:cs="Tahoma"/>
          <w:sz w:val="24"/>
          <w:szCs w:val="24"/>
        </w:rPr>
        <w:t>í</w:t>
      </w:r>
      <w:r w:rsidRPr="00694621">
        <w:rPr>
          <w:rFonts w:ascii="Tahoma" w:hAnsi="Tahoma" w:cs="Tahoma"/>
          <w:sz w:val="24"/>
          <w:szCs w:val="24"/>
        </w:rPr>
        <w:t xml:space="preserve">a y la columna del famoso Artemision, una de las Siete Maravillas del Mundo Antiguo.  Continuamos hacia Izmir. En el camino, visita a un taller de cuero. </w:t>
      </w:r>
      <w:r w:rsidRPr="000D3701">
        <w:rPr>
          <w:rFonts w:ascii="Tahoma" w:hAnsi="Tahoma" w:cs="Tahoma"/>
          <w:b/>
          <w:bCs/>
          <w:sz w:val="24"/>
          <w:szCs w:val="24"/>
        </w:rPr>
        <w:t>Cena y alojamiento en Izmir (o Kusadasi).</w:t>
      </w:r>
    </w:p>
    <w:p w14:paraId="1FF50C0D"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16DC0BCB" w14:textId="7CB1F93F" w:rsidR="00993088" w:rsidRDefault="00993088" w:rsidP="00993088">
      <w:pPr>
        <w:pStyle w:val="NormalWeb"/>
        <w:shd w:val="clear" w:color="auto" w:fill="FFFFFF"/>
        <w:spacing w:before="0" w:beforeAutospacing="0" w:after="0" w:afterAutospacing="0"/>
        <w:rPr>
          <w:rFonts w:asciiTheme="minorHAnsi" w:eastAsia="Calibri" w:hAnsiTheme="minorHAnsi" w:cstheme="minorHAnsi"/>
          <w:b/>
          <w:bCs/>
          <w:color w:val="FF0000"/>
          <w:sz w:val="22"/>
          <w:szCs w:val="22"/>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8</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color w:val="1F3864" w:themeColor="accent1" w:themeShade="80"/>
          <w:sz w:val="28"/>
          <w:szCs w:val="28"/>
        </w:rPr>
        <w:t>jueves</w:t>
      </w:r>
      <w:r>
        <w:rPr>
          <w:rFonts w:ascii="Tahoma" w:hAnsi="Tahoma" w:cs="Tahoma"/>
          <w:b/>
          <w:bCs/>
          <w:color w:val="1F3864" w:themeColor="accent1" w:themeShade="80"/>
          <w:sz w:val="28"/>
          <w:szCs w:val="28"/>
        </w:rPr>
        <w:t xml:space="preserve"> </w:t>
      </w:r>
      <w:r w:rsidR="00E663EC">
        <w:rPr>
          <w:rFonts w:ascii="Tahoma" w:hAnsi="Tahoma" w:cs="Tahoma"/>
          <w:b/>
          <w:bCs/>
          <w:color w:val="1F3864" w:themeColor="accent1" w:themeShade="80"/>
          <w:sz w:val="28"/>
          <w:szCs w:val="28"/>
        </w:rPr>
        <w:t>IZMIR - ESTAMBUL</w:t>
      </w:r>
    </w:p>
    <w:p w14:paraId="12BD36A7" w14:textId="77777777" w:rsidR="00993088" w:rsidRDefault="00993088" w:rsidP="00993088">
      <w:pPr>
        <w:pStyle w:val="NormalWeb"/>
        <w:shd w:val="clear" w:color="auto" w:fill="FFFFFF"/>
        <w:spacing w:before="0" w:beforeAutospacing="0" w:after="0" w:afterAutospacing="0"/>
        <w:rPr>
          <w:rFonts w:asciiTheme="minorHAnsi" w:eastAsia="Calibri" w:hAnsiTheme="minorHAnsi" w:cstheme="minorHAnsi"/>
          <w:b/>
          <w:bCs/>
          <w:color w:val="FF0000"/>
          <w:sz w:val="22"/>
          <w:szCs w:val="22"/>
        </w:rPr>
      </w:pPr>
    </w:p>
    <w:p w14:paraId="58FF4401" w14:textId="77777777" w:rsidR="00E663EC" w:rsidRPr="00E663EC" w:rsidRDefault="00E663EC" w:rsidP="00E663EC">
      <w:pPr>
        <w:jc w:val="both"/>
        <w:rPr>
          <w:rFonts w:ascii="Tahoma" w:eastAsia="Calibri" w:hAnsi="Tahoma" w:cs="Tahoma"/>
          <w:b/>
          <w:bCs/>
          <w:color w:val="FF0000"/>
          <w:sz w:val="24"/>
          <w:szCs w:val="24"/>
        </w:rPr>
      </w:pPr>
      <w:r w:rsidRPr="00E663EC">
        <w:rPr>
          <w:rFonts w:ascii="Tahoma" w:hAnsi="Tahoma" w:cs="Tahoma"/>
          <w:b/>
          <w:bCs/>
          <w:sz w:val="24"/>
          <w:szCs w:val="24"/>
        </w:rPr>
        <w:t>Después del desayuno traslado al aeropuerto.</w:t>
      </w:r>
      <w:r w:rsidRPr="00E663EC">
        <w:rPr>
          <w:rFonts w:ascii="Tahoma" w:hAnsi="Tahoma" w:cs="Tahoma"/>
          <w:sz w:val="24"/>
          <w:szCs w:val="24"/>
        </w:rPr>
        <w:t xml:space="preserve"> Llegada a Estambul y traslado al hotel.</w:t>
      </w:r>
    </w:p>
    <w:p w14:paraId="30580C66"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5342130A" w14:textId="64E353E8"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sidR="00E663EC">
        <w:rPr>
          <w:rFonts w:ascii="Tahoma" w:hAnsi="Tahoma" w:cs="Tahoma"/>
          <w:b/>
          <w:bCs/>
          <w:color w:val="1F3864" w:themeColor="accent1" w:themeShade="80"/>
          <w:sz w:val="28"/>
          <w:szCs w:val="28"/>
          <w:lang w:val="es-AR"/>
        </w:rPr>
        <w:t>9</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005C3920">
        <w:rPr>
          <w:rFonts w:ascii="Tahoma" w:hAnsi="Tahoma" w:cs="Tahoma"/>
          <w:color w:val="1F3864" w:themeColor="accent1" w:themeShade="80"/>
          <w:sz w:val="28"/>
          <w:szCs w:val="28"/>
        </w:rPr>
        <w:t>viernes</w:t>
      </w:r>
      <w:r>
        <w:rPr>
          <w:rFonts w:ascii="Tahoma" w:hAnsi="Tahoma" w:cs="Tahoma"/>
          <w:b/>
          <w:bCs/>
          <w:color w:val="1F3864" w:themeColor="accent1" w:themeShade="80"/>
          <w:sz w:val="28"/>
          <w:szCs w:val="28"/>
        </w:rPr>
        <w:t xml:space="preserve"> ESTAMBUL – SALIDA</w:t>
      </w:r>
    </w:p>
    <w:p w14:paraId="28E14079" w14:textId="77777777" w:rsidR="00993088" w:rsidRDefault="00993088" w:rsidP="00993088">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647333A1" w14:textId="77777777" w:rsidR="00993088" w:rsidRPr="000D3701" w:rsidRDefault="00993088" w:rsidP="00993088">
      <w:pPr>
        <w:rPr>
          <w:rFonts w:ascii="Tahoma" w:hAnsi="Tahoma" w:cs="Tahoma"/>
          <w:b/>
          <w:bCs/>
          <w:sz w:val="24"/>
          <w:szCs w:val="24"/>
        </w:rPr>
      </w:pPr>
      <w:r w:rsidRPr="000D3701">
        <w:rPr>
          <w:rFonts w:ascii="Tahoma" w:hAnsi="Tahoma" w:cs="Tahoma"/>
          <w:b/>
          <w:bCs/>
          <w:sz w:val="24"/>
          <w:szCs w:val="24"/>
        </w:rPr>
        <w:t>Traslado hotel / aeropuerto Estambul.</w:t>
      </w:r>
    </w:p>
    <w:p w14:paraId="329080E1" w14:textId="77777777" w:rsidR="00993088" w:rsidRPr="00BE31D0" w:rsidRDefault="00993088" w:rsidP="00993088">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44CAA07C" w14:textId="757E183E" w:rsidR="00993088" w:rsidRPr="00E663EC" w:rsidRDefault="00993088" w:rsidP="00993088">
      <w:pPr>
        <w:spacing w:after="240" w:line="240" w:lineRule="auto"/>
        <w:jc w:val="both"/>
        <w:rPr>
          <w:rFonts w:ascii="Tahoma" w:eastAsia="Dosis" w:hAnsi="Tahoma" w:cs="Tahoma"/>
          <w:bCs/>
          <w:iCs/>
          <w:color w:val="2F5496" w:themeColor="accent1" w:themeShade="BF"/>
          <w:sz w:val="24"/>
          <w:szCs w:val="24"/>
        </w:rPr>
      </w:pPr>
      <w:r w:rsidRPr="00326299">
        <w:rPr>
          <w:rFonts w:ascii="Tahoma" w:eastAsia="Dosis" w:hAnsi="Tahoma" w:cs="Tahoma"/>
          <w:bCs/>
          <w:iCs/>
          <w:color w:val="2F5496" w:themeColor="accent1" w:themeShade="BF"/>
          <w:sz w:val="24"/>
          <w:szCs w:val="24"/>
        </w:rPr>
        <w:t>Fin de nuestros servicios</w:t>
      </w:r>
    </w:p>
    <w:p w14:paraId="2C7B811A" w14:textId="77777777" w:rsidR="00993088" w:rsidRPr="006C0EE3" w:rsidRDefault="00993088" w:rsidP="00993088">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 xml:space="preserve">NOTAS IMPORTANTES: </w:t>
      </w:r>
    </w:p>
    <w:p w14:paraId="191483EF" w14:textId="77777777" w:rsidR="00993088" w:rsidRPr="00B86842" w:rsidRDefault="00993088" w:rsidP="00993088">
      <w:pPr>
        <w:pStyle w:val="Prrafodelista"/>
        <w:widowControl w:val="0"/>
        <w:numPr>
          <w:ilvl w:val="0"/>
          <w:numId w:val="1"/>
        </w:numPr>
        <w:spacing w:line="240" w:lineRule="auto"/>
        <w:jc w:val="both"/>
        <w:rPr>
          <w:rFonts w:ascii="Tahoma" w:eastAsia="Calibri" w:hAnsi="Tahoma" w:cs="Tahoma"/>
          <w:bCs/>
          <w:color w:val="000000" w:themeColor="text1"/>
          <w:sz w:val="24"/>
          <w:szCs w:val="24"/>
          <w:lang w:val="es-CO"/>
        </w:rPr>
      </w:pPr>
      <w:r w:rsidRPr="00292375">
        <w:rPr>
          <w:rFonts w:ascii="Tahoma" w:hAnsi="Tahoma" w:cs="Tahoma"/>
          <w:b/>
          <w:sz w:val="24"/>
          <w:szCs w:val="24"/>
          <w:lang w:val="es-ES"/>
        </w:rPr>
        <w:t xml:space="preserve">Los días de las visitas regulares </w:t>
      </w:r>
      <w:r w:rsidRPr="00B86842">
        <w:rPr>
          <w:rFonts w:ascii="Tahoma" w:hAnsi="Tahoma" w:cs="Tahoma"/>
          <w:bCs/>
          <w:sz w:val="24"/>
          <w:szCs w:val="24"/>
          <w:lang w:val="es-ES"/>
        </w:rPr>
        <w:t xml:space="preserve">se arreglarán por nuestra parte de acuerdo con los lugares </w:t>
      </w:r>
      <w:r w:rsidRPr="00B86842">
        <w:rPr>
          <w:rFonts w:ascii="Tahoma" w:hAnsi="Tahoma" w:cs="Tahoma"/>
          <w:bCs/>
          <w:sz w:val="24"/>
          <w:szCs w:val="24"/>
          <w:lang w:val="es-ES"/>
        </w:rPr>
        <w:lastRenderedPageBreak/>
        <w:t>a visitar y los días en que se encuentran cerrados los mismos.</w:t>
      </w:r>
      <w:r w:rsidRPr="00B86842">
        <w:rPr>
          <w:rFonts w:ascii="Tahoma" w:hAnsi="Tahoma" w:cs="Tahoma"/>
          <w:bCs/>
          <w:sz w:val="24"/>
          <w:szCs w:val="24"/>
        </w:rPr>
        <w:t xml:space="preserve"> El orden de los tours y los días de operación  pueden cambiar sin aviso previo respetando el contenido de los tours.</w:t>
      </w:r>
    </w:p>
    <w:p w14:paraId="43163839" w14:textId="1C498B88" w:rsidR="00993088" w:rsidRPr="00B86842" w:rsidRDefault="00993088" w:rsidP="00993088">
      <w:pPr>
        <w:pStyle w:val="Prrafodelista"/>
        <w:numPr>
          <w:ilvl w:val="0"/>
          <w:numId w:val="1"/>
        </w:numPr>
        <w:jc w:val="both"/>
        <w:rPr>
          <w:rFonts w:ascii="Tahoma" w:hAnsi="Tahoma" w:cs="Tahoma"/>
          <w:sz w:val="24"/>
          <w:szCs w:val="24"/>
        </w:rPr>
      </w:pPr>
      <w:r w:rsidRPr="00292375">
        <w:rPr>
          <w:rFonts w:ascii="Tahoma" w:hAnsi="Tahoma" w:cs="Tahoma"/>
          <w:b/>
          <w:bCs/>
          <w:sz w:val="24"/>
          <w:szCs w:val="24"/>
        </w:rPr>
        <w:t>Por las normas del aeropuerto y por motivos de seguridad</w:t>
      </w:r>
      <w:r w:rsidRPr="00B86842">
        <w:rPr>
          <w:rFonts w:ascii="Tahoma" w:hAnsi="Tahoma" w:cs="Tahoma"/>
          <w:sz w:val="24"/>
          <w:szCs w:val="24"/>
        </w:rPr>
        <w:t>, nuestro/s representante/s estaran esperando a los pasajeros fuera, en la puerta indicada en el momento de confirmación. El transferista dar</w:t>
      </w:r>
      <w:r w:rsidR="00596EE2">
        <w:rPr>
          <w:rFonts w:ascii="Tahoma" w:hAnsi="Tahoma" w:cs="Tahoma"/>
          <w:sz w:val="24"/>
          <w:szCs w:val="24"/>
        </w:rPr>
        <w:t>á</w:t>
      </w:r>
      <w:r w:rsidRPr="00B86842">
        <w:rPr>
          <w:rFonts w:ascii="Tahoma" w:hAnsi="Tahoma" w:cs="Tahoma"/>
          <w:sz w:val="24"/>
          <w:szCs w:val="24"/>
        </w:rPr>
        <w:t xml:space="preserve"> las primeras informaciones (dinero, cambio, posibilidad de excursiones, etc...) aclarando todas las dudas tur</w:t>
      </w:r>
      <w:r w:rsidR="00596EE2">
        <w:rPr>
          <w:rFonts w:ascii="Tahoma" w:hAnsi="Tahoma" w:cs="Tahoma"/>
          <w:sz w:val="24"/>
          <w:szCs w:val="24"/>
        </w:rPr>
        <w:t>í</w:t>
      </w:r>
      <w:r w:rsidRPr="00B86842">
        <w:rPr>
          <w:rFonts w:ascii="Tahoma" w:hAnsi="Tahoma" w:cs="Tahoma"/>
          <w:sz w:val="24"/>
          <w:szCs w:val="24"/>
        </w:rPr>
        <w:t>sticas que uno podr</w:t>
      </w:r>
      <w:r w:rsidR="00596EE2">
        <w:rPr>
          <w:rFonts w:ascii="Tahoma" w:hAnsi="Tahoma" w:cs="Tahoma"/>
          <w:sz w:val="24"/>
          <w:szCs w:val="24"/>
        </w:rPr>
        <w:t>á</w:t>
      </w:r>
      <w:r w:rsidRPr="00B86842">
        <w:rPr>
          <w:rFonts w:ascii="Tahoma" w:hAnsi="Tahoma" w:cs="Tahoma"/>
          <w:sz w:val="24"/>
          <w:szCs w:val="24"/>
        </w:rPr>
        <w:t xml:space="preserve"> tener. El programa y los horarios para el resto de la estad</w:t>
      </w:r>
      <w:r w:rsidR="00596EE2">
        <w:rPr>
          <w:rFonts w:ascii="Tahoma" w:hAnsi="Tahoma" w:cs="Tahoma"/>
          <w:sz w:val="24"/>
          <w:szCs w:val="24"/>
        </w:rPr>
        <w:t>í</w:t>
      </w:r>
      <w:r w:rsidRPr="00B86842">
        <w:rPr>
          <w:rFonts w:ascii="Tahoma" w:hAnsi="Tahoma" w:cs="Tahoma"/>
          <w:sz w:val="24"/>
          <w:szCs w:val="24"/>
        </w:rPr>
        <w:t>a se le entregar</w:t>
      </w:r>
      <w:r w:rsidR="00596EE2">
        <w:rPr>
          <w:rFonts w:ascii="Tahoma" w:hAnsi="Tahoma" w:cs="Tahoma"/>
          <w:sz w:val="24"/>
          <w:szCs w:val="24"/>
        </w:rPr>
        <w:t>á</w:t>
      </w:r>
      <w:r w:rsidRPr="00B86842">
        <w:rPr>
          <w:rFonts w:ascii="Tahoma" w:hAnsi="Tahoma" w:cs="Tahoma"/>
          <w:sz w:val="24"/>
          <w:szCs w:val="24"/>
        </w:rPr>
        <w:t xml:space="preserve"> al pasajero a su llegada, en el hotel.</w:t>
      </w:r>
    </w:p>
    <w:p w14:paraId="4677B8BA" w14:textId="6BEF86CA" w:rsidR="00993088" w:rsidRPr="00B86842" w:rsidRDefault="00993088" w:rsidP="00993088">
      <w:pPr>
        <w:pStyle w:val="Prrafodelista"/>
        <w:numPr>
          <w:ilvl w:val="0"/>
          <w:numId w:val="1"/>
        </w:numPr>
        <w:jc w:val="both"/>
        <w:rPr>
          <w:rFonts w:ascii="Tahoma" w:hAnsi="Tahoma" w:cs="Tahoma"/>
          <w:sz w:val="24"/>
          <w:szCs w:val="24"/>
        </w:rPr>
      </w:pPr>
      <w:r w:rsidRPr="00292375">
        <w:rPr>
          <w:rFonts w:ascii="Tahoma" w:hAnsi="Tahoma" w:cs="Tahoma"/>
          <w:b/>
          <w:bCs/>
          <w:sz w:val="24"/>
          <w:szCs w:val="24"/>
        </w:rPr>
        <w:t>Al final de los tours o circuitos</w:t>
      </w:r>
      <w:r w:rsidRPr="00B86842">
        <w:rPr>
          <w:rFonts w:ascii="Tahoma" w:hAnsi="Tahoma" w:cs="Tahoma"/>
          <w:sz w:val="24"/>
          <w:szCs w:val="24"/>
        </w:rPr>
        <w:t xml:space="preserve"> se suele dar una propina al gu</w:t>
      </w:r>
      <w:r w:rsidR="00596EE2">
        <w:rPr>
          <w:rFonts w:ascii="Tahoma" w:hAnsi="Tahoma" w:cs="Tahoma"/>
          <w:sz w:val="24"/>
          <w:szCs w:val="24"/>
        </w:rPr>
        <w:t>í</w:t>
      </w:r>
      <w:r w:rsidRPr="00B86842">
        <w:rPr>
          <w:rFonts w:ascii="Tahoma" w:hAnsi="Tahoma" w:cs="Tahoma"/>
          <w:sz w:val="24"/>
          <w:szCs w:val="24"/>
        </w:rPr>
        <w:t>a y chofer. La misma queda a criterio de cada uno pero ser</w:t>
      </w:r>
      <w:r w:rsidR="00596EE2">
        <w:rPr>
          <w:rFonts w:ascii="Tahoma" w:hAnsi="Tahoma" w:cs="Tahoma"/>
          <w:sz w:val="24"/>
          <w:szCs w:val="24"/>
        </w:rPr>
        <w:t>á</w:t>
      </w:r>
      <w:r w:rsidRPr="00B86842">
        <w:rPr>
          <w:rFonts w:ascii="Tahoma" w:hAnsi="Tahoma" w:cs="Tahoma"/>
          <w:sz w:val="24"/>
          <w:szCs w:val="24"/>
        </w:rPr>
        <w:t xml:space="preserve"> mejor hacer entrega de la misma por separado.</w:t>
      </w:r>
    </w:p>
    <w:p w14:paraId="79F67F20" w14:textId="3EB0E162" w:rsidR="00993088" w:rsidRPr="00B86842" w:rsidRDefault="00993088" w:rsidP="00993088">
      <w:pPr>
        <w:pStyle w:val="Prrafodelista"/>
        <w:numPr>
          <w:ilvl w:val="0"/>
          <w:numId w:val="1"/>
        </w:numPr>
        <w:jc w:val="both"/>
        <w:rPr>
          <w:rFonts w:ascii="Tahoma" w:hAnsi="Tahoma" w:cs="Tahoma"/>
          <w:sz w:val="24"/>
          <w:szCs w:val="24"/>
        </w:rPr>
      </w:pPr>
      <w:r w:rsidRPr="00292375">
        <w:rPr>
          <w:rFonts w:ascii="Tahoma" w:hAnsi="Tahoma" w:cs="Tahoma"/>
          <w:b/>
          <w:bCs/>
          <w:sz w:val="24"/>
          <w:szCs w:val="24"/>
        </w:rPr>
        <w:t>En la mayor</w:t>
      </w:r>
      <w:r w:rsidR="00596EE2">
        <w:rPr>
          <w:rFonts w:ascii="Tahoma" w:hAnsi="Tahoma" w:cs="Tahoma"/>
          <w:b/>
          <w:bCs/>
          <w:sz w:val="24"/>
          <w:szCs w:val="24"/>
        </w:rPr>
        <w:t>í</w:t>
      </w:r>
      <w:r w:rsidRPr="00292375">
        <w:rPr>
          <w:rFonts w:ascii="Tahoma" w:hAnsi="Tahoma" w:cs="Tahoma"/>
          <w:b/>
          <w:bCs/>
          <w:sz w:val="24"/>
          <w:szCs w:val="24"/>
        </w:rPr>
        <w:t>a de los hoteles</w:t>
      </w:r>
      <w:r w:rsidRPr="00B86842">
        <w:rPr>
          <w:rFonts w:ascii="Tahoma" w:hAnsi="Tahoma" w:cs="Tahoma"/>
          <w:sz w:val="24"/>
          <w:szCs w:val="24"/>
        </w:rPr>
        <w:t>, las habitaciones triples son normalmente dobles donde se le pone una cama extra (sof</w:t>
      </w:r>
      <w:r w:rsidR="00596EE2">
        <w:rPr>
          <w:rFonts w:ascii="Tahoma" w:hAnsi="Tahoma" w:cs="Tahoma"/>
          <w:sz w:val="24"/>
          <w:szCs w:val="24"/>
        </w:rPr>
        <w:t>á</w:t>
      </w:r>
      <w:r w:rsidRPr="00B86842">
        <w:rPr>
          <w:rFonts w:ascii="Tahoma" w:hAnsi="Tahoma" w:cs="Tahoma"/>
          <w:sz w:val="24"/>
          <w:szCs w:val="24"/>
        </w:rPr>
        <w:t xml:space="preserve"> cama), as</w:t>
      </w:r>
      <w:r w:rsidR="00596EE2">
        <w:rPr>
          <w:rFonts w:ascii="Tahoma" w:hAnsi="Tahoma" w:cs="Tahoma"/>
          <w:sz w:val="24"/>
          <w:szCs w:val="24"/>
        </w:rPr>
        <w:t>í</w:t>
      </w:r>
      <w:r w:rsidRPr="00B86842">
        <w:rPr>
          <w:rFonts w:ascii="Tahoma" w:hAnsi="Tahoma" w:cs="Tahoma"/>
          <w:sz w:val="24"/>
          <w:szCs w:val="24"/>
        </w:rPr>
        <w:t xml:space="preserve"> dejando muy poco espacio libre en la habitación.</w:t>
      </w:r>
    </w:p>
    <w:p w14:paraId="0077DA60" w14:textId="6B7CCB83" w:rsidR="00993088" w:rsidRPr="000D3701" w:rsidRDefault="00993088" w:rsidP="00993088">
      <w:pPr>
        <w:pStyle w:val="Prrafodelista"/>
        <w:numPr>
          <w:ilvl w:val="0"/>
          <w:numId w:val="1"/>
        </w:numPr>
        <w:jc w:val="both"/>
        <w:rPr>
          <w:rFonts w:ascii="Tahoma" w:hAnsi="Tahoma" w:cs="Tahoma"/>
          <w:sz w:val="24"/>
          <w:szCs w:val="24"/>
          <w:u w:val="single"/>
        </w:rPr>
      </w:pPr>
      <w:r w:rsidRPr="00292375">
        <w:rPr>
          <w:rFonts w:ascii="Tahoma" w:hAnsi="Tahoma" w:cs="Tahoma"/>
          <w:b/>
          <w:bCs/>
          <w:sz w:val="24"/>
          <w:szCs w:val="24"/>
        </w:rPr>
        <w:t>Los hoteles en los circuitos</w:t>
      </w:r>
      <w:r w:rsidRPr="00B86842">
        <w:rPr>
          <w:rFonts w:ascii="Tahoma" w:hAnsi="Tahoma" w:cs="Tahoma"/>
          <w:sz w:val="24"/>
          <w:szCs w:val="24"/>
        </w:rPr>
        <w:t>, sobre todo, en Ankara e Izmir quedan en el centro de las ciudades, pero tienen que saber que en sitios como Kusadası o Capadocia, no existe un único centro y los hoteles del centro son en la mayoría de una categoría inferior con respecto a los hoteles que utilizamos en nuestros circuitos. Sobre todo, les recordamos que en fechas</w:t>
      </w:r>
      <w:r>
        <w:rPr>
          <w:rFonts w:ascii="Tahoma" w:hAnsi="Tahoma" w:cs="Tahoma"/>
          <w:sz w:val="24"/>
          <w:szCs w:val="24"/>
        </w:rPr>
        <w:t xml:space="preserve"> </w:t>
      </w:r>
      <w:r w:rsidRPr="00B86842">
        <w:rPr>
          <w:rFonts w:ascii="Tahoma" w:hAnsi="Tahoma" w:cs="Tahoma"/>
          <w:sz w:val="24"/>
          <w:szCs w:val="24"/>
        </w:rPr>
        <w:t xml:space="preserve">complicadas o en algún caso especial, el alojamiento en algún hotel </w:t>
      </w:r>
      <w:r w:rsidRPr="00B86842">
        <w:rPr>
          <w:rFonts w:ascii="Tahoma" w:hAnsi="Tahoma" w:cs="Tahoma"/>
          <w:b/>
          <w:bCs/>
          <w:sz w:val="24"/>
          <w:szCs w:val="24"/>
        </w:rPr>
        <w:t>se puede modificar</w:t>
      </w:r>
      <w:r w:rsidRPr="00B86842">
        <w:rPr>
          <w:rFonts w:ascii="Tahoma" w:hAnsi="Tahoma" w:cs="Tahoma"/>
          <w:sz w:val="24"/>
          <w:szCs w:val="24"/>
        </w:rPr>
        <w:t xml:space="preserve"> por otro de la misma categor</w:t>
      </w:r>
      <w:r w:rsidR="00596EE2">
        <w:rPr>
          <w:rFonts w:ascii="Tahoma" w:hAnsi="Tahoma" w:cs="Tahoma"/>
          <w:sz w:val="24"/>
          <w:szCs w:val="24"/>
        </w:rPr>
        <w:t>í</w:t>
      </w:r>
      <w:r w:rsidRPr="00B86842">
        <w:rPr>
          <w:rFonts w:ascii="Tahoma" w:hAnsi="Tahoma" w:cs="Tahoma"/>
          <w:sz w:val="24"/>
          <w:szCs w:val="24"/>
        </w:rPr>
        <w:t>a.</w:t>
      </w:r>
    </w:p>
    <w:p w14:paraId="11014FFF" w14:textId="77777777" w:rsidR="00993088" w:rsidRPr="000D3701" w:rsidRDefault="00993088" w:rsidP="00993088">
      <w:pPr>
        <w:pStyle w:val="Prrafodelista"/>
        <w:numPr>
          <w:ilvl w:val="0"/>
          <w:numId w:val="1"/>
        </w:numPr>
        <w:jc w:val="both"/>
        <w:rPr>
          <w:rFonts w:ascii="Tahoma" w:hAnsi="Tahoma" w:cs="Tahoma"/>
          <w:sz w:val="24"/>
          <w:szCs w:val="24"/>
          <w:u w:val="single"/>
        </w:rPr>
      </w:pPr>
      <w:r w:rsidRPr="000D3701">
        <w:rPr>
          <w:rFonts w:ascii="Tahoma" w:hAnsi="Tahoma" w:cs="Tahoma"/>
          <w:b/>
          <w:bCs/>
          <w:color w:val="000000" w:themeColor="text1"/>
          <w:sz w:val="24"/>
          <w:szCs w:val="24"/>
          <w:lang w:val="es-ES_tradnl" w:eastAsia="en-US"/>
        </w:rPr>
        <w:t>Al escoger los hoteles para la estancia del pasajero</w:t>
      </w:r>
      <w:r w:rsidRPr="000D3701">
        <w:rPr>
          <w:rFonts w:ascii="Tahoma" w:hAnsi="Tahoma" w:cs="Tahoma"/>
          <w:color w:val="000000" w:themeColor="text1"/>
          <w:sz w:val="24"/>
          <w:szCs w:val="24"/>
          <w:lang w:val="es-ES_tradnl"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7A66A92D" w14:textId="77777777" w:rsidR="00993088" w:rsidRPr="000906EB" w:rsidRDefault="00993088" w:rsidP="00993088">
      <w:pPr>
        <w:pStyle w:val="Textoindependiente"/>
        <w:numPr>
          <w:ilvl w:val="0"/>
          <w:numId w:val="1"/>
        </w:numPr>
        <w:jc w:val="both"/>
        <w:rPr>
          <w:rFonts w:ascii="Tahoma" w:hAnsi="Tahoma" w:cs="Tahoma"/>
          <w:lang w:val="es-ES_tradnl" w:eastAsia="en-US"/>
        </w:rPr>
      </w:pPr>
      <w:r w:rsidRPr="00292375">
        <w:rPr>
          <w:rFonts w:ascii="Tahoma" w:hAnsi="Tahoma" w:cs="Tahoma"/>
          <w:b/>
          <w:bCs/>
          <w:lang w:val="es-ES_tradnl"/>
        </w:rPr>
        <w:t>El plan de media pensión en los hoteles</w:t>
      </w:r>
      <w:r w:rsidRPr="00292375">
        <w:rPr>
          <w:rFonts w:ascii="Tahoma" w:hAnsi="Tahoma" w:cs="Tahoma"/>
          <w:lang w:val="es-ES_tradnl"/>
        </w:rPr>
        <w:t xml:space="preserve"> generalmente </w:t>
      </w:r>
      <w:r w:rsidRPr="00292375">
        <w:rPr>
          <w:rFonts w:ascii="Tahoma" w:hAnsi="Tahoma" w:cs="Tahoma"/>
          <w:b/>
          <w:bCs/>
          <w:lang w:val="es-ES_tradnl"/>
        </w:rPr>
        <w:t>significa desayuno y cena buffet servido en el restaurante principal del hotel.</w:t>
      </w:r>
      <w:r w:rsidRPr="00292375">
        <w:rPr>
          <w:rFonts w:ascii="Tahoma" w:hAnsi="Tahoma" w:cs="Tahoma"/>
          <w:lang w:val="es-ES_tradnl"/>
        </w:rPr>
        <w:t xml:space="preserve"> Sobre todo, en los circuitos, </w:t>
      </w:r>
      <w:r w:rsidRPr="00292375">
        <w:rPr>
          <w:rFonts w:ascii="Tahoma" w:hAnsi="Tahoma" w:cs="Tahoma"/>
          <w:b/>
          <w:bCs/>
          <w:lang w:val="es-ES_tradnl"/>
        </w:rPr>
        <w:t xml:space="preserve">la media pensión es obligatoria y </w:t>
      </w:r>
      <w:r w:rsidRPr="00292375">
        <w:rPr>
          <w:rFonts w:ascii="Tahoma" w:hAnsi="Tahoma" w:cs="Tahoma"/>
          <w:b/>
          <w:bCs/>
          <w:u w:val="single"/>
          <w:lang w:val="es-ES_tradnl"/>
        </w:rPr>
        <w:t>será siempre como desayuno y cena</w:t>
      </w:r>
      <w:r w:rsidRPr="00292375">
        <w:rPr>
          <w:rFonts w:ascii="Tahoma" w:hAnsi="Tahoma" w:cs="Tahoma"/>
          <w:b/>
          <w:bCs/>
          <w:lang w:val="es-ES_tradnl"/>
        </w:rPr>
        <w:t xml:space="preserve">. </w:t>
      </w:r>
      <w:r w:rsidRPr="00292375">
        <w:rPr>
          <w:rFonts w:ascii="Tahoma" w:hAnsi="Tahoma" w:cs="Tahoma"/>
          <w:b/>
          <w:bCs/>
          <w:u w:val="single"/>
          <w:lang w:val="es-ES_tradnl"/>
        </w:rPr>
        <w:t>En Estambul generalmente es solo con desayuno.</w:t>
      </w:r>
    </w:p>
    <w:p w14:paraId="4F7509E3" w14:textId="77777777" w:rsidR="00993088" w:rsidRPr="000906EB" w:rsidRDefault="00993088" w:rsidP="00993088">
      <w:pPr>
        <w:pStyle w:val="Textoindependiente"/>
        <w:numPr>
          <w:ilvl w:val="0"/>
          <w:numId w:val="1"/>
        </w:numPr>
        <w:jc w:val="both"/>
        <w:rPr>
          <w:rFonts w:ascii="Tahoma" w:hAnsi="Tahoma" w:cs="Tahoma"/>
          <w:lang w:val="es-ES"/>
        </w:rPr>
      </w:pPr>
      <w:r w:rsidRPr="000906EB">
        <w:rPr>
          <w:rFonts w:ascii="Tahoma" w:hAnsi="Tahoma" w:cs="Tahoma"/>
          <w:b/>
          <w:bCs/>
          <w:lang w:val="es-ES"/>
        </w:rPr>
        <w:t>Las visitas compartidas se arreglarán por nuestra parte</w:t>
      </w:r>
      <w:r w:rsidRPr="000906EB">
        <w:rPr>
          <w:rFonts w:ascii="Tahoma" w:hAnsi="Tahoma" w:cs="Tahoma"/>
          <w:lang w:val="es-ES"/>
        </w:rPr>
        <w:t xml:space="preserve"> de acuerdo con los lugares a visitar, los días en que se encuentran cerrados los mismos y dependiendo de la cantidad de pasajeros que haya en ese día. </w:t>
      </w:r>
    </w:p>
    <w:p w14:paraId="58092626" w14:textId="77777777" w:rsidR="00993088" w:rsidRPr="000906EB" w:rsidRDefault="00993088" w:rsidP="00993088">
      <w:pPr>
        <w:pStyle w:val="Prrafodelista"/>
        <w:jc w:val="both"/>
        <w:rPr>
          <w:rFonts w:ascii="Tahoma" w:hAnsi="Tahoma" w:cs="Tahoma"/>
          <w:sz w:val="24"/>
          <w:szCs w:val="24"/>
        </w:rPr>
      </w:pPr>
      <w:r w:rsidRPr="000906EB">
        <w:rPr>
          <w:rFonts w:ascii="Tahoma" w:hAnsi="Tahoma" w:cs="Tahoma"/>
          <w:sz w:val="24"/>
          <w:szCs w:val="24"/>
        </w:rPr>
        <w:t>-Gran Bazar está cerrado los domingos.</w:t>
      </w:r>
    </w:p>
    <w:p w14:paraId="72097417" w14:textId="77777777" w:rsidR="00993088" w:rsidRPr="000906EB" w:rsidRDefault="00993088" w:rsidP="00993088">
      <w:pPr>
        <w:pStyle w:val="Prrafodelista"/>
        <w:jc w:val="both"/>
        <w:rPr>
          <w:rFonts w:ascii="Tahoma" w:hAnsi="Tahoma" w:cs="Tahoma"/>
          <w:sz w:val="24"/>
          <w:szCs w:val="24"/>
        </w:rPr>
      </w:pPr>
      <w:r w:rsidRPr="000906EB">
        <w:rPr>
          <w:rFonts w:ascii="Tahoma" w:hAnsi="Tahoma" w:cs="Tahoma"/>
          <w:sz w:val="24"/>
          <w:szCs w:val="24"/>
        </w:rPr>
        <w:t>-Palacio Topkapı está cerrado los martes</w:t>
      </w:r>
      <w:r>
        <w:rPr>
          <w:rFonts w:ascii="Tahoma" w:hAnsi="Tahoma" w:cs="Tahoma"/>
          <w:sz w:val="24"/>
          <w:szCs w:val="24"/>
        </w:rPr>
        <w:t>.</w:t>
      </w:r>
    </w:p>
    <w:p w14:paraId="6FB792F5" w14:textId="77777777" w:rsidR="00993088" w:rsidRPr="000906EB" w:rsidRDefault="00993088" w:rsidP="00993088">
      <w:pPr>
        <w:pStyle w:val="Prrafodelista"/>
        <w:jc w:val="both"/>
        <w:rPr>
          <w:rFonts w:ascii="Tahoma" w:hAnsi="Tahoma" w:cs="Tahoma"/>
          <w:sz w:val="24"/>
          <w:szCs w:val="24"/>
        </w:rPr>
      </w:pPr>
      <w:r w:rsidRPr="000906EB">
        <w:rPr>
          <w:rFonts w:ascii="Tahoma" w:hAnsi="Tahoma" w:cs="Tahoma"/>
          <w:sz w:val="24"/>
          <w:szCs w:val="24"/>
        </w:rPr>
        <w:t>-Mezquita Azul tiene acceso limitado los viernes (por el rezo del viernes)</w:t>
      </w:r>
      <w:r>
        <w:rPr>
          <w:rFonts w:ascii="Tahoma" w:hAnsi="Tahoma" w:cs="Tahoma"/>
          <w:sz w:val="24"/>
          <w:szCs w:val="24"/>
        </w:rPr>
        <w:t>.</w:t>
      </w:r>
    </w:p>
    <w:p w14:paraId="708DC3E7" w14:textId="77777777" w:rsidR="00993088" w:rsidRDefault="00993088" w:rsidP="00993088">
      <w:pPr>
        <w:pStyle w:val="Prrafodelista"/>
        <w:jc w:val="both"/>
        <w:rPr>
          <w:rFonts w:ascii="Tahoma" w:hAnsi="Tahoma" w:cs="Tahoma"/>
          <w:sz w:val="24"/>
          <w:szCs w:val="24"/>
        </w:rPr>
      </w:pPr>
      <w:r w:rsidRPr="000906EB">
        <w:rPr>
          <w:rFonts w:ascii="Tahoma" w:hAnsi="Tahoma" w:cs="Tahoma"/>
          <w:sz w:val="24"/>
          <w:szCs w:val="24"/>
        </w:rPr>
        <w:t>-Mezquita Sta Sophia; tiene acceso limitado los viernes (por el rezo del viernes)</w:t>
      </w:r>
      <w:r>
        <w:rPr>
          <w:rFonts w:ascii="Tahoma" w:hAnsi="Tahoma" w:cs="Tahoma"/>
          <w:sz w:val="24"/>
          <w:szCs w:val="24"/>
        </w:rPr>
        <w:t>.</w:t>
      </w:r>
    </w:p>
    <w:p w14:paraId="09A15B59" w14:textId="77777777" w:rsidR="00993088" w:rsidRPr="000906EB" w:rsidRDefault="00993088" w:rsidP="00993088">
      <w:pPr>
        <w:pStyle w:val="Prrafodelista"/>
        <w:numPr>
          <w:ilvl w:val="0"/>
          <w:numId w:val="3"/>
        </w:numPr>
        <w:rPr>
          <w:rFonts w:ascii="Tahoma" w:hAnsi="Tahoma" w:cs="Tahoma"/>
          <w:b/>
          <w:bCs/>
          <w:sz w:val="24"/>
          <w:szCs w:val="24"/>
        </w:rPr>
      </w:pPr>
      <w:r w:rsidRPr="000906EB">
        <w:rPr>
          <w:rFonts w:ascii="Tahoma" w:hAnsi="Tahoma" w:cs="Tahoma"/>
          <w:b/>
          <w:bCs/>
          <w:sz w:val="24"/>
          <w:szCs w:val="24"/>
          <w:u w:val="single"/>
        </w:rPr>
        <w:t xml:space="preserve">Los días de operación de nuestras excursiones </w:t>
      </w:r>
      <w:r>
        <w:rPr>
          <w:rFonts w:ascii="Tahoma" w:hAnsi="Tahoma" w:cs="Tahoma"/>
          <w:b/>
          <w:bCs/>
          <w:sz w:val="24"/>
          <w:szCs w:val="24"/>
          <w:u w:val="single"/>
        </w:rPr>
        <w:t>compartidas</w:t>
      </w:r>
      <w:r w:rsidRPr="000906EB">
        <w:rPr>
          <w:rFonts w:ascii="Tahoma" w:hAnsi="Tahoma" w:cs="Tahoma"/>
          <w:b/>
          <w:bCs/>
          <w:sz w:val="24"/>
          <w:szCs w:val="24"/>
          <w:u w:val="single"/>
        </w:rPr>
        <w:t xml:space="preserve"> en español:</w:t>
      </w:r>
      <w:r w:rsidRPr="000906EB">
        <w:rPr>
          <w:rFonts w:ascii="Tahoma" w:hAnsi="Tahoma" w:cs="Tahoma"/>
          <w:b/>
          <w:bCs/>
          <w:sz w:val="24"/>
          <w:szCs w:val="24"/>
        </w:rPr>
        <w:t xml:space="preserve"> </w:t>
      </w:r>
    </w:p>
    <w:p w14:paraId="0E3A2480" w14:textId="77777777" w:rsidR="00993088" w:rsidRPr="000906EB" w:rsidRDefault="00993088" w:rsidP="00993088">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993088" w:rsidRPr="000906EB" w14:paraId="29CF4F47"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6796FAB2" w14:textId="77777777" w:rsidR="00993088" w:rsidRPr="000906EB" w:rsidRDefault="00993088" w:rsidP="00AC3BEC">
            <w:pPr>
              <w:jc w:val="center"/>
              <w:rPr>
                <w:rFonts w:ascii="Tahoma" w:eastAsiaTheme="minorHAnsi" w:hAnsi="Tahoma" w:cs="Tahoma"/>
                <w:sz w:val="24"/>
                <w:szCs w:val="24"/>
              </w:rPr>
            </w:pPr>
            <w:r w:rsidRPr="000906EB">
              <w:rPr>
                <w:rFonts w:ascii="Tahoma" w:hAnsi="Tahoma" w:cs="Tahoma"/>
                <w:sz w:val="24"/>
                <w:szCs w:val="24"/>
              </w:rPr>
              <w:t>Visita de la ciudad</w:t>
            </w:r>
            <w:r w:rsidRPr="000906EB">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261C6159" w14:textId="77777777" w:rsidR="00993088" w:rsidRPr="000906EB" w:rsidRDefault="00993088" w:rsidP="00AC3BEC">
            <w:pPr>
              <w:jc w:val="center"/>
              <w:rPr>
                <w:rFonts w:ascii="Tahoma" w:eastAsiaTheme="minorHAnsi" w:hAnsi="Tahoma" w:cs="Tahoma"/>
                <w:sz w:val="24"/>
                <w:szCs w:val="24"/>
              </w:rPr>
            </w:pPr>
            <w:r w:rsidRPr="000906EB">
              <w:rPr>
                <w:rFonts w:ascii="Tahoma" w:eastAsiaTheme="minorHAnsi" w:hAnsi="Tahoma" w:cs="Tahoma"/>
                <w:sz w:val="24"/>
                <w:szCs w:val="24"/>
              </w:rPr>
              <w:t>Lunes, Martes, Jueves, Viernes, Sábado</w:t>
            </w:r>
          </w:p>
        </w:tc>
      </w:tr>
      <w:tr w:rsidR="00993088" w:rsidRPr="000906EB" w14:paraId="1BD7BC8F"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1211643" w14:textId="77777777" w:rsidR="00993088" w:rsidRPr="000906EB" w:rsidRDefault="00993088" w:rsidP="00AC3BEC">
            <w:pPr>
              <w:jc w:val="center"/>
              <w:rPr>
                <w:rFonts w:ascii="Tahoma" w:eastAsiaTheme="minorHAnsi" w:hAnsi="Tahoma" w:cs="Tahoma"/>
                <w:sz w:val="24"/>
                <w:szCs w:val="24"/>
              </w:rPr>
            </w:pPr>
            <w:r w:rsidRPr="000906EB">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3D5FB60C" w14:textId="77777777" w:rsidR="00993088" w:rsidRPr="000906EB" w:rsidRDefault="00993088" w:rsidP="00AC3BEC">
            <w:pPr>
              <w:jc w:val="center"/>
              <w:rPr>
                <w:rFonts w:ascii="Tahoma" w:eastAsiaTheme="minorHAnsi" w:hAnsi="Tahoma" w:cs="Tahoma"/>
                <w:sz w:val="24"/>
                <w:szCs w:val="24"/>
              </w:rPr>
            </w:pPr>
            <w:r w:rsidRPr="000906EB">
              <w:rPr>
                <w:rFonts w:ascii="Tahoma" w:eastAsiaTheme="minorHAnsi" w:hAnsi="Tahoma" w:cs="Tahoma"/>
                <w:sz w:val="24"/>
                <w:szCs w:val="24"/>
              </w:rPr>
              <w:t>Lunes, Miércoles, Viernes, Domingo</w:t>
            </w:r>
          </w:p>
        </w:tc>
      </w:tr>
    </w:tbl>
    <w:p w14:paraId="3E697764" w14:textId="77777777" w:rsidR="00993088" w:rsidRPr="000906EB" w:rsidRDefault="00993088" w:rsidP="00993088">
      <w:pPr>
        <w:pStyle w:val="Prrafodelista"/>
        <w:rPr>
          <w:rFonts w:asciiTheme="minorHAnsi" w:hAnsiTheme="minorHAnsi" w:cstheme="minorHAnsi"/>
        </w:rPr>
      </w:pPr>
    </w:p>
    <w:p w14:paraId="6F160F11" w14:textId="77777777" w:rsidR="00993088" w:rsidRDefault="00993088" w:rsidP="00993088">
      <w:pPr>
        <w:pStyle w:val="Prrafodelista"/>
        <w:numPr>
          <w:ilvl w:val="0"/>
          <w:numId w:val="4"/>
        </w:numPr>
        <w:rPr>
          <w:rFonts w:ascii="Tahoma" w:hAnsi="Tahoma" w:cs="Tahoma"/>
          <w:b/>
          <w:sz w:val="24"/>
          <w:szCs w:val="24"/>
          <w:lang w:val="es-ES"/>
        </w:rPr>
      </w:pPr>
      <w:r w:rsidRPr="000906EB">
        <w:rPr>
          <w:rFonts w:ascii="Tahoma" w:hAnsi="Tahoma" w:cs="Tahoma"/>
          <w:b/>
          <w:sz w:val="24"/>
          <w:szCs w:val="24"/>
          <w:lang w:val="es-ES"/>
        </w:rPr>
        <w:t xml:space="preserve">*h/d </w:t>
      </w:r>
      <w:r>
        <w:rPr>
          <w:rFonts w:ascii="Tahoma" w:hAnsi="Tahoma" w:cs="Tahoma"/>
          <w:b/>
          <w:sz w:val="24"/>
          <w:szCs w:val="24"/>
          <w:lang w:val="es-ES"/>
        </w:rPr>
        <w:t xml:space="preserve">(medio día) </w:t>
      </w:r>
      <w:r w:rsidRPr="000906EB">
        <w:rPr>
          <w:rFonts w:ascii="Tahoma" w:hAnsi="Tahoma" w:cs="Tahoma"/>
          <w:b/>
          <w:sz w:val="24"/>
          <w:szCs w:val="24"/>
          <w:lang w:val="es-ES"/>
        </w:rPr>
        <w:t xml:space="preserve">city </w:t>
      </w:r>
      <w:r>
        <w:rPr>
          <w:rFonts w:ascii="Tahoma" w:hAnsi="Tahoma" w:cs="Tahoma"/>
          <w:b/>
          <w:sz w:val="24"/>
          <w:szCs w:val="24"/>
          <w:lang w:val="es-ES"/>
        </w:rPr>
        <w:t xml:space="preserve">tour </w:t>
      </w:r>
      <w:r w:rsidRPr="000906EB">
        <w:rPr>
          <w:rFonts w:ascii="Tahoma" w:hAnsi="Tahoma" w:cs="Tahoma"/>
          <w:b/>
          <w:sz w:val="24"/>
          <w:szCs w:val="24"/>
          <w:lang w:val="es-ES"/>
        </w:rPr>
        <w:t>no opera los viernes</w:t>
      </w:r>
      <w:r>
        <w:rPr>
          <w:rFonts w:ascii="Tahoma" w:hAnsi="Tahoma" w:cs="Tahoma"/>
          <w:b/>
          <w:sz w:val="24"/>
          <w:szCs w:val="24"/>
          <w:lang w:val="es-ES"/>
        </w:rPr>
        <w:t>.</w:t>
      </w:r>
    </w:p>
    <w:p w14:paraId="3C4CF3EA" w14:textId="77777777" w:rsidR="00993088" w:rsidRDefault="00993088" w:rsidP="00993088">
      <w:pPr>
        <w:rPr>
          <w:rFonts w:ascii="Tahoma" w:hAnsi="Tahoma" w:cs="Tahoma"/>
          <w:b/>
          <w:sz w:val="24"/>
          <w:szCs w:val="24"/>
          <w:lang w:val="es-ES"/>
        </w:rPr>
      </w:pPr>
    </w:p>
    <w:p w14:paraId="6F3631B2" w14:textId="77777777" w:rsidR="00993088" w:rsidRPr="00300DD3" w:rsidRDefault="00993088" w:rsidP="00993088">
      <w:pPr>
        <w:pStyle w:val="xl40"/>
        <w:numPr>
          <w:ilvl w:val="0"/>
          <w:numId w:val="3"/>
        </w:numPr>
        <w:pBdr>
          <w:left w:val="none" w:sz="0" w:space="0" w:color="auto"/>
        </w:pBdr>
        <w:jc w:val="both"/>
        <w:rPr>
          <w:rFonts w:ascii="Tahoma" w:hAnsi="Tahoma" w:cs="Tahoma"/>
          <w:b w:val="0"/>
          <w:lang w:val="es-ES"/>
        </w:rPr>
      </w:pPr>
      <w:r w:rsidRPr="00300DD3">
        <w:rPr>
          <w:rFonts w:ascii="Tahoma" w:hAnsi="Tahoma" w:cs="Tahoma"/>
          <w:b w:val="0"/>
          <w:lang w:val="es-ES"/>
        </w:rPr>
        <w:t xml:space="preserve">Las visitas </w:t>
      </w:r>
      <w:r>
        <w:rPr>
          <w:rFonts w:ascii="Tahoma" w:hAnsi="Tahoma" w:cs="Tahoma"/>
          <w:b w:val="0"/>
          <w:lang w:val="es-ES"/>
        </w:rPr>
        <w:t>compartidas</w:t>
      </w:r>
      <w:r w:rsidRPr="00300DD3">
        <w:rPr>
          <w:rFonts w:ascii="Tahoma" w:hAnsi="Tahoma" w:cs="Tahoma"/>
          <w:b w:val="0"/>
          <w:lang w:val="es-ES"/>
        </w:rPr>
        <w:t xml:space="preserve"> de medio día se realizan solamente por las mañanas (excepto los viernes que no opera</w:t>
      </w:r>
      <w:r>
        <w:rPr>
          <w:rFonts w:ascii="Tahoma" w:hAnsi="Tahoma" w:cs="Tahoma"/>
          <w:b w:val="0"/>
          <w:lang w:val="es-ES"/>
        </w:rPr>
        <w:t xml:space="preserve"> </w:t>
      </w:r>
      <w:r w:rsidRPr="00300DD3">
        <w:rPr>
          <w:rFonts w:ascii="Tahoma" w:hAnsi="Tahoma" w:cs="Tahoma"/>
          <w:b w:val="0"/>
          <w:lang w:val="es-ES"/>
        </w:rPr>
        <w:t xml:space="preserve">h/d </w:t>
      </w:r>
      <w:r>
        <w:rPr>
          <w:rFonts w:ascii="Tahoma" w:hAnsi="Tahoma" w:cs="Tahoma"/>
          <w:b w:val="0"/>
          <w:lang w:val="es-ES"/>
        </w:rPr>
        <w:t xml:space="preserve">(medio día) </w:t>
      </w:r>
      <w:r w:rsidRPr="00300DD3">
        <w:rPr>
          <w:rFonts w:ascii="Tahoma" w:hAnsi="Tahoma" w:cs="Tahoma"/>
          <w:b w:val="0"/>
          <w:bCs w:val="0"/>
          <w:lang w:val="es-ES"/>
        </w:rPr>
        <w:t>city</w:t>
      </w:r>
      <w:r w:rsidRPr="000906EB">
        <w:rPr>
          <w:rFonts w:ascii="Tahoma" w:hAnsi="Tahoma" w:cs="Tahoma"/>
          <w:lang w:val="es-ES"/>
        </w:rPr>
        <w:t xml:space="preserve"> </w:t>
      </w:r>
      <w:r>
        <w:rPr>
          <w:rFonts w:ascii="Tahoma" w:hAnsi="Tahoma" w:cs="Tahoma"/>
          <w:b w:val="0"/>
          <w:lang w:val="es-ES"/>
        </w:rPr>
        <w:t>tour</w:t>
      </w:r>
      <w:r w:rsidRPr="00300DD3">
        <w:rPr>
          <w:rFonts w:ascii="Tahoma" w:hAnsi="Tahoma" w:cs="Tahoma"/>
          <w:b w:val="0"/>
          <w:lang w:val="es-ES"/>
        </w:rPr>
        <w:t>)</w:t>
      </w:r>
      <w:r>
        <w:rPr>
          <w:rFonts w:ascii="Tahoma" w:hAnsi="Tahoma" w:cs="Tahoma"/>
          <w:b w:val="0"/>
          <w:lang w:val="es-ES"/>
        </w:rPr>
        <w:t>.</w:t>
      </w:r>
    </w:p>
    <w:p w14:paraId="0D1D63C4" w14:textId="1D442D5E" w:rsidR="00993088" w:rsidRPr="00300DD3" w:rsidRDefault="00993088" w:rsidP="00993088">
      <w:pPr>
        <w:pStyle w:val="xl40"/>
        <w:numPr>
          <w:ilvl w:val="0"/>
          <w:numId w:val="3"/>
        </w:numPr>
        <w:pBdr>
          <w:left w:val="none" w:sz="0" w:space="0" w:color="auto"/>
        </w:pBdr>
        <w:jc w:val="both"/>
        <w:rPr>
          <w:rFonts w:ascii="Tahoma" w:hAnsi="Tahoma" w:cs="Tahoma"/>
          <w:b w:val="0"/>
          <w:lang w:val="es-AR"/>
        </w:rPr>
      </w:pPr>
      <w:r w:rsidRPr="00300DD3">
        <w:rPr>
          <w:rFonts w:ascii="Tahoma" w:hAnsi="Tahoma" w:cs="Tahoma"/>
          <w:lang w:val="es-AR"/>
        </w:rPr>
        <w:lastRenderedPageBreak/>
        <w:t xml:space="preserve">Todas las excursiones y los traslados son con </w:t>
      </w:r>
      <w:r w:rsidRPr="00300DD3">
        <w:rPr>
          <w:rFonts w:ascii="Tahoma" w:hAnsi="Tahoma" w:cs="Tahoma"/>
          <w:b w:val="0"/>
          <w:lang w:val="es-AR"/>
        </w:rPr>
        <w:t>G</w:t>
      </w:r>
      <w:r w:rsidR="00596EE2">
        <w:rPr>
          <w:rFonts w:ascii="Tahoma" w:hAnsi="Tahoma" w:cs="Tahoma"/>
          <w:b w:val="0"/>
          <w:lang w:val="es-AR"/>
        </w:rPr>
        <w:t>UÍ</w:t>
      </w:r>
      <w:r w:rsidRPr="00300DD3">
        <w:rPr>
          <w:rFonts w:ascii="Tahoma" w:hAnsi="Tahoma" w:cs="Tahoma"/>
          <w:b w:val="0"/>
          <w:lang w:val="es-AR"/>
        </w:rPr>
        <w:t>A DE HABLA HISPANA (según petición y disponibilidad)</w:t>
      </w:r>
      <w:r>
        <w:rPr>
          <w:rFonts w:ascii="Tahoma" w:hAnsi="Tahoma" w:cs="Tahoma"/>
          <w:b w:val="0"/>
          <w:lang w:val="es-AR"/>
        </w:rPr>
        <w:t>.</w:t>
      </w:r>
    </w:p>
    <w:p w14:paraId="3B891179" w14:textId="77777777" w:rsidR="00993088" w:rsidRPr="00300DD3" w:rsidRDefault="00993088" w:rsidP="00993088">
      <w:pPr>
        <w:pStyle w:val="xl40"/>
        <w:numPr>
          <w:ilvl w:val="0"/>
          <w:numId w:val="3"/>
        </w:numPr>
        <w:pBdr>
          <w:left w:val="none" w:sz="0" w:space="0" w:color="auto"/>
        </w:pBdr>
        <w:jc w:val="both"/>
        <w:rPr>
          <w:rFonts w:ascii="Tahoma" w:hAnsi="Tahoma" w:cs="Tahoma"/>
          <w:bCs w:val="0"/>
          <w:lang w:val="tr-TR"/>
        </w:rPr>
      </w:pPr>
      <w:r w:rsidRPr="00300DD3">
        <w:rPr>
          <w:rFonts w:ascii="Tahoma" w:hAnsi="Tahoma" w:cs="Tahoma"/>
          <w:bCs w:val="0"/>
          <w:lang w:val="es-AR"/>
        </w:rPr>
        <w:t>En caso de aumento en las entradas a los museos será reflejado en las tarifas</w:t>
      </w:r>
      <w:r>
        <w:rPr>
          <w:rFonts w:ascii="Tahoma" w:hAnsi="Tahoma" w:cs="Tahoma"/>
          <w:bCs w:val="0"/>
          <w:lang w:val="es-AR"/>
        </w:rPr>
        <w:t>.</w:t>
      </w:r>
    </w:p>
    <w:p w14:paraId="14701C70" w14:textId="77777777" w:rsidR="00993088" w:rsidRPr="00300DD3" w:rsidRDefault="00993088" w:rsidP="00993088">
      <w:pPr>
        <w:pStyle w:val="xl40"/>
        <w:numPr>
          <w:ilvl w:val="0"/>
          <w:numId w:val="3"/>
        </w:numPr>
        <w:pBdr>
          <w:left w:val="none" w:sz="0" w:space="0" w:color="auto"/>
        </w:pBdr>
        <w:jc w:val="both"/>
        <w:rPr>
          <w:rFonts w:ascii="Tahoma" w:hAnsi="Tahoma" w:cs="Tahoma"/>
          <w:b w:val="0"/>
          <w:bCs w:val="0"/>
          <w:lang w:val="tr-TR"/>
        </w:rPr>
      </w:pPr>
      <w:r w:rsidRPr="00300DD3">
        <w:rPr>
          <w:rFonts w:ascii="Tahoma" w:hAnsi="Tahoma" w:cs="Tahoma"/>
          <w:lang w:val="es-ES_tradnl" w:eastAsia="tr-TR"/>
        </w:rPr>
        <w:t xml:space="preserve">Queremos recordarles que el punto para el </w:t>
      </w:r>
      <w:r w:rsidRPr="00694621">
        <w:rPr>
          <w:rFonts w:ascii="Tahoma" w:hAnsi="Tahoma" w:cs="Tahoma"/>
          <w:lang w:val="es-ES" w:eastAsia="tr-TR"/>
        </w:rPr>
        <w:t>drop</w:t>
      </w:r>
      <w:r w:rsidRPr="00300DD3">
        <w:rPr>
          <w:rFonts w:ascii="Tahoma" w:hAnsi="Tahoma" w:cs="Tahoma"/>
          <w:lang w:val="es-ES_tradnl" w:eastAsia="tr-TR"/>
        </w:rPr>
        <w:t xml:space="preserve"> off de los pasajeros al finalizar las excursiones en Estambul no es cada hotel. </w:t>
      </w:r>
      <w:r w:rsidRPr="00300DD3">
        <w:rPr>
          <w:rFonts w:ascii="Tahoma" w:hAnsi="Tahoma" w:cs="Tahoma"/>
          <w:b w:val="0"/>
          <w:bCs w:val="0"/>
          <w:lang w:val="es-ES_tradnl" w:eastAsia="tr-TR"/>
        </w:rPr>
        <w:t xml:space="preserve">Esto debido a que en la ciudad se estarán cerrando varias calles para volverlas peatonales, tanto en la parte antigua como en la moderna, lo que dificulta el acceso de los buses a determinados hoteles, más </w:t>
      </w:r>
      <w:proofErr w:type="spellStart"/>
      <w:r w:rsidRPr="00300DD3">
        <w:rPr>
          <w:rFonts w:ascii="Tahoma" w:hAnsi="Tahoma" w:cs="Tahoma"/>
          <w:b w:val="0"/>
          <w:bCs w:val="0"/>
          <w:lang w:val="es-ES_tradnl" w:eastAsia="tr-TR"/>
        </w:rPr>
        <w:t>aún</w:t>
      </w:r>
      <w:proofErr w:type="spellEnd"/>
      <w:r w:rsidRPr="00300DD3">
        <w:rPr>
          <w:rFonts w:ascii="Tahoma" w:hAnsi="Tahoma" w:cs="Tahoma"/>
          <w:b w:val="0"/>
          <w:bCs w:val="0"/>
          <w:lang w:val="es-ES_tradnl" w:eastAsia="tr-TR"/>
        </w:rPr>
        <w:t xml:space="preserve"> teniendo en cuenta el tráfico tan pesado que hay en las horas de la tarde. En la mañana los pasajeros serán recogidos</w:t>
      </w:r>
      <w:r w:rsidRPr="002D79BB">
        <w:rPr>
          <w:rFonts w:ascii="Tahoma" w:hAnsi="Tahoma" w:cs="Tahoma"/>
          <w:b w:val="0"/>
          <w:bCs w:val="0"/>
          <w:lang w:val="es-CO" w:eastAsia="tr-TR"/>
        </w:rPr>
        <w:t xml:space="preserve"> </w:t>
      </w:r>
      <w:r w:rsidRPr="00694621">
        <w:rPr>
          <w:rFonts w:ascii="Tahoma" w:hAnsi="Tahoma" w:cs="Tahoma"/>
          <w:b w:val="0"/>
          <w:bCs w:val="0"/>
          <w:lang w:val="es-ES" w:eastAsia="tr-TR"/>
        </w:rPr>
        <w:t>en</w:t>
      </w:r>
      <w:r w:rsidRPr="002D79BB">
        <w:rPr>
          <w:rFonts w:ascii="Tahoma" w:hAnsi="Tahoma" w:cs="Tahoma"/>
          <w:b w:val="0"/>
          <w:bCs w:val="0"/>
          <w:lang w:val="es-CO" w:eastAsia="tr-TR"/>
        </w:rPr>
        <w:t xml:space="preserve"> su hotel, pero al finalizar las excursiones los puntos de </w:t>
      </w:r>
      <w:proofErr w:type="spellStart"/>
      <w:r w:rsidRPr="002D79BB">
        <w:rPr>
          <w:rFonts w:ascii="Tahoma" w:hAnsi="Tahoma" w:cs="Tahoma"/>
          <w:b w:val="0"/>
          <w:bCs w:val="0"/>
          <w:lang w:val="es-CO" w:eastAsia="tr-TR"/>
        </w:rPr>
        <w:t>drop</w:t>
      </w:r>
      <w:proofErr w:type="spellEnd"/>
      <w:r w:rsidRPr="002D79BB">
        <w:rPr>
          <w:rFonts w:ascii="Tahoma" w:hAnsi="Tahoma" w:cs="Tahoma"/>
          <w:b w:val="0"/>
          <w:bCs w:val="0"/>
          <w:lang w:val="es-CO" w:eastAsia="tr-TR"/>
        </w:rPr>
        <w:t xml:space="preserve"> off serán los siguientes:</w:t>
      </w:r>
    </w:p>
    <w:p w14:paraId="2BFFA11F" w14:textId="77777777"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City Tour:</w:t>
      </w:r>
    </w:p>
    <w:p w14:paraId="08D4F117"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Gran Bazar.</w:t>
      </w:r>
    </w:p>
    <w:p w14:paraId="6C31B620"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4A24E15C" w14:textId="77777777" w:rsidR="00993088" w:rsidRPr="00694621" w:rsidRDefault="00993088" w:rsidP="00993088">
      <w:pPr>
        <w:pStyle w:val="Prrafodelista"/>
        <w:jc w:val="both"/>
        <w:rPr>
          <w:rFonts w:ascii="Tahoma" w:hAnsi="Tahoma" w:cs="Tahoma"/>
          <w:sz w:val="24"/>
          <w:szCs w:val="24"/>
          <w:lang w:val="es-ES" w:eastAsia="tr-TR"/>
        </w:rPr>
      </w:pPr>
      <w:r w:rsidRPr="00B86842">
        <w:rPr>
          <w:rFonts w:ascii="Tahoma" w:hAnsi="Tahoma" w:cs="Tahoma"/>
          <w:sz w:val="24"/>
          <w:szCs w:val="24"/>
          <w:lang w:eastAsia="tr-TR"/>
        </w:rPr>
        <w:t> </w:t>
      </w:r>
    </w:p>
    <w:p w14:paraId="03E66A4E" w14:textId="77777777"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City Tour:</w:t>
      </w:r>
    </w:p>
    <w:p w14:paraId="3988EAAF"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54A005D4"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1A0C7015" w14:textId="77777777" w:rsidR="00993088" w:rsidRPr="00B86842" w:rsidRDefault="00993088" w:rsidP="00993088">
      <w:pPr>
        <w:pStyle w:val="Prrafodelista"/>
        <w:jc w:val="both"/>
        <w:rPr>
          <w:rFonts w:ascii="Tahoma" w:hAnsi="Tahoma" w:cs="Tahoma"/>
          <w:sz w:val="24"/>
          <w:szCs w:val="24"/>
          <w:lang w:eastAsia="tr-TR"/>
        </w:rPr>
      </w:pPr>
    </w:p>
    <w:p w14:paraId="6A3495D7" w14:textId="7D481461"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B</w:t>
      </w:r>
      <w:r w:rsidR="00B40307">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7E654C7E"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0F34737D"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6A3F43AC"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w:t>
      </w:r>
    </w:p>
    <w:p w14:paraId="1813FF58" w14:textId="7F3EC29C" w:rsidR="00993088" w:rsidRPr="00292375" w:rsidRDefault="00993088" w:rsidP="00993088">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B</w:t>
      </w:r>
      <w:r w:rsidR="00B40307">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52378EFC"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el Bazar Egipcio (también conocido como el Bazar de las Especias)</w:t>
      </w:r>
    </w:p>
    <w:p w14:paraId="38754658" w14:textId="77777777" w:rsidR="00993088" w:rsidRPr="00B86842" w:rsidRDefault="00993088" w:rsidP="00993088">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06186DEC" w14:textId="77777777" w:rsidR="00993088" w:rsidRPr="00B86842" w:rsidRDefault="00993088" w:rsidP="00993088">
      <w:pPr>
        <w:pStyle w:val="Prrafodelista"/>
        <w:jc w:val="both"/>
        <w:rPr>
          <w:rFonts w:ascii="Tahoma" w:hAnsi="Tahoma" w:cs="Tahoma"/>
          <w:color w:val="000000"/>
          <w:sz w:val="24"/>
          <w:szCs w:val="24"/>
          <w:lang w:eastAsia="tr-TR"/>
        </w:rPr>
      </w:pPr>
      <w:r w:rsidRPr="00B86842">
        <w:rPr>
          <w:rFonts w:ascii="Tahoma" w:hAnsi="Tahoma" w:cs="Tahoma"/>
          <w:color w:val="000000"/>
          <w:sz w:val="24"/>
          <w:szCs w:val="24"/>
          <w:lang w:eastAsia="tr-TR"/>
        </w:rPr>
        <w:t> </w:t>
      </w:r>
    </w:p>
    <w:p w14:paraId="723DA2F0" w14:textId="77777777" w:rsidR="00993088" w:rsidRPr="00B86842" w:rsidRDefault="00993088" w:rsidP="00993088">
      <w:pPr>
        <w:pStyle w:val="Prrafodelista"/>
        <w:numPr>
          <w:ilvl w:val="0"/>
          <w:numId w:val="1"/>
        </w:numPr>
        <w:jc w:val="both"/>
        <w:rPr>
          <w:rFonts w:ascii="Tahoma" w:hAnsi="Tahoma" w:cs="Tahoma"/>
          <w:b/>
          <w:bCs/>
          <w:sz w:val="24"/>
          <w:szCs w:val="24"/>
        </w:rPr>
      </w:pPr>
      <w:r w:rsidRPr="00B86842">
        <w:rPr>
          <w:rFonts w:ascii="Tahoma" w:hAnsi="Tahoma" w:cs="Tahoma"/>
          <w:b/>
          <w:bCs/>
          <w:sz w:val="24"/>
          <w:szCs w:val="24"/>
        </w:rPr>
        <w:t>Por el momento, la recogida por las mañanas seguira siendo en cada hotel.</w:t>
      </w:r>
    </w:p>
    <w:p w14:paraId="41A0D7D5" w14:textId="77777777" w:rsidR="00993088" w:rsidRPr="00C2219A" w:rsidRDefault="00993088" w:rsidP="00993088">
      <w:pPr>
        <w:pStyle w:val="Prrafodelista"/>
        <w:widowControl w:val="0"/>
        <w:spacing w:line="240" w:lineRule="auto"/>
        <w:jc w:val="both"/>
        <w:rPr>
          <w:rFonts w:ascii="Tahoma" w:eastAsia="Calibri" w:hAnsi="Tahoma" w:cs="Tahoma"/>
          <w:bCs/>
          <w:color w:val="000000" w:themeColor="text1"/>
          <w:sz w:val="24"/>
          <w:szCs w:val="24"/>
          <w:lang w:val="es-CO"/>
        </w:rPr>
      </w:pPr>
    </w:p>
    <w:p w14:paraId="5284EFF4" w14:textId="77777777" w:rsidR="00993088" w:rsidRDefault="00993088" w:rsidP="00993088">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50F63ADB" w14:textId="77777777" w:rsidR="00993088" w:rsidRDefault="00993088" w:rsidP="00993088">
      <w:pPr>
        <w:rPr>
          <w:rFonts w:ascii="Verdana" w:eastAsia="Calibri" w:hAnsi="Verdana" w:cs="Tahoma"/>
          <w:b/>
          <w:sz w:val="18"/>
          <w:szCs w:val="18"/>
          <w:lang w:val="es-CO"/>
        </w:rPr>
      </w:pPr>
    </w:p>
    <w:p w14:paraId="113CCDE3" w14:textId="77777777" w:rsidR="00993088" w:rsidRDefault="00993088" w:rsidP="00993088">
      <w:pPr>
        <w:rPr>
          <w:rFonts w:ascii="Tahoma" w:hAnsi="Tahoma" w:cs="Tahoma"/>
          <w:b/>
          <w:bCs/>
          <w:color w:val="000000" w:themeColor="text1"/>
          <w:u w:val="single"/>
        </w:rPr>
      </w:pPr>
    </w:p>
    <w:p w14:paraId="64B32746" w14:textId="77777777" w:rsidR="00993088" w:rsidRDefault="00993088" w:rsidP="00993088">
      <w:pPr>
        <w:rPr>
          <w:rFonts w:ascii="Tahoma" w:hAnsi="Tahoma" w:cs="Tahoma"/>
          <w:b/>
          <w:bCs/>
          <w:color w:val="000000" w:themeColor="text1"/>
          <w:u w:val="single"/>
        </w:rPr>
      </w:pPr>
    </w:p>
    <w:p w14:paraId="47F68FE8" w14:textId="77777777" w:rsidR="00993088" w:rsidRPr="00817D37" w:rsidRDefault="00993088" w:rsidP="00993088">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58FB8B33" w14:textId="77777777" w:rsidR="00993088" w:rsidRDefault="00993088" w:rsidP="00993088"/>
    <w:p w14:paraId="45180E26" w14:textId="77777777" w:rsidR="00993088" w:rsidRPr="00F226C4" w:rsidRDefault="00993088" w:rsidP="00993088"/>
    <w:p w14:paraId="46E3B3DA" w14:textId="77777777" w:rsidR="00993088" w:rsidRDefault="00993088" w:rsidP="00993088"/>
    <w:p w14:paraId="28778930" w14:textId="77777777" w:rsidR="00993088" w:rsidRDefault="00993088" w:rsidP="00993088"/>
    <w:p w14:paraId="1D9343FA" w14:textId="77777777" w:rsidR="00DF11FC" w:rsidRDefault="00DF11FC"/>
    <w:sectPr w:rsidR="00DF11FC" w:rsidSect="0099308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579B1573"/>
    <w:multiLevelType w:val="hybridMultilevel"/>
    <w:tmpl w:val="02083FB2"/>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6"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1"/>
  </w:num>
  <w:num w:numId="2" w16cid:durableId="2118132129">
    <w:abstractNumId w:val="4"/>
  </w:num>
  <w:num w:numId="3" w16cid:durableId="456068540">
    <w:abstractNumId w:val="0"/>
  </w:num>
  <w:num w:numId="4" w16cid:durableId="871726511">
    <w:abstractNumId w:val="5"/>
  </w:num>
  <w:num w:numId="5" w16cid:durableId="1059747246">
    <w:abstractNumId w:val="3"/>
  </w:num>
  <w:num w:numId="6" w16cid:durableId="64404238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028660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088"/>
    <w:rsid w:val="000953EC"/>
    <w:rsid w:val="000A3279"/>
    <w:rsid w:val="002D79BB"/>
    <w:rsid w:val="003514CF"/>
    <w:rsid w:val="00596EE2"/>
    <w:rsid w:val="005C3920"/>
    <w:rsid w:val="006F6AF9"/>
    <w:rsid w:val="00993088"/>
    <w:rsid w:val="00B257DF"/>
    <w:rsid w:val="00B40307"/>
    <w:rsid w:val="00C24682"/>
    <w:rsid w:val="00CC5D2B"/>
    <w:rsid w:val="00CE6A5B"/>
    <w:rsid w:val="00DE663A"/>
    <w:rsid w:val="00DF11FC"/>
    <w:rsid w:val="00E663E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C967"/>
  <w15:chartTrackingRefBased/>
  <w15:docId w15:val="{B7EC05D6-1712-CE40-AFD1-91C419540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088"/>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9930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930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9308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9308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9308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9308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9308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9308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9308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93088"/>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993088"/>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993088"/>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993088"/>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993088"/>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993088"/>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993088"/>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993088"/>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993088"/>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99308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93088"/>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9308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93088"/>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99308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93088"/>
    <w:rPr>
      <w:i/>
      <w:iCs/>
      <w:color w:val="404040" w:themeColor="text1" w:themeTint="BF"/>
      <w:lang w:val="es-ES_tradnl"/>
    </w:rPr>
  </w:style>
  <w:style w:type="paragraph" w:styleId="Prrafodelista">
    <w:name w:val="List Paragraph"/>
    <w:basedOn w:val="Normal"/>
    <w:uiPriority w:val="34"/>
    <w:qFormat/>
    <w:rsid w:val="00993088"/>
    <w:pPr>
      <w:ind w:left="720"/>
      <w:contextualSpacing/>
    </w:pPr>
  </w:style>
  <w:style w:type="character" w:styleId="nfasisintenso">
    <w:name w:val="Intense Emphasis"/>
    <w:basedOn w:val="Fuentedeprrafopredeter"/>
    <w:uiPriority w:val="21"/>
    <w:qFormat/>
    <w:rsid w:val="00993088"/>
    <w:rPr>
      <w:i/>
      <w:iCs/>
      <w:color w:val="2F5496" w:themeColor="accent1" w:themeShade="BF"/>
    </w:rPr>
  </w:style>
  <w:style w:type="paragraph" w:styleId="Citadestacada">
    <w:name w:val="Intense Quote"/>
    <w:basedOn w:val="Normal"/>
    <w:next w:val="Normal"/>
    <w:link w:val="CitadestacadaCar"/>
    <w:uiPriority w:val="30"/>
    <w:qFormat/>
    <w:rsid w:val="009930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93088"/>
    <w:rPr>
      <w:i/>
      <w:iCs/>
      <w:color w:val="2F5496" w:themeColor="accent1" w:themeShade="BF"/>
      <w:lang w:val="es-ES_tradnl"/>
    </w:rPr>
  </w:style>
  <w:style w:type="character" w:styleId="Referenciaintensa">
    <w:name w:val="Intense Reference"/>
    <w:basedOn w:val="Fuentedeprrafopredeter"/>
    <w:uiPriority w:val="32"/>
    <w:qFormat/>
    <w:rsid w:val="00993088"/>
    <w:rPr>
      <w:b/>
      <w:bCs/>
      <w:smallCaps/>
      <w:color w:val="2F5496" w:themeColor="accent1" w:themeShade="BF"/>
      <w:spacing w:val="5"/>
    </w:rPr>
  </w:style>
  <w:style w:type="paragraph" w:styleId="NormalWeb">
    <w:name w:val="Normal (Web)"/>
    <w:basedOn w:val="Normal"/>
    <w:uiPriority w:val="99"/>
    <w:unhideWhenUsed/>
    <w:rsid w:val="00993088"/>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qFormat/>
    <w:rsid w:val="00993088"/>
    <w:rPr>
      <w:b/>
      <w:bCs/>
    </w:rPr>
  </w:style>
  <w:style w:type="paragraph" w:styleId="Textoindependiente">
    <w:name w:val="Body Text"/>
    <w:basedOn w:val="Normal"/>
    <w:link w:val="TextoindependienteCar"/>
    <w:semiHidden/>
    <w:rsid w:val="00993088"/>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993088"/>
    <w:rPr>
      <w:rFonts w:ascii="Times New Roman" w:eastAsia="Times New Roman" w:hAnsi="Times New Roman" w:cs="Times New Roman"/>
      <w:kern w:val="0"/>
      <w:lang w:val="en-US" w:eastAsia="tr-TR"/>
      <w14:ligatures w14:val="none"/>
    </w:rPr>
  </w:style>
  <w:style w:type="paragraph" w:customStyle="1" w:styleId="xl40">
    <w:name w:val="xl40"/>
    <w:basedOn w:val="Normal"/>
    <w:rsid w:val="00993088"/>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5</Pages>
  <Words>1434</Words>
  <Characters>7891</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8</cp:revision>
  <dcterms:created xsi:type="dcterms:W3CDTF">2025-05-27T15:45:00Z</dcterms:created>
  <dcterms:modified xsi:type="dcterms:W3CDTF">2025-08-05T22:33:00Z</dcterms:modified>
</cp:coreProperties>
</file>