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DF2F6" w14:textId="57C527EF" w:rsidR="00016EDB" w:rsidRPr="00BA6502" w:rsidRDefault="003A2C28" w:rsidP="00016EDB">
      <w:pPr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E33156F" wp14:editId="032C1CA6">
            <wp:simplePos x="0" y="0"/>
            <wp:positionH relativeFrom="page">
              <wp:posOffset>382905</wp:posOffset>
            </wp:positionH>
            <wp:positionV relativeFrom="paragraph">
              <wp:posOffset>3810</wp:posOffset>
            </wp:positionV>
            <wp:extent cx="7028815" cy="2147570"/>
            <wp:effectExtent l="0" t="0" r="0" b="0"/>
            <wp:wrapTopAndBottom/>
            <wp:docPr id="1261588044" name="Drawing 0" descr="121b8d3d4-0da2-4149-aa2f-8ea237e207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1b8d3d4-0da2-4149-aa2f-8ea237e20740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EDB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CAED58" wp14:editId="59CC0D60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D49B70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016EDB">
        <w:rPr>
          <w:rFonts w:ascii="Arimo" w:eastAsia="Arimo" w:hAnsi="Arimo" w:cs="Arimo"/>
          <w:color w:val="000000"/>
        </w:rPr>
        <w:t xml:space="preserve"> </w:t>
      </w:r>
      <w:r w:rsidR="00016EDB"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4EB9B48C" wp14:editId="45504A75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8</w:t>
      </w:r>
      <w:r w:rsidR="00016EDB" w:rsidRPr="00BA6502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 xml:space="preserve"> días</w:t>
      </w:r>
      <w:r w:rsidR="00016EDB" w:rsidRPr="00BA6502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016EDB" w:rsidRPr="00BA6502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 xml:space="preserve">/ </w:t>
      </w:r>
      <w:r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7</w:t>
      </w:r>
      <w:r w:rsidR="00016EDB" w:rsidRPr="00BA6502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 xml:space="preserve"> noches</w:t>
      </w:r>
      <w:r w:rsidR="00016EDB" w:rsidRPr="00BA6502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016EDB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                   </w:t>
      </w:r>
      <w:r w:rsidR="00016EDB">
        <w:rPr>
          <w:rFonts w:ascii="Tahoma" w:hAnsi="Tahoma" w:cs="Tahoma"/>
          <w:color w:val="1F3864" w:themeColor="accent1" w:themeShade="80"/>
          <w:sz w:val="28"/>
          <w:szCs w:val="28"/>
          <w:shd w:val="clear" w:color="auto" w:fill="FFFFFF"/>
        </w:rPr>
        <w:t>Vigencia 15 marzo al 15 noviembre</w:t>
      </w:r>
      <w:r w:rsidR="00016EDB" w:rsidRPr="00BA6502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016EDB" w:rsidRPr="000906EB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2025</w:t>
      </w:r>
    </w:p>
    <w:p w14:paraId="40FE8A21" w14:textId="77777777" w:rsidR="00016EDB" w:rsidRDefault="00016EDB" w:rsidP="00016EDB">
      <w:pPr>
        <w:rPr>
          <w:rFonts w:ascii="Tahoma" w:hAnsi="Tahoma" w:cs="Tahoma"/>
          <w:color w:val="212529"/>
          <w:shd w:val="clear" w:color="auto" w:fill="FFFFFF"/>
        </w:rPr>
      </w:pPr>
    </w:p>
    <w:p w14:paraId="0005E7C3" w14:textId="29815814" w:rsidR="00016EDB" w:rsidRDefault="00016EDB" w:rsidP="00016EDB">
      <w:pPr>
        <w:rPr>
          <w:rFonts w:ascii="Tahoma" w:hAnsi="Tahoma" w:cs="Tahoma"/>
          <w:color w:val="212529"/>
          <w:shd w:val="clear" w:color="auto" w:fill="FFFFFF"/>
        </w:rPr>
      </w:pPr>
    </w:p>
    <w:p w14:paraId="7D98DA29" w14:textId="6E9C6E49" w:rsidR="00016EDB" w:rsidRPr="00BA6502" w:rsidRDefault="00016EDB" w:rsidP="00016EDB">
      <w:pPr>
        <w:rPr>
          <w:rFonts w:ascii="Tahoma" w:hAnsi="Tahoma" w:cs="Tahoma"/>
          <w:color w:val="1F3864" w:themeColor="accent1" w:themeShade="80"/>
          <w:shd w:val="clear" w:color="auto" w:fill="FFFFFF"/>
        </w:rPr>
      </w:pPr>
    </w:p>
    <w:p w14:paraId="6BF64B2F" w14:textId="2C2318B2" w:rsidR="00016EDB" w:rsidRDefault="00016EDB" w:rsidP="00016EDB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453E0D" wp14:editId="3F148C6F">
                <wp:simplePos x="0" y="0"/>
                <wp:positionH relativeFrom="column">
                  <wp:posOffset>1101453</wp:posOffset>
                </wp:positionH>
                <wp:positionV relativeFrom="paragraph">
                  <wp:posOffset>177165</wp:posOffset>
                </wp:positionV>
                <wp:extent cx="4589418" cy="757646"/>
                <wp:effectExtent l="0" t="0" r="0" b="444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9418" cy="7576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E1DA8C" w14:textId="1C99FA88" w:rsidR="00016EDB" w:rsidRPr="00AA2BCF" w:rsidRDefault="00016EDB" w:rsidP="00016ED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  <w:r w:rsidRPr="00AA2BC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 xml:space="preserve">ESTAMBUL – </w:t>
                            </w:r>
                            <w:r w:rsidR="003A2C28" w:rsidRPr="00AA2BC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 xml:space="preserve">ANKARA - </w:t>
                            </w:r>
                            <w:r w:rsidRPr="00AA2BC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 xml:space="preserve">CAPADOCIA </w:t>
                            </w:r>
                          </w:p>
                          <w:p w14:paraId="6089FCBB" w14:textId="77777777" w:rsidR="00016EDB" w:rsidRPr="00AA2BCF" w:rsidRDefault="00016EDB" w:rsidP="00016ED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453E0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6.75pt;margin-top:13.95pt;width:361.35pt;height:5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" fillcolor="white [3201]" stroked="f" strokeweight=".5pt">
                <v:textbox>
                  <w:txbxContent>
                    <w:p w14:paraId="51E1DA8C" w14:textId="1C99FA88" w:rsidR="00016EDB" w:rsidRPr="00AA2BCF" w:rsidRDefault="00016EDB" w:rsidP="00016EDB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</w:pPr>
                      <w:r w:rsidRPr="00AA2BCF">
                        <w:rPr>
                          <w:rFonts w:ascii="Tahoma" w:eastAsia="Dosis" w:hAnsi="Tahoma" w:cs="Tahoma"/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  <w:t xml:space="preserve">ESTAMBUL – </w:t>
                      </w:r>
                      <w:r w:rsidR="003A2C28" w:rsidRPr="00AA2BCF">
                        <w:rPr>
                          <w:rFonts w:ascii="Tahoma" w:eastAsia="Dosis" w:hAnsi="Tahoma" w:cs="Tahoma"/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  <w:t xml:space="preserve">ANKARA - </w:t>
                      </w:r>
                      <w:r w:rsidRPr="00AA2BCF">
                        <w:rPr>
                          <w:rFonts w:ascii="Tahoma" w:eastAsia="Dosis" w:hAnsi="Tahoma" w:cs="Tahoma"/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  <w:t xml:space="preserve">CAPADOCIA </w:t>
                      </w:r>
                    </w:p>
                    <w:p w14:paraId="6089FCBB" w14:textId="77777777" w:rsidR="00016EDB" w:rsidRPr="00AA2BCF" w:rsidRDefault="00016EDB" w:rsidP="00016EDB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2AF2E1A" w14:textId="77777777" w:rsidR="00016EDB" w:rsidRDefault="00016EDB" w:rsidP="00016EDB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7588882A" w14:textId="77777777" w:rsidR="00016EDB" w:rsidRDefault="00016EDB" w:rsidP="00016EDB">
      <w:pPr>
        <w:rPr>
          <w:rFonts w:ascii="Tahoma" w:hAnsi="Tahoma" w:cs="Tahoma"/>
          <w:b/>
          <w:bCs/>
          <w:color w:val="36A9E0"/>
        </w:rPr>
      </w:pPr>
    </w:p>
    <w:p w14:paraId="11DCA29B" w14:textId="77777777" w:rsidR="00016EDB" w:rsidRDefault="00016EDB" w:rsidP="00016EDB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5856C4A3" w14:textId="77777777" w:rsidR="00016EDB" w:rsidRDefault="00016EDB" w:rsidP="00016EDB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13C28120" w14:textId="77777777" w:rsidR="00016EDB" w:rsidRPr="004606E4" w:rsidRDefault="00016EDB" w:rsidP="00016EDB">
      <w:pPr>
        <w:jc w:val="both"/>
        <w:rPr>
          <w:rFonts w:ascii="Tahoma" w:hAnsi="Tahoma" w:cs="Tahoma"/>
          <w:color w:val="FF0000"/>
          <w:sz w:val="24"/>
          <w:szCs w:val="24"/>
          <w:lang w:eastAsia="tr-TR"/>
        </w:rPr>
      </w:pPr>
      <w:r>
        <w:rPr>
          <w:rFonts w:ascii="Tahoma" w:hAnsi="Tahoma" w:cs="Tahoma"/>
          <w:color w:val="FF0000"/>
          <w:sz w:val="24"/>
          <w:szCs w:val="24"/>
        </w:rPr>
        <w:t>*</w:t>
      </w:r>
      <w:r w:rsidRPr="004606E4">
        <w:rPr>
          <w:rFonts w:ascii="Tahoma" w:hAnsi="Tahoma" w:cs="Tahoma"/>
          <w:color w:val="FF0000"/>
          <w:sz w:val="24"/>
          <w:szCs w:val="24"/>
        </w:rPr>
        <w:t>En caso de que el gobierno modifique los</w:t>
      </w:r>
      <w:r w:rsidRPr="004606E4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4606E4">
        <w:rPr>
          <w:rStyle w:val="Textoennegrita"/>
          <w:rFonts w:ascii="Tahoma" w:hAnsi="Tahoma" w:cs="Tahoma"/>
          <w:color w:val="FF0000"/>
          <w:sz w:val="24"/>
          <w:szCs w:val="24"/>
        </w:rPr>
        <w:t>impuestos que actualmente se están aplicando,</w:t>
      </w:r>
      <w:r w:rsidRPr="004606E4">
        <w:rPr>
          <w:rFonts w:ascii="Tahoma" w:hAnsi="Tahoma" w:cs="Tahoma"/>
          <w:color w:val="FF0000"/>
          <w:sz w:val="24"/>
          <w:szCs w:val="24"/>
        </w:rPr>
        <w:t xml:space="preserve"> nuestras tarifas deberán ajustarse en consecuencia.</w:t>
      </w:r>
    </w:p>
    <w:p w14:paraId="27E06F49" w14:textId="77777777" w:rsidR="00016EDB" w:rsidRDefault="00016EDB" w:rsidP="00016EDB">
      <w:pPr>
        <w:rPr>
          <w:rFonts w:ascii="Tahoma" w:hAnsi="Tahoma" w:cs="Tahoma"/>
          <w:b/>
          <w:bCs/>
          <w:color w:val="36A9E0"/>
        </w:rPr>
      </w:pPr>
    </w:p>
    <w:p w14:paraId="681A0202" w14:textId="77777777" w:rsidR="00016EDB" w:rsidRDefault="00016EDB" w:rsidP="00016EDB">
      <w:pPr>
        <w:rPr>
          <w:rFonts w:ascii="Tahoma" w:hAnsi="Tahoma" w:cs="Tahoma"/>
          <w:b/>
          <w:bCs/>
          <w:color w:val="36A9E0"/>
        </w:rPr>
      </w:pPr>
    </w:p>
    <w:p w14:paraId="48CBF34C" w14:textId="77777777" w:rsidR="00016EDB" w:rsidRDefault="00016EDB" w:rsidP="00016EDB">
      <w:pPr>
        <w:rPr>
          <w:rFonts w:ascii="Tahoma" w:hAnsi="Tahoma" w:cs="Tahoma"/>
          <w:b/>
          <w:bCs/>
          <w:color w:val="36A9E0"/>
        </w:rPr>
      </w:pPr>
    </w:p>
    <w:p w14:paraId="53418C04" w14:textId="77777777" w:rsidR="00016EDB" w:rsidRDefault="00016EDB" w:rsidP="00016EDB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  <w:r w:rsidRPr="00BA6502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  <w:t>INCLUYE</w:t>
      </w:r>
    </w:p>
    <w:p w14:paraId="14A55464" w14:textId="77777777" w:rsidR="00016EDB" w:rsidRPr="00BA6502" w:rsidRDefault="00016EDB" w:rsidP="00016EDB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25A33920" w14:textId="77777777" w:rsidR="00016EDB" w:rsidRPr="004C070D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4C070D">
        <w:rPr>
          <w:rFonts w:ascii="Tahoma" w:hAnsi="Tahoma" w:cs="Tahoma"/>
          <w:b/>
          <w:bCs/>
          <w:sz w:val="24"/>
          <w:szCs w:val="24"/>
        </w:rPr>
        <w:t>Alojamiento por 4 noches en Estambul / BB. (alojamiento y desayuno).</w:t>
      </w:r>
    </w:p>
    <w:p w14:paraId="01D34E54" w14:textId="77777777" w:rsidR="00016EDB" w:rsidRPr="004C070D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Traslados in/out aeropuerto Estambul.</w:t>
      </w:r>
    </w:p>
    <w:p w14:paraId="2270ADDB" w14:textId="1A6CA608" w:rsidR="00016EDB" w:rsidRPr="004C070D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 xml:space="preserve">Tour </w:t>
      </w:r>
      <w:r w:rsidR="009B796F">
        <w:rPr>
          <w:rFonts w:ascii="Tahoma" w:hAnsi="Tahoma" w:cs="Tahoma"/>
          <w:sz w:val="24"/>
          <w:szCs w:val="24"/>
        </w:rPr>
        <w:t>de la ciudad de Estambul.</w:t>
      </w:r>
    </w:p>
    <w:p w14:paraId="57CA6D05" w14:textId="77777777" w:rsidR="00016EDB" w:rsidRPr="00614027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614027">
        <w:rPr>
          <w:rFonts w:ascii="Tahoma" w:hAnsi="Tahoma" w:cs="Tahoma"/>
          <w:b/>
          <w:bCs/>
          <w:sz w:val="24"/>
          <w:szCs w:val="24"/>
        </w:rPr>
        <w:t>Alojamiento en hoteles de 4* base HB (media pensión) durante el circuito por el interior.</w:t>
      </w:r>
    </w:p>
    <w:p w14:paraId="0BC54E15" w14:textId="77777777" w:rsidR="00016EDB" w:rsidRPr="004C070D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Guia de habla hispana.</w:t>
      </w:r>
    </w:p>
    <w:p w14:paraId="2B51395F" w14:textId="77777777" w:rsidR="00016EDB" w:rsidRPr="004C070D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Autobus/minibus de lujo con aire acondicionado.</w:t>
      </w:r>
    </w:p>
    <w:p w14:paraId="6612BEC3" w14:textId="77777777" w:rsidR="00016EDB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Todas las entradas.</w:t>
      </w:r>
    </w:p>
    <w:p w14:paraId="782D2317" w14:textId="37E0FF3D" w:rsidR="00016EDB" w:rsidRPr="006F6AF9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6F6AF9">
        <w:rPr>
          <w:rFonts w:ascii="Tahoma" w:hAnsi="Tahoma" w:cs="Tahoma"/>
          <w:b/>
          <w:bCs/>
          <w:sz w:val="24"/>
          <w:szCs w:val="24"/>
        </w:rPr>
        <w:t>Tramo aéreo ASR</w:t>
      </w:r>
      <w:r w:rsidR="009B796F">
        <w:rPr>
          <w:rFonts w:ascii="Tahoma" w:hAnsi="Tahoma" w:cs="Tahoma"/>
          <w:b/>
          <w:bCs/>
          <w:sz w:val="24"/>
          <w:szCs w:val="24"/>
        </w:rPr>
        <w:t>/</w:t>
      </w:r>
      <w:r w:rsidRPr="006F6AF9">
        <w:rPr>
          <w:rFonts w:ascii="Tahoma" w:hAnsi="Tahoma" w:cs="Tahoma"/>
          <w:b/>
          <w:bCs/>
          <w:sz w:val="24"/>
          <w:szCs w:val="24"/>
        </w:rPr>
        <w:t>IST</w:t>
      </w:r>
    </w:p>
    <w:p w14:paraId="76A82AE7" w14:textId="77777777" w:rsidR="00016EDB" w:rsidRDefault="00016EDB" w:rsidP="00016EDB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2C82E25F" w14:textId="77777777" w:rsidR="00016EDB" w:rsidRPr="00B52063" w:rsidRDefault="00016EDB" w:rsidP="00016EDB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  <w:r w:rsidRPr="00B52063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  <w:t>NO INCLUYE</w:t>
      </w:r>
    </w:p>
    <w:p w14:paraId="34331321" w14:textId="77777777" w:rsidR="00016EDB" w:rsidRPr="005D7715" w:rsidRDefault="00016EDB" w:rsidP="00016EDB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2671B0CE" w14:textId="77777777" w:rsidR="00016EDB" w:rsidRPr="000E70D2" w:rsidRDefault="00016EDB" w:rsidP="00016EDB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Vuelos internacionales.</w:t>
      </w:r>
    </w:p>
    <w:p w14:paraId="7298A42D" w14:textId="77777777" w:rsidR="00016EDB" w:rsidRPr="000E70D2" w:rsidRDefault="00016EDB" w:rsidP="00016EDB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Actividades opcionales.</w:t>
      </w:r>
    </w:p>
    <w:p w14:paraId="64DF4E47" w14:textId="77777777" w:rsidR="00016EDB" w:rsidRPr="000E70D2" w:rsidRDefault="00016EDB" w:rsidP="00016EDB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 xml:space="preserve">Gastos personales y extras. </w:t>
      </w:r>
    </w:p>
    <w:p w14:paraId="65CAE444" w14:textId="77777777" w:rsidR="00016EDB" w:rsidRPr="000E70D2" w:rsidRDefault="00016EDB" w:rsidP="00016EDB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lastRenderedPageBreak/>
        <w:t>Seguro de viaje.</w:t>
      </w:r>
    </w:p>
    <w:p w14:paraId="33A3E2D0" w14:textId="77777777" w:rsidR="00016EDB" w:rsidRPr="000E70D2" w:rsidRDefault="00016EDB" w:rsidP="00016EDB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Propinas.</w:t>
      </w:r>
    </w:p>
    <w:p w14:paraId="314124CC" w14:textId="77777777" w:rsidR="00016EDB" w:rsidRPr="000E70D2" w:rsidRDefault="00016EDB" w:rsidP="00016EDB">
      <w:pPr>
        <w:pStyle w:val="Prrafodelista"/>
        <w:numPr>
          <w:ilvl w:val="0"/>
          <w:numId w:val="2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 w:rsidRPr="000E70D2">
        <w:rPr>
          <w:rFonts w:ascii="Tahoma" w:hAnsi="Tahoma" w:cs="Tahoma"/>
          <w:sz w:val="24"/>
          <w:szCs w:val="24"/>
          <w:lang w:val="es-ES"/>
        </w:rPr>
        <w:t xml:space="preserve">Fee Bancario.      </w:t>
      </w:r>
    </w:p>
    <w:p w14:paraId="2B2D7AC8" w14:textId="77777777" w:rsidR="00016EDB" w:rsidRPr="00C63CEF" w:rsidRDefault="00016EDB" w:rsidP="00016EDB">
      <w:pPr>
        <w:widowControl w:val="0"/>
        <w:tabs>
          <w:tab w:val="left" w:pos="1134"/>
        </w:tabs>
        <w:spacing w:line="240" w:lineRule="auto"/>
        <w:ind w:left="360"/>
        <w:rPr>
          <w:rFonts w:ascii="Aptos" w:eastAsia="Calibri" w:hAnsi="Aptos" w:cs="Tahoma"/>
          <w:b/>
          <w:bCs/>
          <w:sz w:val="20"/>
          <w:szCs w:val="20"/>
          <w:lang w:val="es-ES"/>
        </w:rPr>
      </w:pPr>
    </w:p>
    <w:p w14:paraId="0ACC07E0" w14:textId="77777777" w:rsidR="00016EDB" w:rsidRPr="005D7715" w:rsidRDefault="00016EDB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5056DF36" w14:textId="77777777" w:rsidR="00016EDB" w:rsidRPr="00642898" w:rsidRDefault="00016EDB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</w:p>
    <w:p w14:paraId="2FBDF55B" w14:textId="77777777" w:rsidR="00016EDB" w:rsidRDefault="00016EDB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0E70D2">
        <w:rPr>
          <w:rFonts w:ascii="Tahoma" w:hAnsi="Tahoma" w:cs="Tahoma"/>
          <w:color w:val="1F3864" w:themeColor="accent1" w:themeShade="80"/>
          <w:sz w:val="28"/>
          <w:szCs w:val="28"/>
          <w:u w:val="single"/>
          <w:lang w:val="es-AR"/>
        </w:rPr>
        <w:t>TARIFAS EN DÓLARES AMERICANOS</w:t>
      </w:r>
      <w:r w:rsidRPr="00642898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 xml:space="preserve"> POR PERSONA.  </w:t>
      </w:r>
    </w:p>
    <w:p w14:paraId="257A7CA0" w14:textId="77777777" w:rsidR="00016EDB" w:rsidRPr="000E70D2" w:rsidRDefault="00016EDB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</w:pPr>
      <w:r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Tarifas i</w:t>
      </w:r>
      <w:r w:rsidRPr="000E70D2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ncluye</w:t>
      </w:r>
      <w:r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n</w:t>
      </w:r>
      <w:r w:rsidRPr="000E70D2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 xml:space="preserve"> alojamiento y desayuno</w:t>
      </w:r>
      <w:r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 xml:space="preserve"> (BB).</w:t>
      </w:r>
    </w:p>
    <w:p w14:paraId="670BD46C" w14:textId="77777777" w:rsidR="00016EDB" w:rsidRDefault="00016EDB" w:rsidP="00016EDB">
      <w:pPr>
        <w:widowControl w:val="0"/>
        <w:autoSpaceDE w:val="0"/>
        <w:autoSpaceDN w:val="0"/>
        <w:adjustRightInd w:val="0"/>
        <w:ind w:right="87"/>
        <w:jc w:val="center"/>
        <w:rPr>
          <w:rFonts w:ascii="Tahoma" w:eastAsia="Dosis" w:hAnsi="Tahoma" w:cs="Tahoma"/>
          <w:color w:val="FF0000"/>
          <w:u w:val="single"/>
        </w:rPr>
      </w:pPr>
    </w:p>
    <w:tbl>
      <w:tblPr>
        <w:tblW w:w="8700" w:type="dxa"/>
        <w:tblInd w:w="-5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0"/>
        <w:gridCol w:w="2020"/>
        <w:gridCol w:w="2020"/>
        <w:gridCol w:w="1760"/>
      </w:tblGrid>
      <w:tr w:rsidR="00016EDB" w:rsidRPr="00642898" w14:paraId="5F77C9E6" w14:textId="77777777" w:rsidTr="00AC3BEC">
        <w:trPr>
          <w:trHeight w:val="1684"/>
        </w:trPr>
        <w:tc>
          <w:tcPr>
            <w:tcW w:w="2900" w:type="dxa"/>
            <w:shd w:val="clear" w:color="auto" w:fill="AEAAAA" w:themeFill="background2" w:themeFillShade="BF"/>
            <w:vAlign w:val="center"/>
            <w:hideMark/>
          </w:tcPr>
          <w:p w14:paraId="4BE12C51" w14:textId="77777777" w:rsidR="00016EDB" w:rsidRPr="00BE31D0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CATEGORÍA</w:t>
            </w:r>
          </w:p>
        </w:tc>
        <w:tc>
          <w:tcPr>
            <w:tcW w:w="2020" w:type="dxa"/>
            <w:shd w:val="clear" w:color="auto" w:fill="AEAAAA" w:themeFill="background2" w:themeFillShade="BF"/>
            <w:vAlign w:val="center"/>
            <w:hideMark/>
          </w:tcPr>
          <w:p w14:paraId="186E0DA6" w14:textId="77777777" w:rsidR="00016EDB" w:rsidRPr="00BE31D0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510E5433" w14:textId="77777777" w:rsidR="00016EDB" w:rsidRPr="00BE31D0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020" w:type="dxa"/>
            <w:shd w:val="clear" w:color="auto" w:fill="AEAAAA" w:themeFill="background2" w:themeFillShade="BF"/>
            <w:vAlign w:val="center"/>
            <w:hideMark/>
          </w:tcPr>
          <w:p w14:paraId="2DC0F987" w14:textId="77777777" w:rsidR="00016EDB" w:rsidRPr="00BE31D0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5F317114" w14:textId="77777777" w:rsidR="00016EDB" w:rsidRPr="00BE31D0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1760" w:type="dxa"/>
            <w:shd w:val="clear" w:color="auto" w:fill="AEAAAA" w:themeFill="background2" w:themeFillShade="BF"/>
            <w:vAlign w:val="center"/>
            <w:hideMark/>
          </w:tcPr>
          <w:p w14:paraId="06CBFF96" w14:textId="77777777" w:rsidR="00016EDB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5B18BF82" w14:textId="77777777" w:rsidR="00016EDB" w:rsidRPr="00BE31D0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</w:tr>
      <w:tr w:rsidR="00016EDB" w:rsidRPr="00642898" w14:paraId="65FE0C79" w14:textId="77777777" w:rsidTr="00AC3BEC">
        <w:trPr>
          <w:trHeight w:val="780"/>
        </w:trPr>
        <w:tc>
          <w:tcPr>
            <w:tcW w:w="2900" w:type="dxa"/>
            <w:shd w:val="clear" w:color="auto" w:fill="auto"/>
            <w:vAlign w:val="center"/>
            <w:hideMark/>
          </w:tcPr>
          <w:p w14:paraId="11895712" w14:textId="77777777" w:rsidR="00016EDB" w:rsidRPr="00642898" w:rsidRDefault="00016EDB" w:rsidP="00AC3BEC">
            <w:pPr>
              <w:jc w:val="center"/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  <w:t>Categoría 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A396F28" wp14:editId="586A0049">
                  <wp:extent cx="130084" cy="130084"/>
                  <wp:effectExtent l="0" t="0" r="0" b="0"/>
                  <wp:docPr id="106895774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599D78B" wp14:editId="29EEE656">
                  <wp:extent cx="130084" cy="130084"/>
                  <wp:effectExtent l="0" t="0" r="0" b="0"/>
                  <wp:docPr id="191270477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D0727DD" wp14:editId="26913316">
                  <wp:extent cx="130084" cy="130084"/>
                  <wp:effectExtent l="0" t="0" r="0" b="0"/>
                  <wp:docPr id="19067850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B6198C1" wp14:editId="5A2DDBB5">
                  <wp:extent cx="130084" cy="130084"/>
                  <wp:effectExtent l="0" t="0" r="0" b="0"/>
                  <wp:docPr id="1952520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14:paraId="5CDE1133" w14:textId="54DE672A" w:rsidR="00016EDB" w:rsidRPr="00642898" w:rsidRDefault="00016EDB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1</w:t>
            </w:r>
            <w:r w:rsidR="009B796F"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150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14:paraId="4E46AC31" w14:textId="6761B742" w:rsidR="00016EDB" w:rsidRPr="00642898" w:rsidRDefault="00016EDB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1</w:t>
            </w:r>
            <w:r w:rsidR="009B796F"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076</w:t>
            </w:r>
          </w:p>
        </w:tc>
        <w:tc>
          <w:tcPr>
            <w:tcW w:w="1760" w:type="dxa"/>
            <w:shd w:val="clear" w:color="auto" w:fill="auto"/>
            <w:vAlign w:val="center"/>
            <w:hideMark/>
          </w:tcPr>
          <w:p w14:paraId="0848A567" w14:textId="68AC4887" w:rsidR="00016EDB" w:rsidRPr="00642898" w:rsidRDefault="00016EDB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4</w:t>
            </w:r>
            <w:r w:rsidR="009B796F"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10</w:t>
            </w:r>
          </w:p>
        </w:tc>
      </w:tr>
    </w:tbl>
    <w:p w14:paraId="5E3176AA" w14:textId="77777777" w:rsidR="00016EDB" w:rsidRPr="0006461A" w:rsidRDefault="00016EDB" w:rsidP="00016EDB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50C3B206" w14:textId="15966B69" w:rsidR="003E4C94" w:rsidRPr="003E4C94" w:rsidRDefault="003E4C94" w:rsidP="003E4C9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3E4C94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HOTELES A UTILIZAR EN ESTAMBUL</w:t>
      </w:r>
    </w:p>
    <w:p w14:paraId="0295F53B" w14:textId="77777777" w:rsidR="003E4C94" w:rsidRDefault="003E4C94" w:rsidP="003E4C94">
      <w:pPr>
        <w:rPr>
          <w:rFonts w:asciiTheme="minorHAnsi" w:hAnsiTheme="minorHAnsi" w:cstheme="minorHAnsi"/>
          <w:bCs/>
        </w:rPr>
      </w:pPr>
    </w:p>
    <w:p w14:paraId="7E9180DE" w14:textId="60DAC71E" w:rsidR="003E4C94" w:rsidRPr="003E4C94" w:rsidRDefault="003E4C94" w:rsidP="003E4C94">
      <w:pPr>
        <w:rPr>
          <w:rFonts w:ascii="Tahoma" w:hAnsi="Tahoma" w:cs="Tahoma"/>
          <w:bCs/>
          <w:sz w:val="24"/>
          <w:szCs w:val="24"/>
        </w:rPr>
      </w:pPr>
      <w:r w:rsidRPr="003E4C94">
        <w:rPr>
          <w:rFonts w:ascii="Tahoma" w:hAnsi="Tahoma" w:cs="Tahoma"/>
          <w:bCs/>
          <w:color w:val="2F5496" w:themeColor="accent1" w:themeShade="BF"/>
          <w:sz w:val="24"/>
          <w:szCs w:val="24"/>
        </w:rPr>
        <w:t>Categoría 4</w:t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6CE1284F" wp14:editId="14D448E0">
            <wp:extent cx="130084" cy="130084"/>
            <wp:effectExtent l="0" t="0" r="0" b="0"/>
            <wp:docPr id="1731228916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635C7476" wp14:editId="6CECCCFF">
            <wp:extent cx="130084" cy="130084"/>
            <wp:effectExtent l="0" t="0" r="0" b="0"/>
            <wp:docPr id="1926541206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087C1F65" wp14:editId="1CCD271B">
            <wp:extent cx="130084" cy="130084"/>
            <wp:effectExtent l="0" t="0" r="0" b="0"/>
            <wp:docPr id="1407190061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467EC8ED" wp14:editId="08EF0724">
            <wp:extent cx="130084" cy="130084"/>
            <wp:effectExtent l="0" t="0" r="0" b="0"/>
            <wp:docPr id="1918859843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3E4C94">
        <w:rPr>
          <w:rFonts w:ascii="Tahoma" w:hAnsi="Tahoma" w:cs="Tahoma"/>
          <w:bCs/>
          <w:sz w:val="24"/>
          <w:szCs w:val="24"/>
        </w:rPr>
        <w:t>: Lamartine / Riva o similar</w:t>
      </w:r>
      <w:r>
        <w:rPr>
          <w:rFonts w:ascii="Tahoma" w:hAnsi="Tahoma" w:cs="Tahoma"/>
          <w:bCs/>
          <w:sz w:val="24"/>
          <w:szCs w:val="24"/>
        </w:rPr>
        <w:t>.</w:t>
      </w:r>
    </w:p>
    <w:p w14:paraId="25E5A487" w14:textId="77777777" w:rsidR="003E4C94" w:rsidRDefault="003E4C94" w:rsidP="003E4C94">
      <w:pPr>
        <w:rPr>
          <w:rFonts w:asciiTheme="minorHAnsi" w:hAnsiTheme="minorHAnsi" w:cstheme="minorHAnsi"/>
          <w:b/>
          <w:bCs/>
          <w:u w:val="single"/>
        </w:rPr>
      </w:pPr>
    </w:p>
    <w:p w14:paraId="6BC9D194" w14:textId="77777777" w:rsidR="003E4C94" w:rsidRDefault="003E4C94" w:rsidP="003E4C94">
      <w:pPr>
        <w:rPr>
          <w:rFonts w:asciiTheme="minorHAnsi" w:hAnsiTheme="minorHAnsi" w:cstheme="minorHAnsi"/>
          <w:b/>
          <w:bCs/>
          <w:u w:val="single"/>
        </w:rPr>
      </w:pPr>
    </w:p>
    <w:p w14:paraId="75E5A369" w14:textId="154B6B09" w:rsidR="003E4C94" w:rsidRPr="003E4C94" w:rsidRDefault="003E4C94" w:rsidP="003E4C9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3E4C94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HOTELES A UTILIZAR EN LOS CIRCUITOS ( INTERIOR DE TURQU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Í</w:t>
      </w:r>
      <w:r w:rsidRPr="003E4C94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A)</w:t>
      </w:r>
    </w:p>
    <w:p w14:paraId="05BAE138" w14:textId="797A4584" w:rsidR="003E4C94" w:rsidRDefault="003E4C94" w:rsidP="003E4C94">
      <w:pPr>
        <w:rPr>
          <w:rFonts w:ascii="Tahoma" w:hAnsi="Tahoma" w:cs="Tahoma"/>
          <w:color w:val="2F5496" w:themeColor="accent1" w:themeShade="BF"/>
          <w:sz w:val="24"/>
          <w:szCs w:val="24"/>
        </w:rPr>
      </w:pPr>
      <w:r w:rsidRPr="003E4C94">
        <w:rPr>
          <w:rFonts w:ascii="Tahoma" w:hAnsi="Tahoma" w:cs="Tahoma"/>
          <w:color w:val="2F5496" w:themeColor="accent1" w:themeShade="BF"/>
          <w:sz w:val="24"/>
          <w:szCs w:val="24"/>
        </w:rPr>
        <w:t xml:space="preserve">*Alojamiento en siguientes hoteles o similares </w:t>
      </w:r>
    </w:p>
    <w:p w14:paraId="0C342B98" w14:textId="77777777" w:rsidR="003E4C94" w:rsidRDefault="003E4C94" w:rsidP="003E4C94">
      <w:pPr>
        <w:rPr>
          <w:rFonts w:ascii="Tahoma" w:eastAsia="Calibri" w:hAnsi="Tahoma" w:cs="Tahoma"/>
          <w:b/>
          <w:color w:val="2F5496" w:themeColor="accent1" w:themeShade="BF"/>
          <w:sz w:val="24"/>
          <w:szCs w:val="24"/>
          <w:u w:val="single"/>
        </w:rPr>
      </w:pPr>
    </w:p>
    <w:p w14:paraId="3F219100" w14:textId="77777777" w:rsidR="003E4C94" w:rsidRPr="003E4C94" w:rsidRDefault="003E4C94" w:rsidP="003E4C94">
      <w:pPr>
        <w:rPr>
          <w:rFonts w:ascii="Tahoma" w:eastAsia="Calibri" w:hAnsi="Tahoma" w:cs="Tahoma"/>
          <w:b/>
          <w:color w:val="2F5496" w:themeColor="accent1" w:themeShade="BF"/>
          <w:sz w:val="24"/>
          <w:szCs w:val="24"/>
          <w:u w:val="single"/>
        </w:rPr>
      </w:pPr>
    </w:p>
    <w:tbl>
      <w:tblPr>
        <w:tblW w:w="9739" w:type="dxa"/>
        <w:tblInd w:w="10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Look w:val="04A0" w:firstRow="1" w:lastRow="0" w:firstColumn="1" w:lastColumn="0" w:noHBand="0" w:noVBand="1"/>
      </w:tblPr>
      <w:tblGrid>
        <w:gridCol w:w="2342"/>
        <w:gridCol w:w="4315"/>
        <w:gridCol w:w="3082"/>
      </w:tblGrid>
      <w:tr w:rsidR="003E4C94" w:rsidRPr="003E4C94" w14:paraId="34BE8244" w14:textId="77777777" w:rsidTr="003E4C94">
        <w:trPr>
          <w:trHeight w:val="621"/>
        </w:trPr>
        <w:tc>
          <w:tcPr>
            <w:tcW w:w="2342" w:type="dxa"/>
            <w:shd w:val="clear" w:color="auto" w:fill="AEAAAA" w:themeFill="background2" w:themeFillShade="BF"/>
            <w:noWrap/>
            <w:vAlign w:val="center"/>
            <w:hideMark/>
          </w:tcPr>
          <w:p w14:paraId="6D5ECE60" w14:textId="169A5D21" w:rsidR="003E4C94" w:rsidRPr="003E4C94" w:rsidRDefault="003E4C94" w:rsidP="003E4C94">
            <w:pPr>
              <w:jc w:val="center"/>
              <w:rPr>
                <w:rFonts w:ascii="Tahoma" w:hAnsi="Tahoma" w:cs="Tahoma"/>
                <w:color w:val="FFFFFF" w:themeColor="background1"/>
                <w:sz w:val="24"/>
                <w:szCs w:val="24"/>
                <w:lang w:val="en-US"/>
              </w:rPr>
            </w:pPr>
            <w:r w:rsidRPr="003E4C94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CIUDAD</w:t>
            </w:r>
          </w:p>
        </w:tc>
        <w:tc>
          <w:tcPr>
            <w:tcW w:w="4315" w:type="dxa"/>
            <w:shd w:val="clear" w:color="auto" w:fill="AEAAAA" w:themeFill="background2" w:themeFillShade="BF"/>
            <w:noWrap/>
            <w:vAlign w:val="center"/>
            <w:hideMark/>
          </w:tcPr>
          <w:p w14:paraId="69201915" w14:textId="2990C981" w:rsidR="003E4C94" w:rsidRPr="003E4C94" w:rsidRDefault="003E4C94" w:rsidP="003E4C94">
            <w:pPr>
              <w:jc w:val="center"/>
              <w:rPr>
                <w:rFonts w:ascii="Tahoma" w:hAnsi="Tahoma" w:cs="Tahoma"/>
                <w:color w:val="FFFFFF" w:themeColor="background1"/>
                <w:sz w:val="24"/>
                <w:szCs w:val="24"/>
                <w:lang w:val="en-US"/>
              </w:rPr>
            </w:pPr>
            <w:r w:rsidRPr="003E4C94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HOTEL</w:t>
            </w:r>
          </w:p>
        </w:tc>
        <w:tc>
          <w:tcPr>
            <w:tcW w:w="3082" w:type="dxa"/>
            <w:shd w:val="clear" w:color="auto" w:fill="AEAAAA" w:themeFill="background2" w:themeFillShade="BF"/>
            <w:noWrap/>
            <w:vAlign w:val="center"/>
            <w:hideMark/>
          </w:tcPr>
          <w:p w14:paraId="0F6F1D2A" w14:textId="5B464FF0" w:rsidR="003E4C94" w:rsidRPr="003E4C94" w:rsidRDefault="003E4C94" w:rsidP="003E4C94">
            <w:pPr>
              <w:jc w:val="center"/>
              <w:rPr>
                <w:rFonts w:ascii="Tahoma" w:hAnsi="Tahoma" w:cs="Tahoma"/>
                <w:color w:val="FFFFFF" w:themeColor="background1"/>
                <w:sz w:val="24"/>
                <w:szCs w:val="24"/>
                <w:lang w:val="en-US"/>
              </w:rPr>
            </w:pPr>
            <w:r w:rsidRPr="003E4C94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CATEGORÍA OFICIAL</w:t>
            </w:r>
          </w:p>
        </w:tc>
      </w:tr>
      <w:tr w:rsidR="001F58D8" w:rsidRPr="003E4C94" w14:paraId="6A20593E" w14:textId="77777777" w:rsidTr="003E4C94">
        <w:trPr>
          <w:trHeight w:val="294"/>
        </w:trPr>
        <w:tc>
          <w:tcPr>
            <w:tcW w:w="2342" w:type="dxa"/>
            <w:vMerge w:val="restart"/>
            <w:shd w:val="clear" w:color="auto" w:fill="auto"/>
            <w:noWrap/>
            <w:vAlign w:val="center"/>
            <w:hideMark/>
          </w:tcPr>
          <w:p w14:paraId="0B98326A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Ankara</w:t>
            </w: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68D2B976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Radisson Blu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7721E378" w14:textId="3CDCAE59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4051FF1" wp14:editId="53A72389">
                  <wp:extent cx="130084" cy="130084"/>
                  <wp:effectExtent l="0" t="0" r="0" b="0"/>
                  <wp:docPr id="5287262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AFDE4CB" wp14:editId="593F2845">
                  <wp:extent cx="130084" cy="130084"/>
                  <wp:effectExtent l="0" t="0" r="0" b="0"/>
                  <wp:docPr id="149329563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2A4FB90" wp14:editId="6E539F3F">
                  <wp:extent cx="130084" cy="130084"/>
                  <wp:effectExtent l="0" t="0" r="0" b="0"/>
                  <wp:docPr id="75318654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9195862" wp14:editId="5C608F73">
                  <wp:extent cx="130084" cy="130084"/>
                  <wp:effectExtent l="0" t="0" r="0" b="0"/>
                  <wp:docPr id="93890618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5E433A6A" w14:textId="77777777" w:rsidTr="003E4C94">
        <w:trPr>
          <w:trHeight w:val="29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760C99E1" w14:textId="2C946F55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5C783E54" w14:textId="557FD73F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Point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0BFC0472" w14:textId="2E84EE34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C63CC38" wp14:editId="7B9E73CE">
                  <wp:extent cx="130084" cy="130084"/>
                  <wp:effectExtent l="0" t="0" r="0" b="0"/>
                  <wp:docPr id="75791298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C5ACD8B" wp14:editId="028C1103">
                  <wp:extent cx="130084" cy="130084"/>
                  <wp:effectExtent l="0" t="0" r="0" b="0"/>
                  <wp:docPr id="5143015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6AB5281" wp14:editId="4588CFCB">
                  <wp:extent cx="130084" cy="130084"/>
                  <wp:effectExtent l="0" t="0" r="0" b="0"/>
                  <wp:docPr id="6887831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585B6A6" wp14:editId="55BCEC39">
                  <wp:extent cx="130084" cy="130084"/>
                  <wp:effectExtent l="0" t="0" r="0" b="0"/>
                  <wp:docPr id="123018328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CB31722" wp14:editId="3D8B4FD0">
                  <wp:extent cx="130084" cy="130084"/>
                  <wp:effectExtent l="0" t="0" r="0" b="0"/>
                  <wp:docPr id="37467481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367CFDAA" w14:textId="77777777" w:rsidTr="003E4C94">
        <w:trPr>
          <w:trHeight w:val="29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5424ECC4" w14:textId="24717965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279C0980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Latanya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2825355D" w14:textId="44866D7A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2FD7AE4" wp14:editId="1160570C">
                  <wp:extent cx="130084" cy="130084"/>
                  <wp:effectExtent l="0" t="0" r="0" b="0"/>
                  <wp:docPr id="8191581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5F9E56B" wp14:editId="1EE31E81">
                  <wp:extent cx="130084" cy="130084"/>
                  <wp:effectExtent l="0" t="0" r="0" b="0"/>
                  <wp:docPr id="180942198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0709B57" wp14:editId="4B041CA4">
                  <wp:extent cx="130084" cy="130084"/>
                  <wp:effectExtent l="0" t="0" r="0" b="0"/>
                  <wp:docPr id="138810903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177A1D3" wp14:editId="75880A3E">
                  <wp:extent cx="130084" cy="130084"/>
                  <wp:effectExtent l="0" t="0" r="0" b="0"/>
                  <wp:docPr id="197291654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422CD70" wp14:editId="76304602">
                  <wp:extent cx="130084" cy="130084"/>
                  <wp:effectExtent l="0" t="0" r="0" b="0"/>
                  <wp:docPr id="53664802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551EFF65" w14:textId="77777777" w:rsidTr="003E4C94">
        <w:trPr>
          <w:trHeight w:val="294"/>
        </w:trPr>
        <w:tc>
          <w:tcPr>
            <w:tcW w:w="2342" w:type="dxa"/>
            <w:vMerge w:val="restart"/>
            <w:shd w:val="clear" w:color="000000" w:fill="E7E6E6"/>
            <w:noWrap/>
            <w:vAlign w:val="center"/>
            <w:hideMark/>
          </w:tcPr>
          <w:p w14:paraId="0E93F430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Capadocia</w:t>
            </w: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5D0BA10A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Perissia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222DE10A" w14:textId="1728A041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904BE95" wp14:editId="461064D2">
                  <wp:extent cx="130084" cy="130084"/>
                  <wp:effectExtent l="0" t="0" r="0" b="0"/>
                  <wp:docPr id="211951296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8A96789" wp14:editId="75F5C7E3">
                  <wp:extent cx="130084" cy="130084"/>
                  <wp:effectExtent l="0" t="0" r="0" b="0"/>
                  <wp:docPr id="128666411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D3C99FC" wp14:editId="28EC3F33">
                  <wp:extent cx="130084" cy="130084"/>
                  <wp:effectExtent l="0" t="0" r="0" b="0"/>
                  <wp:docPr id="113866963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3EBDF96" wp14:editId="1AED596F">
                  <wp:extent cx="130084" cy="130084"/>
                  <wp:effectExtent l="0" t="0" r="0" b="0"/>
                  <wp:docPr id="207366171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C98A6E6" wp14:editId="57476B64">
                  <wp:extent cx="130084" cy="130084"/>
                  <wp:effectExtent l="0" t="0" r="0" b="0"/>
                  <wp:docPr id="162555857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0ADD38D6" w14:textId="77777777" w:rsidTr="003E4C94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21389977" w14:textId="45F2C226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1364208E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Dinler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0341B584" w14:textId="6A0EB57E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D9A83FB" wp14:editId="0BC61944">
                  <wp:extent cx="130084" cy="130084"/>
                  <wp:effectExtent l="0" t="0" r="0" b="0"/>
                  <wp:docPr id="93172380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5263BEB" wp14:editId="16D585D5">
                  <wp:extent cx="130084" cy="130084"/>
                  <wp:effectExtent l="0" t="0" r="0" b="0"/>
                  <wp:docPr id="118467710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029B82A" wp14:editId="3B8B0FC1">
                  <wp:extent cx="130084" cy="130084"/>
                  <wp:effectExtent l="0" t="0" r="0" b="0"/>
                  <wp:docPr id="194058717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E7D39A5" wp14:editId="45193107">
                  <wp:extent cx="130084" cy="130084"/>
                  <wp:effectExtent l="0" t="0" r="0" b="0"/>
                  <wp:docPr id="13244349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155A021" wp14:editId="5CECE768">
                  <wp:extent cx="130084" cy="130084"/>
                  <wp:effectExtent l="0" t="0" r="0" b="0"/>
                  <wp:docPr id="8133241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0981A00A" w14:textId="77777777" w:rsidTr="003E4C94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63DA1FD7" w14:textId="0D0EFA68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4204717C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Avrasya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3F826C4D" w14:textId="1C268417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CA639AE" wp14:editId="5FFF7B16">
                  <wp:extent cx="130084" cy="130084"/>
                  <wp:effectExtent l="0" t="0" r="0" b="0"/>
                  <wp:docPr id="144596824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721E1A4" wp14:editId="19DA4AF0">
                  <wp:extent cx="130084" cy="130084"/>
                  <wp:effectExtent l="0" t="0" r="0" b="0"/>
                  <wp:docPr id="178785649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679A46A" wp14:editId="63A55E6E">
                  <wp:extent cx="130084" cy="130084"/>
                  <wp:effectExtent l="0" t="0" r="0" b="0"/>
                  <wp:docPr id="62320088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A249FB0" wp14:editId="4A0F1B32">
                  <wp:extent cx="130084" cy="130084"/>
                  <wp:effectExtent l="0" t="0" r="0" b="0"/>
                  <wp:docPr id="142755372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0933B75" wp14:editId="6B5CDFBA">
                  <wp:extent cx="130084" cy="130084"/>
                  <wp:effectExtent l="0" t="0" r="0" b="0"/>
                  <wp:docPr id="205837402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0056FD9F" w14:textId="77777777" w:rsidTr="003E4C94">
        <w:trPr>
          <w:trHeight w:val="30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4CE55FD9" w14:textId="12A93004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169AD4DC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Mustafa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4CE4CB45" w14:textId="45BA4DFA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74E3941" wp14:editId="2EF72664">
                  <wp:extent cx="130084" cy="130084"/>
                  <wp:effectExtent l="0" t="0" r="0" b="0"/>
                  <wp:docPr id="16231599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A889182" wp14:editId="4443177F">
                  <wp:extent cx="130084" cy="130084"/>
                  <wp:effectExtent l="0" t="0" r="0" b="0"/>
                  <wp:docPr id="110543750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CE932DC" wp14:editId="795105F3">
                  <wp:extent cx="130084" cy="130084"/>
                  <wp:effectExtent l="0" t="0" r="0" b="0"/>
                  <wp:docPr id="2195203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45E27ED" wp14:editId="1B2E711D">
                  <wp:extent cx="130084" cy="130084"/>
                  <wp:effectExtent l="0" t="0" r="0" b="0"/>
                  <wp:docPr id="26606854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FB619FC" wp14:editId="680FB814">
                  <wp:extent cx="130084" cy="130084"/>
                  <wp:effectExtent l="0" t="0" r="0" b="0"/>
                  <wp:docPr id="58464976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51F65ECD" w14:textId="77777777" w:rsidTr="003E4C94">
        <w:trPr>
          <w:trHeight w:val="294"/>
        </w:trPr>
        <w:tc>
          <w:tcPr>
            <w:tcW w:w="2342" w:type="dxa"/>
            <w:vMerge w:val="restart"/>
            <w:shd w:val="clear" w:color="auto" w:fill="auto"/>
            <w:noWrap/>
            <w:vAlign w:val="center"/>
            <w:hideMark/>
          </w:tcPr>
          <w:p w14:paraId="244C714A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Pamukkale</w:t>
            </w: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23A2E406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Lycus River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3B128EA0" w14:textId="649F234B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819DEF2" wp14:editId="238AB691">
                  <wp:extent cx="130084" cy="130084"/>
                  <wp:effectExtent l="0" t="0" r="0" b="0"/>
                  <wp:docPr id="20333093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B8AAB8D" wp14:editId="31E3EFA7">
                  <wp:extent cx="130084" cy="130084"/>
                  <wp:effectExtent l="0" t="0" r="0" b="0"/>
                  <wp:docPr id="206006151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06DB2B0" wp14:editId="5B6CB552">
                  <wp:extent cx="130084" cy="130084"/>
                  <wp:effectExtent l="0" t="0" r="0" b="0"/>
                  <wp:docPr id="17765990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474EB25" wp14:editId="446DDAE9">
                  <wp:extent cx="130084" cy="130084"/>
                  <wp:effectExtent l="0" t="0" r="0" b="0"/>
                  <wp:docPr id="167995407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573E8D9" wp14:editId="0AB89C42">
                  <wp:extent cx="130084" cy="130084"/>
                  <wp:effectExtent l="0" t="0" r="0" b="0"/>
                  <wp:docPr id="70929862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35E5D85F" w14:textId="77777777" w:rsidTr="003E4C94">
        <w:trPr>
          <w:trHeight w:val="29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739FADAB" w14:textId="7FA3C0D2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4FD67919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Colossae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71F09736" w14:textId="69F4E71E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35350C6" wp14:editId="5E4EA4D4">
                  <wp:extent cx="130084" cy="130084"/>
                  <wp:effectExtent l="0" t="0" r="0" b="0"/>
                  <wp:docPr id="7970798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A163E3F" wp14:editId="125EB993">
                  <wp:extent cx="130084" cy="130084"/>
                  <wp:effectExtent l="0" t="0" r="0" b="0"/>
                  <wp:docPr id="48590516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7020934" wp14:editId="0427F0B4">
                  <wp:extent cx="130084" cy="130084"/>
                  <wp:effectExtent l="0" t="0" r="0" b="0"/>
                  <wp:docPr id="199329479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B49D095" wp14:editId="29D39788">
                  <wp:extent cx="130084" cy="130084"/>
                  <wp:effectExtent l="0" t="0" r="0" b="0"/>
                  <wp:docPr id="74098206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569071C" wp14:editId="19429AAF">
                  <wp:extent cx="130084" cy="130084"/>
                  <wp:effectExtent l="0" t="0" r="0" b="0"/>
                  <wp:docPr id="119081531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753910E2" w14:textId="77777777" w:rsidTr="003E4C94">
        <w:trPr>
          <w:trHeight w:val="29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4DAA819D" w14:textId="48294168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213B3A5B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Adempira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783A721F" w14:textId="2A5199E0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788E099" wp14:editId="791D063A">
                  <wp:extent cx="130084" cy="130084"/>
                  <wp:effectExtent l="0" t="0" r="0" b="0"/>
                  <wp:docPr id="74315369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984C532" wp14:editId="258DFF2F">
                  <wp:extent cx="130084" cy="130084"/>
                  <wp:effectExtent l="0" t="0" r="0" b="0"/>
                  <wp:docPr id="83363026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38376C1" wp14:editId="756FAB4B">
                  <wp:extent cx="130084" cy="130084"/>
                  <wp:effectExtent l="0" t="0" r="0" b="0"/>
                  <wp:docPr id="38331839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80B4CA3" wp14:editId="4487F4BD">
                  <wp:extent cx="130084" cy="130084"/>
                  <wp:effectExtent l="0" t="0" r="0" b="0"/>
                  <wp:docPr id="37083736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EC4C33D" wp14:editId="4D82C710">
                  <wp:extent cx="130084" cy="130084"/>
                  <wp:effectExtent l="0" t="0" r="0" b="0"/>
                  <wp:docPr id="132840584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07B935C1" w14:textId="77777777" w:rsidTr="003E4C94">
        <w:trPr>
          <w:trHeight w:val="30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2949B772" w14:textId="71BF1C0E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0C0F684F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Hierapark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462154A6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Boutique</w:t>
            </w:r>
          </w:p>
        </w:tc>
      </w:tr>
      <w:tr w:rsidR="001F58D8" w:rsidRPr="003E4C94" w14:paraId="5F52B494" w14:textId="77777777" w:rsidTr="003E4C94">
        <w:trPr>
          <w:trHeight w:val="294"/>
        </w:trPr>
        <w:tc>
          <w:tcPr>
            <w:tcW w:w="2342" w:type="dxa"/>
            <w:vMerge w:val="restart"/>
            <w:shd w:val="clear" w:color="000000" w:fill="E7E6E6"/>
            <w:noWrap/>
            <w:vAlign w:val="center"/>
            <w:hideMark/>
          </w:tcPr>
          <w:p w14:paraId="674FF198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Izmir</w:t>
            </w: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00F4552D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Kaya Prestige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3874439D" w14:textId="2A35E1A3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C7C3AC4" wp14:editId="14E71C84">
                  <wp:extent cx="130084" cy="130084"/>
                  <wp:effectExtent l="0" t="0" r="0" b="0"/>
                  <wp:docPr id="186753792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5C4D16A" wp14:editId="5AA2957D">
                  <wp:extent cx="130084" cy="130084"/>
                  <wp:effectExtent l="0" t="0" r="0" b="0"/>
                  <wp:docPr id="133219607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DB7E09D" wp14:editId="2230BFFA">
                  <wp:extent cx="130084" cy="130084"/>
                  <wp:effectExtent l="0" t="0" r="0" b="0"/>
                  <wp:docPr id="126744075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01E009B" wp14:editId="4A0A24B5">
                  <wp:extent cx="130084" cy="130084"/>
                  <wp:effectExtent l="0" t="0" r="0" b="0"/>
                  <wp:docPr id="37125522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7BCE8E5C" w14:textId="77777777" w:rsidTr="003E4C94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02E66F35" w14:textId="4BA426CB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5D44E4C5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Kaya Thermal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37095354" w14:textId="14A5DA37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9B11EE3" wp14:editId="5AFAB910">
                  <wp:extent cx="130084" cy="130084"/>
                  <wp:effectExtent l="0" t="0" r="0" b="0"/>
                  <wp:docPr id="174232313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F9A8968" wp14:editId="46963884">
                  <wp:extent cx="130084" cy="130084"/>
                  <wp:effectExtent l="0" t="0" r="0" b="0"/>
                  <wp:docPr id="204455110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C0302B6" wp14:editId="6A8BC307">
                  <wp:extent cx="130084" cy="130084"/>
                  <wp:effectExtent l="0" t="0" r="0" b="0"/>
                  <wp:docPr id="104146916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EC5C541" wp14:editId="542CFCB1">
                  <wp:extent cx="130084" cy="130084"/>
                  <wp:effectExtent l="0" t="0" r="0" b="0"/>
                  <wp:docPr id="83693131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CE70756" wp14:editId="261163CE">
                  <wp:extent cx="130084" cy="130084"/>
                  <wp:effectExtent l="0" t="0" r="0" b="0"/>
                  <wp:docPr id="33712391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585E88B6" w14:textId="77777777" w:rsidTr="003E4C94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3E385F40" w14:textId="73710E30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13AAEF72" w14:textId="533A3C7A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Ramada Plaza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1FB0B00C" w14:textId="022C3DCC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64B6358" wp14:editId="452F1591">
                  <wp:extent cx="130084" cy="130084"/>
                  <wp:effectExtent l="0" t="0" r="0" b="0"/>
                  <wp:docPr id="17204704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A5B29FA" wp14:editId="56662E8A">
                  <wp:extent cx="130084" cy="130084"/>
                  <wp:effectExtent l="0" t="0" r="0" b="0"/>
                  <wp:docPr id="61485519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914525B" wp14:editId="0BA827F5">
                  <wp:extent cx="130084" cy="130084"/>
                  <wp:effectExtent l="0" t="0" r="0" b="0"/>
                  <wp:docPr id="18533753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D118CA3" wp14:editId="354D309E">
                  <wp:extent cx="130084" cy="130084"/>
                  <wp:effectExtent l="0" t="0" r="0" b="0"/>
                  <wp:docPr id="198379112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52C404EA" w14:textId="77777777" w:rsidTr="003E4C94">
        <w:trPr>
          <w:trHeight w:val="30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3DAF8B7A" w14:textId="7C2EE384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1286AD9A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Garden Inn Bayraklı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53BE9E19" w14:textId="07814714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5908F94" wp14:editId="15E0D4EB">
                  <wp:extent cx="130084" cy="130084"/>
                  <wp:effectExtent l="0" t="0" r="0" b="0"/>
                  <wp:docPr id="211715105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D54FF07" wp14:editId="70C8B091">
                  <wp:extent cx="130084" cy="130084"/>
                  <wp:effectExtent l="0" t="0" r="0" b="0"/>
                  <wp:docPr id="18644051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E2AA2A2" wp14:editId="24AE19B6">
                  <wp:extent cx="130084" cy="130084"/>
                  <wp:effectExtent l="0" t="0" r="0" b="0"/>
                  <wp:docPr id="163556665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61D346F" wp14:editId="69714D94">
                  <wp:extent cx="130084" cy="130084"/>
                  <wp:effectExtent l="0" t="0" r="0" b="0"/>
                  <wp:docPr id="15761093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13ABAEE4" w14:textId="77777777" w:rsidTr="003E4C94">
        <w:trPr>
          <w:trHeight w:val="294"/>
        </w:trPr>
        <w:tc>
          <w:tcPr>
            <w:tcW w:w="2342" w:type="dxa"/>
            <w:vMerge w:val="restart"/>
            <w:shd w:val="clear" w:color="auto" w:fill="auto"/>
            <w:noWrap/>
            <w:vAlign w:val="center"/>
            <w:hideMark/>
          </w:tcPr>
          <w:p w14:paraId="44FD6B0F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lastRenderedPageBreak/>
              <w:t>Kusadasi</w:t>
            </w: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4901076C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Richmond Ephesus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4786A66E" w14:textId="5928B00D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8F6CF5F" wp14:editId="7F7E3185">
                  <wp:extent cx="130084" cy="130084"/>
                  <wp:effectExtent l="0" t="0" r="0" b="0"/>
                  <wp:docPr id="110648983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73EBC7F" wp14:editId="2CD20D4F">
                  <wp:extent cx="130084" cy="130084"/>
                  <wp:effectExtent l="0" t="0" r="0" b="0"/>
                  <wp:docPr id="30248205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15559E2" wp14:editId="1265DFD6">
                  <wp:extent cx="130084" cy="130084"/>
                  <wp:effectExtent l="0" t="0" r="0" b="0"/>
                  <wp:docPr id="15987592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948D913" wp14:editId="2ABCA0EB">
                  <wp:extent cx="130084" cy="130084"/>
                  <wp:effectExtent l="0" t="0" r="0" b="0"/>
                  <wp:docPr id="5975556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1762A3E" wp14:editId="4D3F6251">
                  <wp:extent cx="130084" cy="130084"/>
                  <wp:effectExtent l="0" t="0" r="0" b="0"/>
                  <wp:docPr id="21504487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2B7906AD" w14:textId="77777777" w:rsidTr="003E4C94">
        <w:trPr>
          <w:trHeight w:val="29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3C612E01" w14:textId="2DDB3EEF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772EB9A5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Korumar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5694F49D" w14:textId="38B73ECC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8F0F877" wp14:editId="7F78DDB2">
                  <wp:extent cx="130084" cy="130084"/>
                  <wp:effectExtent l="0" t="0" r="0" b="0"/>
                  <wp:docPr id="82598983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ADDE827" wp14:editId="0E200EFE">
                  <wp:extent cx="130084" cy="130084"/>
                  <wp:effectExtent l="0" t="0" r="0" b="0"/>
                  <wp:docPr id="109947534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EEBCC2F" wp14:editId="370523D5">
                  <wp:extent cx="130084" cy="130084"/>
                  <wp:effectExtent l="0" t="0" r="0" b="0"/>
                  <wp:docPr id="12800304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B3C667D" wp14:editId="3734A785">
                  <wp:extent cx="130084" cy="130084"/>
                  <wp:effectExtent l="0" t="0" r="0" b="0"/>
                  <wp:docPr id="150005941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A0B788C" wp14:editId="251C8DE5">
                  <wp:extent cx="130084" cy="130084"/>
                  <wp:effectExtent l="0" t="0" r="0" b="0"/>
                  <wp:docPr id="64116400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7A2B9A6D" w14:textId="77777777" w:rsidTr="003E4C94">
        <w:trPr>
          <w:trHeight w:val="29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5D01D3F1" w14:textId="4F0A139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2A2CAE20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Charisma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0F20D8D8" w14:textId="61CC49FB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53EFCEB" wp14:editId="0C79C24E">
                  <wp:extent cx="130084" cy="130084"/>
                  <wp:effectExtent l="0" t="0" r="0" b="0"/>
                  <wp:docPr id="18873831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61FD246" wp14:editId="7DD29A26">
                  <wp:extent cx="130084" cy="130084"/>
                  <wp:effectExtent l="0" t="0" r="0" b="0"/>
                  <wp:docPr id="112838853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3709207" wp14:editId="609ED183">
                  <wp:extent cx="130084" cy="130084"/>
                  <wp:effectExtent l="0" t="0" r="0" b="0"/>
                  <wp:docPr id="104470009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7D8668E" wp14:editId="53E338DD">
                  <wp:extent cx="130084" cy="130084"/>
                  <wp:effectExtent l="0" t="0" r="0" b="0"/>
                  <wp:docPr id="18683988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F0969F9" wp14:editId="373360AE">
                  <wp:extent cx="130084" cy="130084"/>
                  <wp:effectExtent l="0" t="0" r="0" b="0"/>
                  <wp:docPr id="168725239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8D8" w:rsidRPr="003E4C94" w14:paraId="7BDC4051" w14:textId="77777777" w:rsidTr="003E4C94">
        <w:trPr>
          <w:trHeight w:val="30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75D03E22" w14:textId="509E6D9B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50EC85D4" w14:textId="77777777" w:rsidR="001F58D8" w:rsidRPr="003E4C94" w:rsidRDefault="001F58D8" w:rsidP="003E4C94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Ramada Hotel&amp;Suites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1CD6EA03" w14:textId="242CE22E" w:rsidR="001F58D8" w:rsidRPr="003E4C94" w:rsidRDefault="001F58D8" w:rsidP="003E4C94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8EDD720" wp14:editId="0762CD5B">
                  <wp:extent cx="130084" cy="130084"/>
                  <wp:effectExtent l="0" t="0" r="0" b="0"/>
                  <wp:docPr id="195222007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46CD0A8" wp14:editId="0D8DAA81">
                  <wp:extent cx="130084" cy="130084"/>
                  <wp:effectExtent l="0" t="0" r="0" b="0"/>
                  <wp:docPr id="138293099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ED2D8E1" wp14:editId="49D6E430">
                  <wp:extent cx="130084" cy="130084"/>
                  <wp:effectExtent l="0" t="0" r="0" b="0"/>
                  <wp:docPr id="79706232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3FCE4F8" wp14:editId="27E8EEA3">
                  <wp:extent cx="130084" cy="130084"/>
                  <wp:effectExtent l="0" t="0" r="0" b="0"/>
                  <wp:docPr id="5312138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E17B650" wp14:editId="5EB9DF65">
                  <wp:extent cx="130084" cy="130084"/>
                  <wp:effectExtent l="0" t="0" r="0" b="0"/>
                  <wp:docPr id="132142594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9C4B5A" w14:textId="77777777" w:rsidR="003E4C94" w:rsidRDefault="003E4C94" w:rsidP="003E4C94">
      <w:pPr>
        <w:rPr>
          <w:rFonts w:asciiTheme="minorHAnsi" w:hAnsiTheme="minorHAnsi" w:cstheme="minorHAnsi"/>
        </w:rPr>
      </w:pPr>
    </w:p>
    <w:p w14:paraId="46039323" w14:textId="77777777" w:rsidR="003E4C94" w:rsidRDefault="003E4C94" w:rsidP="003E4C94">
      <w:pPr>
        <w:rPr>
          <w:rFonts w:asciiTheme="minorHAnsi" w:hAnsiTheme="minorHAnsi" w:cstheme="minorHAnsi"/>
        </w:rPr>
      </w:pPr>
    </w:p>
    <w:p w14:paraId="2FD3A3D5" w14:textId="77777777" w:rsidR="003E4C94" w:rsidRPr="00E27317" w:rsidRDefault="003E4C94" w:rsidP="003E4C94">
      <w:pPr>
        <w:rPr>
          <w:rFonts w:asciiTheme="minorHAnsi" w:hAnsiTheme="minorHAnsi" w:cstheme="minorHAnsi"/>
        </w:rPr>
      </w:pPr>
    </w:p>
    <w:p w14:paraId="6540EDAE" w14:textId="050FA5D0" w:rsidR="003E4C94" w:rsidRPr="00E449D3" w:rsidRDefault="001F58D8" w:rsidP="003E4C94">
      <w:pPr>
        <w:rPr>
          <w:rFonts w:asciiTheme="minorHAnsi" w:hAnsiTheme="minorHAnsi" w:cstheme="minorHAnsi"/>
          <w:b/>
          <w:bCs/>
          <w:u w:val="single"/>
        </w:rPr>
      </w:pPr>
      <w:r w:rsidRPr="003E4C94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 xml:space="preserve">ALTERNATIVA CON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H</w:t>
      </w:r>
      <w:r w:rsidRPr="003E4C94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 xml:space="preserve">OTEL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C</w:t>
      </w:r>
      <w:r w:rsidRPr="003E4C94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UEVA (LUJO) EN CAPADOCIA</w:t>
      </w:r>
      <w:r w:rsidRPr="003E4C94">
        <w:rPr>
          <w:rFonts w:asciiTheme="minorHAnsi" w:hAnsiTheme="minorHAnsi" w:cstheme="minorHAnsi"/>
          <w:b/>
          <w:bCs/>
          <w:color w:val="2F5496" w:themeColor="accent1" w:themeShade="BF"/>
          <w:u w:val="single"/>
        </w:rPr>
        <w:t xml:space="preserve"> </w:t>
      </w:r>
      <w:r w:rsidRPr="00E449D3">
        <w:rPr>
          <w:rFonts w:asciiTheme="minorHAnsi" w:hAnsiTheme="minorHAnsi" w:cstheme="minorHAnsi"/>
          <w:b/>
          <w:bCs/>
          <w:u w:val="single"/>
        </w:rPr>
        <w:t>:</w:t>
      </w:r>
    </w:p>
    <w:p w14:paraId="06EB1B1C" w14:textId="580811B1" w:rsidR="003E4C94" w:rsidRPr="003E4C94" w:rsidRDefault="003E4C94" w:rsidP="003E4C94">
      <w:pPr>
        <w:rPr>
          <w:rFonts w:ascii="Tahoma" w:hAnsi="Tahoma" w:cs="Tahoma"/>
          <w:sz w:val="24"/>
          <w:szCs w:val="24"/>
        </w:rPr>
      </w:pPr>
      <w:r w:rsidRPr="001F58D8">
        <w:rPr>
          <w:rFonts w:ascii="Tahoma" w:hAnsi="Tahoma" w:cs="Tahoma"/>
          <w:color w:val="2F5496" w:themeColor="accent1" w:themeShade="BF"/>
          <w:sz w:val="24"/>
          <w:szCs w:val="24"/>
        </w:rPr>
        <w:t xml:space="preserve">(Este mismo tour regular lo podrán realizar cambiando solamente el hotel en Capadocia) </w:t>
      </w:r>
    </w:p>
    <w:p w14:paraId="047BAE0F" w14:textId="77777777" w:rsidR="003E4C94" w:rsidRPr="003E4C94" w:rsidRDefault="003E4C94" w:rsidP="003E4C94">
      <w:pPr>
        <w:rPr>
          <w:rFonts w:ascii="Tahoma" w:hAnsi="Tahoma" w:cs="Tahoma"/>
          <w:b/>
          <w:bCs/>
          <w:sz w:val="24"/>
          <w:szCs w:val="24"/>
          <w:u w:val="single"/>
        </w:rPr>
      </w:pPr>
    </w:p>
    <w:p w14:paraId="17D1215C" w14:textId="580EC058" w:rsidR="003E4C94" w:rsidRDefault="003E4C94" w:rsidP="001F58D8">
      <w:pPr>
        <w:pStyle w:val="Prrafodelista"/>
        <w:numPr>
          <w:ilvl w:val="0"/>
          <w:numId w:val="7"/>
        </w:numPr>
        <w:rPr>
          <w:rFonts w:ascii="Tahoma" w:hAnsi="Tahoma" w:cs="Tahoma"/>
          <w:b/>
          <w:bCs/>
          <w:sz w:val="24"/>
          <w:szCs w:val="24"/>
        </w:rPr>
      </w:pPr>
      <w:r w:rsidRPr="001F58D8">
        <w:rPr>
          <w:rFonts w:ascii="Tahoma" w:hAnsi="Tahoma" w:cs="Tahoma"/>
          <w:b/>
          <w:bCs/>
          <w:sz w:val="24"/>
          <w:szCs w:val="24"/>
        </w:rPr>
        <w:t xml:space="preserve">Suplemento por alojamiento hotel </w:t>
      </w:r>
      <w:r w:rsidRPr="001F58D8">
        <w:rPr>
          <w:rFonts w:ascii="Tahoma" w:hAnsi="Tahoma" w:cs="Tahoma"/>
          <w:b/>
          <w:bCs/>
          <w:color w:val="FF0000"/>
          <w:sz w:val="24"/>
          <w:szCs w:val="24"/>
        </w:rPr>
        <w:t xml:space="preserve">Solem Cave Suites </w:t>
      </w:r>
      <w:r w:rsidRPr="001F58D8">
        <w:rPr>
          <w:rFonts w:ascii="Tahoma" w:hAnsi="Tahoma" w:cs="Tahoma"/>
          <w:b/>
          <w:bCs/>
          <w:sz w:val="24"/>
          <w:szCs w:val="24"/>
        </w:rPr>
        <w:t>/ habitación deluxe</w:t>
      </w:r>
      <w:r w:rsidR="001F58D8">
        <w:rPr>
          <w:rFonts w:ascii="Tahoma" w:hAnsi="Tahoma" w:cs="Tahoma"/>
          <w:b/>
          <w:bCs/>
          <w:sz w:val="24"/>
          <w:szCs w:val="24"/>
        </w:rPr>
        <w:t>.</w:t>
      </w:r>
    </w:p>
    <w:p w14:paraId="177A0551" w14:textId="0C227EB0" w:rsidR="001F58D8" w:rsidRPr="001F58D8" w:rsidRDefault="001F58D8" w:rsidP="001F58D8">
      <w:pPr>
        <w:pStyle w:val="Prrafodelista"/>
        <w:rPr>
          <w:rFonts w:ascii="Tahoma" w:hAnsi="Tahoma" w:cs="Tahoma"/>
          <w:b/>
          <w:bCs/>
          <w:sz w:val="24"/>
          <w:szCs w:val="24"/>
          <w:u w:val="single"/>
        </w:rPr>
      </w:pPr>
      <w:r w:rsidRPr="001F58D8">
        <w:rPr>
          <w:rFonts w:ascii="Tahoma" w:hAnsi="Tahoma" w:cs="Tahoma"/>
          <w:b/>
          <w:bCs/>
          <w:sz w:val="24"/>
          <w:szCs w:val="24"/>
          <w:u w:val="single"/>
        </w:rPr>
        <w:t>Tarifas por persona</w:t>
      </w:r>
      <w:r>
        <w:rPr>
          <w:rFonts w:ascii="Tahoma" w:hAnsi="Tahoma" w:cs="Tahoma"/>
          <w:b/>
          <w:bCs/>
          <w:sz w:val="24"/>
          <w:szCs w:val="24"/>
          <w:u w:val="single"/>
        </w:rPr>
        <w:t>.</w:t>
      </w:r>
    </w:p>
    <w:p w14:paraId="1C4FE100" w14:textId="2262E0E8" w:rsidR="003E4C94" w:rsidRPr="003E4C94" w:rsidRDefault="003E4C94" w:rsidP="003E4C94">
      <w:pPr>
        <w:rPr>
          <w:rFonts w:ascii="Tahoma" w:hAnsi="Tahoma" w:cs="Tahoma"/>
          <w:sz w:val="24"/>
          <w:szCs w:val="24"/>
        </w:rPr>
      </w:pPr>
    </w:p>
    <w:tbl>
      <w:tblPr>
        <w:tblW w:w="5191" w:type="dxa"/>
        <w:tblInd w:w="74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0"/>
        <w:gridCol w:w="2621"/>
      </w:tblGrid>
      <w:tr w:rsidR="003E4C94" w:rsidRPr="003E4C94" w14:paraId="71CA7EDD" w14:textId="77777777" w:rsidTr="001F58D8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AB830" w14:textId="2DF47B7F" w:rsidR="001F58D8" w:rsidRPr="00BE31D0" w:rsidRDefault="001F58D8" w:rsidP="001F58D8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3F778BC0" w14:textId="58A8D5CA" w:rsidR="003E4C94" w:rsidRPr="003E4C94" w:rsidRDefault="001F58D8" w:rsidP="001F58D8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391AEA" w14:textId="45C11989" w:rsidR="003E4C94" w:rsidRPr="003E4C94" w:rsidRDefault="003E4C94" w:rsidP="001F58D8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320</w:t>
            </w:r>
          </w:p>
        </w:tc>
      </w:tr>
      <w:tr w:rsidR="003E4C94" w:rsidRPr="003E4C94" w14:paraId="33DBCFE6" w14:textId="77777777" w:rsidTr="001F58D8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6FB2CA" w14:textId="77777777" w:rsidR="001F58D8" w:rsidRPr="00BE31D0" w:rsidRDefault="001F58D8" w:rsidP="001F58D8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0071C7CB" w14:textId="4B2ABA3C" w:rsidR="003E4C94" w:rsidRPr="003E4C94" w:rsidRDefault="001F58D8" w:rsidP="001F58D8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0A729E" w14:textId="00346646" w:rsidR="003E4C94" w:rsidRPr="003E4C94" w:rsidRDefault="001F58D8" w:rsidP="001F58D8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224</w:t>
            </w:r>
          </w:p>
        </w:tc>
      </w:tr>
      <w:tr w:rsidR="001F58D8" w:rsidRPr="003E4C94" w14:paraId="42C8ADC7" w14:textId="77777777" w:rsidTr="001F58D8">
        <w:trPr>
          <w:trHeight w:val="978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746678" w14:textId="77777777" w:rsidR="001F58D8" w:rsidRDefault="001F58D8" w:rsidP="001F58D8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12C367E3" w14:textId="078BD5A6" w:rsidR="001F58D8" w:rsidRPr="003E4C94" w:rsidRDefault="001F58D8" w:rsidP="001F58D8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752992" w14:textId="7544420D" w:rsidR="001F58D8" w:rsidRPr="003E4C94" w:rsidRDefault="001F58D8" w:rsidP="001F58D8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185</w:t>
            </w:r>
          </w:p>
        </w:tc>
      </w:tr>
    </w:tbl>
    <w:p w14:paraId="27BF8462" w14:textId="77777777" w:rsidR="003E4C94" w:rsidRPr="003E4C94" w:rsidRDefault="003E4C94" w:rsidP="003E4C94">
      <w:pPr>
        <w:rPr>
          <w:rFonts w:ascii="Tahoma" w:hAnsi="Tahoma" w:cs="Tahoma"/>
          <w:b/>
          <w:bCs/>
          <w:sz w:val="24"/>
          <w:szCs w:val="24"/>
        </w:rPr>
      </w:pPr>
    </w:p>
    <w:p w14:paraId="79467C50" w14:textId="77777777" w:rsidR="003E4C94" w:rsidRPr="003E4C94" w:rsidRDefault="003E4C94" w:rsidP="003E4C94">
      <w:pPr>
        <w:rPr>
          <w:rFonts w:ascii="Tahoma" w:hAnsi="Tahoma" w:cs="Tahoma"/>
          <w:b/>
          <w:bCs/>
          <w:sz w:val="24"/>
          <w:szCs w:val="24"/>
          <w:u w:val="single"/>
        </w:rPr>
      </w:pPr>
    </w:p>
    <w:p w14:paraId="201C0BAA" w14:textId="3E44FD5E" w:rsidR="003E4C94" w:rsidRPr="001F58D8" w:rsidRDefault="003E4C94" w:rsidP="001F58D8">
      <w:pPr>
        <w:pStyle w:val="Prrafodelista"/>
        <w:numPr>
          <w:ilvl w:val="0"/>
          <w:numId w:val="7"/>
        </w:numPr>
        <w:rPr>
          <w:rFonts w:ascii="Tahoma" w:hAnsi="Tahoma" w:cs="Tahoma"/>
          <w:b/>
          <w:bCs/>
          <w:sz w:val="24"/>
          <w:szCs w:val="24"/>
        </w:rPr>
      </w:pPr>
      <w:r w:rsidRPr="001F58D8">
        <w:rPr>
          <w:rFonts w:ascii="Tahoma" w:hAnsi="Tahoma" w:cs="Tahoma"/>
          <w:b/>
          <w:bCs/>
          <w:sz w:val="24"/>
          <w:szCs w:val="24"/>
        </w:rPr>
        <w:t xml:space="preserve">Suplemento por alojamiento hotel </w:t>
      </w:r>
      <w:r w:rsidRPr="001F58D8">
        <w:rPr>
          <w:rFonts w:ascii="Tahoma" w:hAnsi="Tahoma" w:cs="Tahoma"/>
          <w:b/>
          <w:bCs/>
          <w:color w:val="FF0000"/>
          <w:sz w:val="24"/>
          <w:szCs w:val="24"/>
        </w:rPr>
        <w:t xml:space="preserve">Kayakapı Premium Caves </w:t>
      </w:r>
      <w:r w:rsidRPr="001F58D8">
        <w:rPr>
          <w:rFonts w:ascii="Tahoma" w:hAnsi="Tahoma" w:cs="Tahoma"/>
          <w:b/>
          <w:bCs/>
          <w:sz w:val="24"/>
          <w:szCs w:val="24"/>
        </w:rPr>
        <w:t>/ habitación Prime</w:t>
      </w:r>
      <w:r w:rsidR="001F58D8">
        <w:rPr>
          <w:rFonts w:ascii="Tahoma" w:hAnsi="Tahoma" w:cs="Tahoma"/>
          <w:b/>
          <w:bCs/>
          <w:sz w:val="24"/>
          <w:szCs w:val="24"/>
        </w:rPr>
        <w:t>.</w:t>
      </w:r>
      <w:r w:rsidRPr="001F58D8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6EF8434F" w14:textId="71C4ACFA" w:rsidR="003E4C94" w:rsidRDefault="001F58D8" w:rsidP="003E4C94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</w:t>
      </w:r>
      <w:r w:rsidR="003E4C94" w:rsidRPr="003E4C94">
        <w:rPr>
          <w:rFonts w:ascii="Tahoma" w:hAnsi="Tahoma" w:cs="Tahoma"/>
          <w:sz w:val="24"/>
          <w:szCs w:val="24"/>
        </w:rPr>
        <w:t xml:space="preserve">* </w:t>
      </w:r>
      <w:r>
        <w:rPr>
          <w:rFonts w:ascii="Tahoma" w:hAnsi="Tahoma" w:cs="Tahoma"/>
          <w:sz w:val="24"/>
          <w:szCs w:val="24"/>
        </w:rPr>
        <w:t>E</w:t>
      </w:r>
      <w:r w:rsidR="003E4C94" w:rsidRPr="003E4C94">
        <w:rPr>
          <w:rFonts w:ascii="Tahoma" w:hAnsi="Tahoma" w:cs="Tahoma"/>
          <w:sz w:val="24"/>
          <w:szCs w:val="24"/>
        </w:rPr>
        <w:t>n esta categoría no hay hab</w:t>
      </w:r>
      <w:r>
        <w:rPr>
          <w:rFonts w:ascii="Tahoma" w:hAnsi="Tahoma" w:cs="Tahoma"/>
          <w:sz w:val="24"/>
          <w:szCs w:val="24"/>
        </w:rPr>
        <w:t>itación</w:t>
      </w:r>
      <w:r w:rsidR="003E4C94" w:rsidRPr="003E4C94">
        <w:rPr>
          <w:rFonts w:ascii="Tahoma" w:hAnsi="Tahoma" w:cs="Tahoma"/>
          <w:sz w:val="24"/>
          <w:szCs w:val="24"/>
        </w:rPr>
        <w:t xml:space="preserve"> twin ni triple</w:t>
      </w:r>
      <w:r>
        <w:rPr>
          <w:rFonts w:ascii="Tahoma" w:hAnsi="Tahoma" w:cs="Tahoma"/>
          <w:sz w:val="24"/>
          <w:szCs w:val="24"/>
        </w:rPr>
        <w:t>.</w:t>
      </w:r>
    </w:p>
    <w:p w14:paraId="7F30CAB6" w14:textId="77777777" w:rsidR="001F58D8" w:rsidRDefault="001F58D8" w:rsidP="003E4C94">
      <w:pPr>
        <w:rPr>
          <w:rFonts w:ascii="Tahoma" w:hAnsi="Tahoma" w:cs="Tahoma"/>
          <w:sz w:val="24"/>
          <w:szCs w:val="24"/>
        </w:rPr>
      </w:pPr>
    </w:p>
    <w:tbl>
      <w:tblPr>
        <w:tblW w:w="5191" w:type="dxa"/>
        <w:tblInd w:w="74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0"/>
        <w:gridCol w:w="2621"/>
      </w:tblGrid>
      <w:tr w:rsidR="001F58D8" w:rsidRPr="003E4C94" w14:paraId="7C454026" w14:textId="77777777" w:rsidTr="00AC3BEC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CA279" w14:textId="77777777" w:rsidR="001F58D8" w:rsidRPr="00BE31D0" w:rsidRDefault="001F58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4C31ED06" w14:textId="77777777" w:rsidR="001F58D8" w:rsidRPr="003E4C94" w:rsidRDefault="001F58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5EDCB1" w14:textId="182C51E8" w:rsidR="001F58D8" w:rsidRPr="003E4C94" w:rsidRDefault="001F58D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399</w:t>
            </w:r>
          </w:p>
        </w:tc>
      </w:tr>
      <w:tr w:rsidR="001F58D8" w:rsidRPr="003E4C94" w14:paraId="2855475C" w14:textId="77777777" w:rsidTr="00AC3BEC">
        <w:trPr>
          <w:trHeight w:val="978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C114D" w14:textId="77777777" w:rsidR="001F58D8" w:rsidRDefault="001F58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6E309F0C" w14:textId="77777777" w:rsidR="001F58D8" w:rsidRPr="003E4C94" w:rsidRDefault="001F58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5274BC" w14:textId="79701F08" w:rsidR="001F58D8" w:rsidRPr="003E4C94" w:rsidRDefault="001F58D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267</w:t>
            </w:r>
          </w:p>
        </w:tc>
      </w:tr>
    </w:tbl>
    <w:p w14:paraId="43D17956" w14:textId="77777777" w:rsidR="003E4C94" w:rsidRPr="003E4C94" w:rsidRDefault="003E4C94" w:rsidP="003E4C94">
      <w:pPr>
        <w:rPr>
          <w:rFonts w:ascii="Tahoma" w:hAnsi="Tahoma" w:cs="Tahoma"/>
          <w:sz w:val="24"/>
          <w:szCs w:val="24"/>
        </w:rPr>
      </w:pPr>
    </w:p>
    <w:p w14:paraId="5628C1BD" w14:textId="77777777" w:rsidR="003E4C94" w:rsidRPr="003E4C94" w:rsidRDefault="003E4C94" w:rsidP="003E4C94">
      <w:pPr>
        <w:rPr>
          <w:rFonts w:ascii="Tahoma" w:hAnsi="Tahoma" w:cs="Tahoma"/>
          <w:sz w:val="24"/>
          <w:szCs w:val="24"/>
        </w:rPr>
      </w:pPr>
    </w:p>
    <w:p w14:paraId="749D6645" w14:textId="5D6370A3" w:rsidR="003E4C94" w:rsidRDefault="003E4C94" w:rsidP="001F58D8">
      <w:pPr>
        <w:pStyle w:val="Prrafodelista"/>
        <w:numPr>
          <w:ilvl w:val="0"/>
          <w:numId w:val="7"/>
        </w:numPr>
        <w:rPr>
          <w:rFonts w:ascii="Tahoma" w:hAnsi="Tahoma" w:cs="Tahoma"/>
          <w:b/>
          <w:sz w:val="24"/>
          <w:szCs w:val="24"/>
        </w:rPr>
      </w:pPr>
      <w:r w:rsidRPr="001F58D8">
        <w:rPr>
          <w:rFonts w:ascii="Tahoma" w:hAnsi="Tahoma" w:cs="Tahoma"/>
          <w:b/>
          <w:sz w:val="24"/>
          <w:szCs w:val="24"/>
        </w:rPr>
        <w:t xml:space="preserve">Suplemento por alojamiento hotel </w:t>
      </w:r>
      <w:r w:rsidRPr="001F58D8">
        <w:rPr>
          <w:rFonts w:ascii="Tahoma" w:hAnsi="Tahoma" w:cs="Tahoma"/>
          <w:b/>
          <w:color w:val="FF0000"/>
          <w:sz w:val="24"/>
          <w:szCs w:val="24"/>
        </w:rPr>
        <w:t xml:space="preserve">Kayakapı Premium Caves </w:t>
      </w:r>
      <w:r w:rsidRPr="001F58D8">
        <w:rPr>
          <w:rFonts w:ascii="Tahoma" w:hAnsi="Tahoma" w:cs="Tahoma"/>
          <w:b/>
          <w:sz w:val="24"/>
          <w:szCs w:val="24"/>
        </w:rPr>
        <w:t>/ habitación Glorious Cave</w:t>
      </w:r>
      <w:r w:rsidR="001F58D8" w:rsidRPr="001F58D8">
        <w:rPr>
          <w:rFonts w:ascii="Tahoma" w:hAnsi="Tahoma" w:cs="Tahoma"/>
          <w:b/>
          <w:sz w:val="24"/>
          <w:szCs w:val="24"/>
        </w:rPr>
        <w:t>.</w:t>
      </w:r>
    </w:p>
    <w:p w14:paraId="76F154C1" w14:textId="77777777" w:rsidR="001F58D8" w:rsidRDefault="001F58D8" w:rsidP="001F58D8">
      <w:pPr>
        <w:pStyle w:val="Prrafodelista"/>
        <w:rPr>
          <w:rFonts w:ascii="Tahoma" w:hAnsi="Tahoma" w:cs="Tahoma"/>
          <w:b/>
          <w:sz w:val="24"/>
          <w:szCs w:val="24"/>
        </w:rPr>
      </w:pPr>
    </w:p>
    <w:tbl>
      <w:tblPr>
        <w:tblW w:w="5191" w:type="dxa"/>
        <w:tblInd w:w="74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0"/>
        <w:gridCol w:w="2621"/>
      </w:tblGrid>
      <w:tr w:rsidR="001F58D8" w:rsidRPr="003E4C94" w14:paraId="24AC037F" w14:textId="77777777" w:rsidTr="00AC3BEC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DAB23B" w14:textId="77777777" w:rsidR="001F58D8" w:rsidRPr="00BE31D0" w:rsidRDefault="001F58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27F469CF" w14:textId="77777777" w:rsidR="001F58D8" w:rsidRPr="003E4C94" w:rsidRDefault="001F58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8C0516" w14:textId="414F993A" w:rsidR="001F58D8" w:rsidRPr="003E4C94" w:rsidRDefault="001F58D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486</w:t>
            </w:r>
          </w:p>
        </w:tc>
      </w:tr>
      <w:tr w:rsidR="001F58D8" w:rsidRPr="003E4C94" w14:paraId="5E56B2F3" w14:textId="77777777" w:rsidTr="00AC3BEC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0EE531" w14:textId="77777777" w:rsidR="001F58D8" w:rsidRPr="00BE31D0" w:rsidRDefault="001F58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lastRenderedPageBreak/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347B82A3" w14:textId="77777777" w:rsidR="001F58D8" w:rsidRPr="003E4C94" w:rsidRDefault="001F58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4F6808" w14:textId="3D891566" w:rsidR="001F58D8" w:rsidRPr="003E4C94" w:rsidRDefault="001F58D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359</w:t>
            </w:r>
          </w:p>
        </w:tc>
      </w:tr>
      <w:tr w:rsidR="001F58D8" w:rsidRPr="003E4C94" w14:paraId="2EEAB57D" w14:textId="77777777" w:rsidTr="00AC3BEC">
        <w:trPr>
          <w:trHeight w:val="978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C0F63" w14:textId="77777777" w:rsidR="001F58D8" w:rsidRDefault="001F58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3287189D" w14:textId="77777777" w:rsidR="001F58D8" w:rsidRPr="003E4C94" w:rsidRDefault="001F58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C81C1A" w14:textId="4EBC7D99" w:rsidR="001F58D8" w:rsidRPr="003E4C94" w:rsidRDefault="001F58D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353</w:t>
            </w:r>
          </w:p>
        </w:tc>
      </w:tr>
    </w:tbl>
    <w:p w14:paraId="6B56968E" w14:textId="77777777" w:rsidR="001F58D8" w:rsidRPr="001F58D8" w:rsidRDefault="001F58D8" w:rsidP="001F58D8">
      <w:pPr>
        <w:pStyle w:val="Prrafodelista"/>
        <w:rPr>
          <w:rFonts w:ascii="Tahoma" w:hAnsi="Tahoma" w:cs="Tahoma"/>
          <w:b/>
          <w:sz w:val="24"/>
          <w:szCs w:val="24"/>
        </w:rPr>
      </w:pPr>
    </w:p>
    <w:p w14:paraId="196CECAF" w14:textId="77777777" w:rsidR="003E4C94" w:rsidRPr="003E4C94" w:rsidRDefault="003E4C94" w:rsidP="003E4C94">
      <w:pPr>
        <w:rPr>
          <w:rFonts w:ascii="Tahoma" w:hAnsi="Tahoma" w:cs="Tahoma"/>
          <w:sz w:val="24"/>
          <w:szCs w:val="24"/>
        </w:rPr>
      </w:pPr>
    </w:p>
    <w:p w14:paraId="02C0BD23" w14:textId="302B37C4" w:rsidR="003E4C94" w:rsidRPr="001F58D8" w:rsidRDefault="003E4C94" w:rsidP="003E4C94">
      <w:pPr>
        <w:pStyle w:val="Prrafodelista"/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  <w:sz w:val="24"/>
          <w:szCs w:val="24"/>
        </w:rPr>
      </w:pPr>
      <w:r w:rsidRPr="001F58D8">
        <w:rPr>
          <w:rFonts w:ascii="Tahoma" w:hAnsi="Tahoma" w:cs="Tahoma"/>
          <w:color w:val="FF0000"/>
          <w:sz w:val="24"/>
          <w:szCs w:val="24"/>
        </w:rPr>
        <w:t>Estos suplementos son válidos para un mínimo de 2 pasajeros</w:t>
      </w:r>
      <w:r w:rsidR="001F58D8" w:rsidRPr="001F58D8">
        <w:rPr>
          <w:rFonts w:ascii="Tahoma" w:hAnsi="Tahoma" w:cs="Tahoma"/>
          <w:color w:val="FF0000"/>
          <w:sz w:val="24"/>
          <w:szCs w:val="24"/>
        </w:rPr>
        <w:t>.</w:t>
      </w:r>
    </w:p>
    <w:p w14:paraId="372486BC" w14:textId="7E05D6F4" w:rsidR="003E4C94" w:rsidRPr="001F58D8" w:rsidRDefault="003E4C94" w:rsidP="003E4C94">
      <w:pPr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  <w:sz w:val="24"/>
          <w:szCs w:val="24"/>
        </w:rPr>
      </w:pPr>
      <w:r w:rsidRPr="001F58D8">
        <w:rPr>
          <w:rFonts w:ascii="Tahoma" w:hAnsi="Tahoma" w:cs="Tahoma"/>
          <w:color w:val="FF0000"/>
          <w:sz w:val="24"/>
          <w:szCs w:val="24"/>
        </w:rPr>
        <w:t>En hoteles cueva las cenas NO estan incluidas en el precio</w:t>
      </w:r>
      <w:r w:rsidR="001F58D8" w:rsidRPr="001F58D8">
        <w:rPr>
          <w:rFonts w:ascii="Tahoma" w:hAnsi="Tahoma" w:cs="Tahoma"/>
          <w:color w:val="FF0000"/>
          <w:sz w:val="24"/>
          <w:szCs w:val="24"/>
        </w:rPr>
        <w:t>.</w:t>
      </w:r>
    </w:p>
    <w:p w14:paraId="0F51BBC9" w14:textId="41144195" w:rsidR="003E4C94" w:rsidRPr="001F58D8" w:rsidRDefault="003E4C94" w:rsidP="003E4C94">
      <w:pPr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  <w:sz w:val="24"/>
          <w:szCs w:val="24"/>
        </w:rPr>
      </w:pPr>
      <w:r w:rsidRPr="001F58D8">
        <w:rPr>
          <w:rFonts w:ascii="Tahoma" w:hAnsi="Tahoma" w:cs="Tahoma"/>
          <w:color w:val="FF0000"/>
          <w:sz w:val="24"/>
          <w:szCs w:val="24"/>
        </w:rPr>
        <w:t>Resto de hoteles como mencionado arriba</w:t>
      </w:r>
      <w:r w:rsidR="001F58D8" w:rsidRPr="001F58D8">
        <w:rPr>
          <w:rFonts w:ascii="Tahoma" w:hAnsi="Tahoma" w:cs="Tahoma"/>
          <w:color w:val="FF0000"/>
          <w:sz w:val="24"/>
          <w:szCs w:val="24"/>
        </w:rPr>
        <w:t>.</w:t>
      </w:r>
    </w:p>
    <w:p w14:paraId="4D9DBE33" w14:textId="4D7011EE" w:rsidR="003E4C94" w:rsidRPr="001F58D8" w:rsidRDefault="003E4C94" w:rsidP="003E4C94">
      <w:pPr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  <w:sz w:val="24"/>
          <w:szCs w:val="24"/>
        </w:rPr>
      </w:pPr>
      <w:r w:rsidRPr="001F58D8">
        <w:rPr>
          <w:rFonts w:ascii="Tahoma" w:hAnsi="Tahoma" w:cs="Tahoma"/>
          <w:color w:val="FF0000"/>
          <w:sz w:val="24"/>
          <w:szCs w:val="24"/>
        </w:rPr>
        <w:t>El precio incluye traslados (sin asistencia) entre el hotel y punto de encuentro para los tours</w:t>
      </w:r>
      <w:r w:rsidR="001F58D8" w:rsidRPr="001F58D8">
        <w:rPr>
          <w:rFonts w:ascii="Tahoma" w:hAnsi="Tahoma" w:cs="Tahoma"/>
          <w:color w:val="FF0000"/>
          <w:sz w:val="24"/>
          <w:szCs w:val="24"/>
        </w:rPr>
        <w:t>.</w:t>
      </w:r>
    </w:p>
    <w:p w14:paraId="2AA24980" w14:textId="77777777" w:rsidR="00016EDB" w:rsidRDefault="00016EDB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04304A7E" w14:textId="77777777" w:rsidR="001F58D8" w:rsidRDefault="001F58D8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</w:p>
    <w:p w14:paraId="4EE5C524" w14:textId="77777777" w:rsidR="001F58D8" w:rsidRDefault="001F58D8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</w:p>
    <w:p w14:paraId="2EEA8300" w14:textId="4BA68915" w:rsidR="00016EDB" w:rsidRPr="00BE31D0" w:rsidRDefault="00016EDB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ITINERARIO</w:t>
      </w:r>
    </w:p>
    <w:p w14:paraId="75B0661F" w14:textId="7777777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0B4AAC46" w14:textId="7777777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1 –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jueves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LLEGADA A ESTAMBUL</w:t>
      </w:r>
    </w:p>
    <w:p w14:paraId="4ABFBA64" w14:textId="77777777" w:rsidR="00016EDB" w:rsidRDefault="00016EDB" w:rsidP="00016EDB">
      <w:pPr>
        <w:rPr>
          <w:rFonts w:ascii="Tahoma" w:eastAsia="Dosis" w:hAnsi="Tahoma" w:cs="Tahoma"/>
          <w:sz w:val="24"/>
          <w:szCs w:val="24"/>
        </w:rPr>
      </w:pPr>
    </w:p>
    <w:p w14:paraId="385E7AAD" w14:textId="77777777" w:rsidR="00016EDB" w:rsidRPr="00614027" w:rsidRDefault="00016EDB" w:rsidP="00016EDB">
      <w:pPr>
        <w:jc w:val="both"/>
        <w:rPr>
          <w:rFonts w:ascii="Tahoma" w:hAnsi="Tahoma" w:cs="Tahoma"/>
          <w:b/>
          <w:bCs/>
          <w:color w:val="000000" w:themeColor="text1"/>
          <w:sz w:val="24"/>
          <w:szCs w:val="24"/>
          <w:lang w:val="es-CO"/>
        </w:rPr>
      </w:pPr>
      <w:r w:rsidRPr="00614027">
        <w:rPr>
          <w:rFonts w:ascii="Tahoma" w:hAnsi="Tahoma" w:cs="Tahoma"/>
          <w:b/>
          <w:bCs/>
          <w:color w:val="000000" w:themeColor="text1"/>
          <w:sz w:val="24"/>
          <w:szCs w:val="24"/>
        </w:rPr>
        <w:t>Llegada y traslado con asistencia al hotel. Alojamiento</w:t>
      </w:r>
    </w:p>
    <w:p w14:paraId="1B950B5A" w14:textId="77777777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3FE140A1" w14:textId="7153FAA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DÍA 2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</w:rPr>
        <w:t>viernes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ESTAMBUL - VISITA DE</w:t>
      </w:r>
      <w:r w:rsidR="009B796F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LA CIUDAD DE ESTAMBUL</w:t>
      </w:r>
    </w:p>
    <w:p w14:paraId="3F793E86" w14:textId="77777777" w:rsidR="00016EDB" w:rsidRDefault="00016EDB" w:rsidP="00016EDB">
      <w:pPr>
        <w:rPr>
          <w:rFonts w:ascii="Aptos" w:hAnsi="Aptos"/>
          <w:b/>
          <w:sz w:val="20"/>
          <w:szCs w:val="20"/>
          <w:lang w:val="es-CO"/>
        </w:rPr>
      </w:pPr>
    </w:p>
    <w:p w14:paraId="3F3B181A" w14:textId="6F7B6CCF" w:rsidR="009B796F" w:rsidRPr="009B796F" w:rsidRDefault="009B796F" w:rsidP="009B796F">
      <w:pPr>
        <w:jc w:val="both"/>
        <w:rPr>
          <w:rFonts w:ascii="Tahoma" w:hAnsi="Tahoma" w:cs="Tahoma"/>
          <w:sz w:val="24"/>
          <w:szCs w:val="24"/>
        </w:rPr>
      </w:pPr>
      <w:r w:rsidRPr="009B796F">
        <w:rPr>
          <w:rFonts w:ascii="Tahoma" w:hAnsi="Tahoma" w:cs="Tahoma"/>
          <w:b/>
          <w:bCs/>
          <w:sz w:val="24"/>
          <w:szCs w:val="24"/>
        </w:rPr>
        <w:t>Tras el desayuno salida del hotel para realizar la visita de la ciudad antigua.</w:t>
      </w:r>
      <w:r w:rsidRPr="009B796F">
        <w:rPr>
          <w:rFonts w:ascii="Tahoma" w:hAnsi="Tahoma" w:cs="Tahoma"/>
          <w:sz w:val="24"/>
          <w:szCs w:val="24"/>
        </w:rPr>
        <w:t xml:space="preserve"> Visitamos la majestuosa y elegante </w:t>
      </w:r>
      <w:r w:rsidRPr="009B796F">
        <w:rPr>
          <w:rFonts w:ascii="Tahoma" w:hAnsi="Tahoma" w:cs="Tahoma"/>
          <w:b/>
          <w:bCs/>
          <w:sz w:val="24"/>
          <w:szCs w:val="24"/>
        </w:rPr>
        <w:t>Mezquita Azul</w:t>
      </w:r>
      <w:r w:rsidRPr="009B796F">
        <w:rPr>
          <w:rFonts w:ascii="Tahoma" w:hAnsi="Tahoma" w:cs="Tahoma"/>
          <w:sz w:val="24"/>
          <w:szCs w:val="24"/>
        </w:rPr>
        <w:t xml:space="preserve">, conocida así por sus decoraciones interiores. A continuación visitamos el </w:t>
      </w:r>
      <w:r w:rsidRPr="009B796F">
        <w:rPr>
          <w:rFonts w:ascii="Tahoma" w:hAnsi="Tahoma" w:cs="Tahoma"/>
          <w:b/>
          <w:bCs/>
          <w:sz w:val="24"/>
          <w:szCs w:val="24"/>
        </w:rPr>
        <w:t>Hipódromo</w:t>
      </w:r>
      <w:r w:rsidRPr="009B796F">
        <w:rPr>
          <w:rFonts w:ascii="Tahoma" w:hAnsi="Tahoma" w:cs="Tahoma"/>
          <w:sz w:val="24"/>
          <w:szCs w:val="24"/>
        </w:rPr>
        <w:t xml:space="preserve"> de la época bizantina y luego la </w:t>
      </w:r>
      <w:r w:rsidRPr="009B796F">
        <w:rPr>
          <w:rFonts w:ascii="Tahoma" w:hAnsi="Tahoma" w:cs="Tahoma"/>
          <w:b/>
          <w:bCs/>
          <w:sz w:val="24"/>
          <w:szCs w:val="24"/>
        </w:rPr>
        <w:t>Sta. Sophia</w:t>
      </w:r>
      <w:r w:rsidRPr="009B796F">
        <w:rPr>
          <w:rFonts w:ascii="Tahoma" w:hAnsi="Tahoma" w:cs="Tahoma"/>
          <w:sz w:val="24"/>
          <w:szCs w:val="24"/>
        </w:rPr>
        <w:t xml:space="preserve"> </w:t>
      </w:r>
      <w:r w:rsidRPr="009B796F">
        <w:rPr>
          <w:rFonts w:ascii="Tahoma" w:hAnsi="Tahoma" w:cs="Tahoma"/>
          <w:b/>
          <w:sz w:val="24"/>
          <w:szCs w:val="24"/>
        </w:rPr>
        <w:t xml:space="preserve">(por fuera) </w:t>
      </w:r>
      <w:r w:rsidRPr="009B796F">
        <w:rPr>
          <w:rFonts w:ascii="Tahoma" w:hAnsi="Tahoma" w:cs="Tahoma"/>
          <w:sz w:val="24"/>
          <w:szCs w:val="24"/>
        </w:rPr>
        <w:t xml:space="preserve">del siglo VI . Tras el </w:t>
      </w:r>
      <w:r w:rsidRPr="009B796F">
        <w:rPr>
          <w:rFonts w:ascii="Tahoma" w:hAnsi="Tahoma" w:cs="Tahoma"/>
          <w:b/>
          <w:bCs/>
          <w:sz w:val="24"/>
          <w:szCs w:val="24"/>
        </w:rPr>
        <w:t>almuerzo</w:t>
      </w:r>
      <w:r w:rsidRPr="009B796F">
        <w:rPr>
          <w:rFonts w:ascii="Tahoma" w:hAnsi="Tahoma" w:cs="Tahoma"/>
          <w:sz w:val="24"/>
          <w:szCs w:val="24"/>
        </w:rPr>
        <w:t xml:space="preserve"> en un restaurante típico, visitaremos la </w:t>
      </w:r>
      <w:r w:rsidRPr="009B796F">
        <w:rPr>
          <w:rFonts w:ascii="Tahoma" w:hAnsi="Tahoma" w:cs="Tahoma"/>
          <w:b/>
          <w:sz w:val="24"/>
          <w:szCs w:val="24"/>
        </w:rPr>
        <w:t>Cisterna Basílica</w:t>
      </w:r>
      <w:r w:rsidRPr="009B796F">
        <w:rPr>
          <w:rFonts w:ascii="Tahoma" w:hAnsi="Tahoma" w:cs="Tahoma"/>
          <w:sz w:val="24"/>
          <w:szCs w:val="24"/>
        </w:rPr>
        <w:t xml:space="preserve">, construida en el siglo VI por el emperador bizantino Justiniano I, servía de depósito de agua para el Gran Palacio. Para finalizar visitaremos el </w:t>
      </w:r>
      <w:r w:rsidRPr="009B796F">
        <w:rPr>
          <w:rFonts w:ascii="Tahoma" w:hAnsi="Tahoma" w:cs="Tahoma"/>
          <w:b/>
          <w:sz w:val="24"/>
          <w:szCs w:val="24"/>
        </w:rPr>
        <w:t xml:space="preserve">Gran Bazar, </w:t>
      </w:r>
      <w:r w:rsidRPr="009B796F">
        <w:rPr>
          <w:rFonts w:ascii="Tahoma" w:hAnsi="Tahoma" w:cs="Tahoma"/>
          <w:sz w:val="24"/>
          <w:szCs w:val="24"/>
        </w:rPr>
        <w:t>uno de los bazares mas grandes y antiguos del mundo</w:t>
      </w:r>
      <w:r w:rsidRPr="009B796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B796F">
        <w:rPr>
          <w:rFonts w:ascii="Tahoma" w:hAnsi="Tahoma" w:cs="Tahoma"/>
          <w:sz w:val="24"/>
          <w:szCs w:val="24"/>
        </w:rPr>
        <w:t xml:space="preserve">(ver nota sobre drop off). </w:t>
      </w:r>
      <w:r w:rsidRPr="009B796F">
        <w:rPr>
          <w:rFonts w:ascii="Tahoma" w:hAnsi="Tahoma" w:cs="Tahoma"/>
          <w:b/>
          <w:bCs/>
          <w:sz w:val="24"/>
          <w:szCs w:val="24"/>
        </w:rPr>
        <w:t>Alojamiento bb.</w:t>
      </w:r>
      <w:r>
        <w:rPr>
          <w:rFonts w:ascii="Tahoma" w:hAnsi="Tahoma" w:cs="Tahoma"/>
          <w:b/>
          <w:bCs/>
          <w:sz w:val="24"/>
          <w:szCs w:val="24"/>
        </w:rPr>
        <w:t xml:space="preserve"> (alojamiento y desayuno).</w:t>
      </w:r>
    </w:p>
    <w:p w14:paraId="742686B4" w14:textId="77777777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050A8A99" w14:textId="715A90D8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3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</w:rPr>
        <w:t>sábado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ESTAMBUL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– </w:t>
      </w:r>
      <w:r w:rsidR="009B796F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ANKARA</w:t>
      </w:r>
    </w:p>
    <w:p w14:paraId="0073D5F2" w14:textId="7777777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0217F8A3" w14:textId="436FF501" w:rsidR="009B796F" w:rsidRPr="009B796F" w:rsidRDefault="009B796F" w:rsidP="009B796F">
      <w:pPr>
        <w:jc w:val="both"/>
        <w:rPr>
          <w:rFonts w:ascii="Tahoma" w:hAnsi="Tahoma" w:cs="Tahoma"/>
          <w:sz w:val="24"/>
          <w:szCs w:val="24"/>
        </w:rPr>
      </w:pPr>
      <w:r w:rsidRPr="009B796F">
        <w:rPr>
          <w:rFonts w:ascii="Tahoma" w:hAnsi="Tahoma" w:cs="Tahoma"/>
          <w:b/>
          <w:bCs/>
          <w:sz w:val="24"/>
          <w:szCs w:val="24"/>
        </w:rPr>
        <w:t>Por la mañana salida hacia Ankara, la capital de Turquía, por carretera</w:t>
      </w:r>
      <w:r w:rsidRPr="009B796F">
        <w:rPr>
          <w:rFonts w:ascii="Tahoma" w:hAnsi="Tahoma" w:cs="Tahoma"/>
          <w:sz w:val="24"/>
          <w:szCs w:val="24"/>
        </w:rPr>
        <w:t>. A la llegada visitaremos el Mausoleo de Ataturk, el fundador de la Rep</w:t>
      </w:r>
      <w:r>
        <w:rPr>
          <w:rFonts w:ascii="Tahoma" w:hAnsi="Tahoma" w:cs="Tahoma"/>
          <w:sz w:val="24"/>
          <w:szCs w:val="24"/>
        </w:rPr>
        <w:t>ú</w:t>
      </w:r>
      <w:r w:rsidRPr="009B796F">
        <w:rPr>
          <w:rFonts w:ascii="Tahoma" w:hAnsi="Tahoma" w:cs="Tahoma"/>
          <w:sz w:val="24"/>
          <w:szCs w:val="24"/>
        </w:rPr>
        <w:t xml:space="preserve">blica Turca. </w:t>
      </w:r>
      <w:r w:rsidRPr="009B796F">
        <w:rPr>
          <w:rFonts w:ascii="Tahoma" w:hAnsi="Tahoma" w:cs="Tahoma"/>
          <w:b/>
          <w:bCs/>
          <w:sz w:val="24"/>
          <w:szCs w:val="24"/>
        </w:rPr>
        <w:t>Cena y alojamiento en Ankara.</w:t>
      </w:r>
      <w:r w:rsidRPr="009B796F">
        <w:rPr>
          <w:rFonts w:ascii="Tahoma" w:hAnsi="Tahoma" w:cs="Tahoma"/>
          <w:sz w:val="24"/>
          <w:szCs w:val="24"/>
        </w:rPr>
        <w:t xml:space="preserve"> </w:t>
      </w:r>
    </w:p>
    <w:p w14:paraId="6ED6FABD" w14:textId="77777777" w:rsidR="009B796F" w:rsidRDefault="009B796F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014FC175" w14:textId="5E8091A1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4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</w:rPr>
        <w:t>domingo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9B796F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ANKARA -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CAPADOCIA</w:t>
      </w:r>
    </w:p>
    <w:p w14:paraId="6BBD6424" w14:textId="77777777" w:rsidR="00016EDB" w:rsidRDefault="00016EDB" w:rsidP="00016EDB">
      <w:pPr>
        <w:rPr>
          <w:rFonts w:ascii="Aptos" w:hAnsi="Aptos"/>
          <w:b/>
          <w:sz w:val="20"/>
          <w:szCs w:val="20"/>
          <w:lang w:val="es-CO"/>
        </w:rPr>
      </w:pPr>
    </w:p>
    <w:p w14:paraId="3171661F" w14:textId="6518CB01" w:rsidR="00016EDB" w:rsidRPr="001F58D8" w:rsidRDefault="009B796F" w:rsidP="001F58D8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9B796F">
        <w:rPr>
          <w:rFonts w:ascii="Tahoma" w:hAnsi="Tahoma" w:cs="Tahoma"/>
          <w:b/>
          <w:bCs/>
          <w:sz w:val="24"/>
          <w:szCs w:val="24"/>
        </w:rPr>
        <w:t>Desayuno. Salida hacia Capadocia</w:t>
      </w:r>
      <w:r w:rsidRPr="009B796F">
        <w:rPr>
          <w:rFonts w:ascii="Tahoma" w:hAnsi="Tahoma" w:cs="Tahoma"/>
          <w:sz w:val="24"/>
          <w:szCs w:val="24"/>
        </w:rPr>
        <w:t xml:space="preserve">. Al llegar a Capadocia haremos la visita a una ciudad subterránea. Estas ciudades fueron construidas como refugios por los cristianos de la época y se componen de varios pisos bajo tierra, ventilados por chimeneas, donde se pueden admirar los dormitorios comunes, las cocinas y los comedores. </w:t>
      </w:r>
      <w:r w:rsidRPr="003E4C94">
        <w:rPr>
          <w:rFonts w:ascii="Tahoma" w:hAnsi="Tahoma" w:cs="Tahoma"/>
          <w:b/>
          <w:bCs/>
          <w:sz w:val="24"/>
          <w:szCs w:val="24"/>
        </w:rPr>
        <w:t>Cena y alojamiento</w:t>
      </w:r>
      <w:r w:rsidR="001F58D8">
        <w:rPr>
          <w:rFonts w:ascii="Tahoma" w:hAnsi="Tahoma" w:cs="Tahoma"/>
          <w:b/>
          <w:bCs/>
          <w:sz w:val="24"/>
          <w:szCs w:val="24"/>
        </w:rPr>
        <w:t>.</w:t>
      </w:r>
    </w:p>
    <w:p w14:paraId="66678AED" w14:textId="77777777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5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lunes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CAPADOCIA</w:t>
      </w:r>
    </w:p>
    <w:p w14:paraId="2D4993DE" w14:textId="77777777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7ABA8975" w14:textId="3E8386D7" w:rsidR="00016EDB" w:rsidRPr="00694621" w:rsidRDefault="00016EDB" w:rsidP="00016EDB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694621">
        <w:rPr>
          <w:rFonts w:ascii="Tahoma" w:hAnsi="Tahoma" w:cs="Tahoma"/>
          <w:b/>
          <w:bCs/>
          <w:sz w:val="24"/>
          <w:szCs w:val="24"/>
        </w:rPr>
        <w:t>Todo el d</w:t>
      </w:r>
      <w:r w:rsidR="001C6652">
        <w:rPr>
          <w:rFonts w:ascii="Tahoma" w:hAnsi="Tahoma" w:cs="Tahoma"/>
          <w:b/>
          <w:bCs/>
          <w:sz w:val="24"/>
          <w:szCs w:val="24"/>
        </w:rPr>
        <w:t>í</w:t>
      </w:r>
      <w:r w:rsidRPr="00694621">
        <w:rPr>
          <w:rFonts w:ascii="Tahoma" w:hAnsi="Tahoma" w:cs="Tahoma"/>
          <w:b/>
          <w:bCs/>
          <w:sz w:val="24"/>
          <w:szCs w:val="24"/>
        </w:rPr>
        <w:t>a dedicado a explorar y descubrir esta fascinante regi</w:t>
      </w:r>
      <w:r>
        <w:rPr>
          <w:rFonts w:ascii="Tahoma" w:hAnsi="Tahoma" w:cs="Tahoma"/>
          <w:b/>
          <w:bCs/>
          <w:sz w:val="24"/>
          <w:szCs w:val="24"/>
        </w:rPr>
        <w:t>ó</w:t>
      </w:r>
      <w:r w:rsidRPr="00694621">
        <w:rPr>
          <w:rFonts w:ascii="Tahoma" w:hAnsi="Tahoma" w:cs="Tahoma"/>
          <w:b/>
          <w:bCs/>
          <w:sz w:val="24"/>
          <w:szCs w:val="24"/>
        </w:rPr>
        <w:t>n</w:t>
      </w:r>
      <w:r w:rsidRPr="00694621">
        <w:rPr>
          <w:rFonts w:ascii="Tahoma" w:hAnsi="Tahoma" w:cs="Tahoma"/>
          <w:sz w:val="24"/>
          <w:szCs w:val="24"/>
        </w:rPr>
        <w:t xml:space="preserve">, </w:t>
      </w:r>
      <w:r>
        <w:rPr>
          <w:rFonts w:ascii="Tahoma" w:hAnsi="Tahoma" w:cs="Tahoma"/>
          <w:sz w:val="24"/>
          <w:szCs w:val="24"/>
        </w:rPr>
        <w:t>ú</w:t>
      </w:r>
      <w:r w:rsidRPr="00694621">
        <w:rPr>
          <w:rFonts w:ascii="Tahoma" w:hAnsi="Tahoma" w:cs="Tahoma"/>
          <w:sz w:val="24"/>
          <w:szCs w:val="24"/>
        </w:rPr>
        <w:t>nica en el mundo, en la que junto a su fant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>stico paisaje lunar con bellas y extrañas formaciones de lava procedentes de la erupci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del Monte Erciyas y de la acci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 la erosi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n, encontraremos infinidad de pequeñas poblaciones e iglesias excavadas en la roca. El Valle de Göreme, increible complejo mon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>stico bizantino integrado por iglesias excavadas en la roca con bell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>simos frescos, los pueblitos trogloditas de Paşabağ</w:t>
      </w:r>
      <w:r>
        <w:rPr>
          <w:rFonts w:ascii="Tahoma" w:hAnsi="Tahoma" w:cs="Tahoma"/>
          <w:sz w:val="24"/>
          <w:szCs w:val="24"/>
        </w:rPr>
        <w:t xml:space="preserve">, </w:t>
      </w:r>
      <w:r w:rsidRPr="00694621">
        <w:rPr>
          <w:rFonts w:ascii="Tahoma" w:hAnsi="Tahoma" w:cs="Tahoma"/>
          <w:sz w:val="24"/>
          <w:szCs w:val="24"/>
        </w:rPr>
        <w:t>la fortaleza natural de Uçhisar, Ortahisar. Pasaremos por el centro artesanal de piedras semi-preciosas de Capadocia, y luego por las chimeneas de hadas de Ürgüp, conos de piedra coronados por rocas planas ; Avanos, pueblo de centros artesanales y tejedur</w:t>
      </w:r>
      <w:r w:rsidR="001C6652"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>a. Finalizamos el d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 xml:space="preserve">a con la visita a un taller artesanal de alfombras. </w:t>
      </w:r>
      <w:r w:rsidRPr="00694621">
        <w:rPr>
          <w:rFonts w:ascii="Tahoma" w:hAnsi="Tahoma" w:cs="Tahoma"/>
          <w:b/>
          <w:bCs/>
          <w:sz w:val="24"/>
          <w:szCs w:val="24"/>
        </w:rPr>
        <w:t xml:space="preserve">Cena y alojamiento. </w:t>
      </w:r>
    </w:p>
    <w:p w14:paraId="6138373A" w14:textId="7777777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44AB914C" w14:textId="67581D4E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6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martes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CAPADOCIA – </w:t>
      </w:r>
      <w:r w:rsidR="003E4C94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ESTAMBUL</w:t>
      </w:r>
    </w:p>
    <w:p w14:paraId="04F1F9AA" w14:textId="77777777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120C8393" w14:textId="3B1D7065" w:rsidR="003E4C94" w:rsidRPr="003E4C94" w:rsidRDefault="003E4C94" w:rsidP="003E4C94">
      <w:pPr>
        <w:jc w:val="both"/>
        <w:rPr>
          <w:rFonts w:ascii="Tahoma" w:hAnsi="Tahoma" w:cs="Tahoma"/>
          <w:sz w:val="24"/>
          <w:szCs w:val="24"/>
        </w:rPr>
      </w:pPr>
      <w:r w:rsidRPr="003E4C94">
        <w:rPr>
          <w:rFonts w:ascii="Tahoma" w:hAnsi="Tahoma" w:cs="Tahoma"/>
          <w:b/>
          <w:bCs/>
          <w:sz w:val="24"/>
          <w:szCs w:val="24"/>
        </w:rPr>
        <w:t>Desayuno. Traslado al aeropuerto para tomar un vuelo a Estambul.</w:t>
      </w:r>
      <w:r w:rsidRPr="003E4C94">
        <w:rPr>
          <w:rFonts w:ascii="Tahoma" w:hAnsi="Tahoma" w:cs="Tahoma"/>
          <w:sz w:val="24"/>
          <w:szCs w:val="24"/>
        </w:rPr>
        <w:t xml:space="preserve"> Traslado de llegada. </w:t>
      </w:r>
      <w:r w:rsidRPr="003E4C94">
        <w:rPr>
          <w:rFonts w:ascii="Tahoma" w:hAnsi="Tahoma" w:cs="Tahoma"/>
          <w:b/>
          <w:bCs/>
          <w:sz w:val="24"/>
          <w:szCs w:val="24"/>
        </w:rPr>
        <w:t>Llegada y alojamiento.</w:t>
      </w:r>
      <w:r w:rsidRPr="003E4C94">
        <w:rPr>
          <w:rFonts w:ascii="Tahoma" w:hAnsi="Tahoma" w:cs="Tahoma"/>
          <w:b/>
          <w:color w:val="FF0000"/>
          <w:sz w:val="24"/>
          <w:szCs w:val="24"/>
          <w:u w:val="single"/>
        </w:rPr>
        <w:t xml:space="preserve"> </w:t>
      </w:r>
    </w:p>
    <w:p w14:paraId="6E7F7FF8" w14:textId="7777777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2C5D4102" w14:textId="737E6E6B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7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miércoles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3E4C94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ESTAMBUL – DÍA LIBRE</w:t>
      </w:r>
    </w:p>
    <w:p w14:paraId="1093C392" w14:textId="77777777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2F6A26B9" w14:textId="545EEB71" w:rsidR="00016EDB" w:rsidRPr="003E4C94" w:rsidRDefault="003E4C94" w:rsidP="003E4C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1F3864" w:themeColor="accent1" w:themeShade="80"/>
        </w:rPr>
      </w:pPr>
      <w:r w:rsidRPr="003E4C94">
        <w:rPr>
          <w:rFonts w:ascii="Tahoma" w:hAnsi="Tahoma" w:cs="Tahoma"/>
          <w:b/>
          <w:bCs/>
        </w:rPr>
        <w:t>Día libre</w:t>
      </w:r>
      <w:r w:rsidRPr="003E4C94">
        <w:rPr>
          <w:rFonts w:ascii="Tahoma" w:hAnsi="Tahoma" w:cs="Tahoma"/>
        </w:rPr>
        <w:t>, posibilidad de realizar el tour del Bósforo.</w:t>
      </w:r>
    </w:p>
    <w:p w14:paraId="7F7BF167" w14:textId="7777777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50E8F760" w14:textId="60B0213D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 w:rsidR="003E4C94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8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3E4C94">
        <w:rPr>
          <w:rFonts w:ascii="Tahoma" w:hAnsi="Tahoma" w:cs="Tahoma"/>
          <w:color w:val="1F3864" w:themeColor="accent1" w:themeShade="80"/>
          <w:sz w:val="28"/>
          <w:szCs w:val="28"/>
        </w:rPr>
        <w:t>jueves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ESTAMBUL – SALIDA</w:t>
      </w:r>
    </w:p>
    <w:p w14:paraId="1466FA90" w14:textId="77777777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4DA7343D" w14:textId="77777777" w:rsidR="00016EDB" w:rsidRPr="000D3701" w:rsidRDefault="00016EDB" w:rsidP="00016EDB">
      <w:pPr>
        <w:rPr>
          <w:rFonts w:ascii="Tahoma" w:hAnsi="Tahoma" w:cs="Tahoma"/>
          <w:b/>
          <w:bCs/>
          <w:sz w:val="24"/>
          <w:szCs w:val="24"/>
        </w:rPr>
      </w:pPr>
      <w:r w:rsidRPr="000D3701">
        <w:rPr>
          <w:rFonts w:ascii="Tahoma" w:hAnsi="Tahoma" w:cs="Tahoma"/>
          <w:b/>
          <w:bCs/>
          <w:sz w:val="24"/>
          <w:szCs w:val="24"/>
        </w:rPr>
        <w:t>Traslado hotel / aeropuerto Estambul.</w:t>
      </w:r>
    </w:p>
    <w:p w14:paraId="48481674" w14:textId="77777777" w:rsidR="003E4C94" w:rsidRDefault="003E4C94" w:rsidP="00016EDB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</w:p>
    <w:p w14:paraId="6ADFF1E1" w14:textId="5FF800EB" w:rsidR="00016EDB" w:rsidRPr="00E663EC" w:rsidRDefault="00016EDB" w:rsidP="00016EDB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  <w:r w:rsidRPr="00326299"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  <w:t>Fin de nuestros servicios</w:t>
      </w:r>
    </w:p>
    <w:p w14:paraId="57A9E29E" w14:textId="77777777" w:rsidR="003E4C94" w:rsidRDefault="003E4C94" w:rsidP="00016EDB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2C4F2420" w14:textId="10924D3D" w:rsidR="00016EDB" w:rsidRPr="006C0EE3" w:rsidRDefault="00016EDB" w:rsidP="00016EDB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</w:p>
    <w:p w14:paraId="73299BF1" w14:textId="77777777" w:rsidR="00016EDB" w:rsidRPr="00B86842" w:rsidRDefault="00016EDB" w:rsidP="00016EDB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  <w:r w:rsidRPr="00292375">
        <w:rPr>
          <w:rFonts w:ascii="Tahoma" w:hAnsi="Tahoma" w:cs="Tahoma"/>
          <w:b/>
          <w:sz w:val="24"/>
          <w:szCs w:val="24"/>
          <w:lang w:val="es-ES"/>
        </w:rPr>
        <w:t xml:space="preserve">Los días de las visitas regulares </w:t>
      </w:r>
      <w:r w:rsidRPr="00B86842">
        <w:rPr>
          <w:rFonts w:ascii="Tahoma" w:hAnsi="Tahoma" w:cs="Tahoma"/>
          <w:bCs/>
          <w:sz w:val="24"/>
          <w:szCs w:val="24"/>
          <w:lang w:val="es-ES"/>
        </w:rPr>
        <w:t>se arreglarán por nuestra parte de acuerdo con los lugares a visitar y los días en que se encuentran cerrados los mismos.</w:t>
      </w:r>
      <w:r w:rsidRPr="00B86842">
        <w:rPr>
          <w:rFonts w:ascii="Tahoma" w:hAnsi="Tahoma" w:cs="Tahoma"/>
          <w:bCs/>
          <w:sz w:val="24"/>
          <w:szCs w:val="24"/>
        </w:rPr>
        <w:t xml:space="preserve"> El orden de los tours y los días de operación  pueden cambiar sin aviso previo respetando el contenido de los tours.</w:t>
      </w:r>
    </w:p>
    <w:p w14:paraId="1E504EDC" w14:textId="77B215D8" w:rsidR="00016EDB" w:rsidRPr="00B86842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Por las normas del aeropuerto y por motivos de seguridad</w:t>
      </w:r>
      <w:r w:rsidRPr="00B86842">
        <w:rPr>
          <w:rFonts w:ascii="Tahoma" w:hAnsi="Tahoma" w:cs="Tahoma"/>
          <w:sz w:val="24"/>
          <w:szCs w:val="24"/>
        </w:rPr>
        <w:t>, nuestro/s representante/s estaran esperando a los pasajeros fuera, en la puerta indicada en el momento de confirmación. El transferista dara las primeras informaciones (dinero, cambio, posibilidad de excursiones, etc...) aclarando todas las dudas tur</w:t>
      </w:r>
      <w:r w:rsidR="001C6652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sticas que uno podr</w:t>
      </w:r>
      <w:r w:rsidR="001C6652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tener. El programa y los horarios para el resto de la estad</w:t>
      </w:r>
      <w:r w:rsidR="001C6652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se le entregar</w:t>
      </w:r>
      <w:r w:rsidR="001C6652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al pasajero a su llegada, en el hotel.</w:t>
      </w:r>
    </w:p>
    <w:p w14:paraId="09EE0D64" w14:textId="6C28CAA9" w:rsidR="00016EDB" w:rsidRPr="00B86842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Al final de los tours o circuitos</w:t>
      </w:r>
      <w:r w:rsidRPr="00B86842">
        <w:rPr>
          <w:rFonts w:ascii="Tahoma" w:hAnsi="Tahoma" w:cs="Tahoma"/>
          <w:sz w:val="24"/>
          <w:szCs w:val="24"/>
        </w:rPr>
        <w:t xml:space="preserve"> se suele dar una propina al gu</w:t>
      </w:r>
      <w:r w:rsidR="001C6652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y chofer. La misma queda a criterio de cada uno pero ser</w:t>
      </w:r>
      <w:r w:rsidR="001C6652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mejor hacer entrega de la misma por separado.</w:t>
      </w:r>
    </w:p>
    <w:p w14:paraId="0C84630A" w14:textId="4991B077" w:rsidR="00016EDB" w:rsidRPr="00B86842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En la mayor</w:t>
      </w:r>
      <w:r w:rsidR="001C6652">
        <w:rPr>
          <w:rFonts w:ascii="Tahoma" w:hAnsi="Tahoma" w:cs="Tahoma"/>
          <w:b/>
          <w:bCs/>
          <w:sz w:val="24"/>
          <w:szCs w:val="24"/>
        </w:rPr>
        <w:t>í</w:t>
      </w:r>
      <w:r w:rsidRPr="00292375">
        <w:rPr>
          <w:rFonts w:ascii="Tahoma" w:hAnsi="Tahoma" w:cs="Tahoma"/>
          <w:b/>
          <w:bCs/>
          <w:sz w:val="24"/>
          <w:szCs w:val="24"/>
        </w:rPr>
        <w:t>a de los hoteles</w:t>
      </w:r>
      <w:r w:rsidRPr="00B86842">
        <w:rPr>
          <w:rFonts w:ascii="Tahoma" w:hAnsi="Tahoma" w:cs="Tahoma"/>
          <w:sz w:val="24"/>
          <w:szCs w:val="24"/>
        </w:rPr>
        <w:t>, las habitaciones triples son normalmente dobles donde se le pone una cama extra (sof</w:t>
      </w:r>
      <w:r w:rsidR="001C6652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cama), as</w:t>
      </w:r>
      <w:r w:rsidR="001C6652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 xml:space="preserve"> dejando muy poco espacio libre en la habitación.</w:t>
      </w:r>
    </w:p>
    <w:p w14:paraId="4DD82277" w14:textId="3554A7C4" w:rsidR="00016EDB" w:rsidRPr="000D3701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292375">
        <w:rPr>
          <w:rFonts w:ascii="Tahoma" w:hAnsi="Tahoma" w:cs="Tahoma"/>
          <w:b/>
          <w:bCs/>
          <w:sz w:val="24"/>
          <w:szCs w:val="24"/>
        </w:rPr>
        <w:lastRenderedPageBreak/>
        <w:t>Los hoteles en los circuitos</w:t>
      </w:r>
      <w:r w:rsidRPr="00B86842">
        <w:rPr>
          <w:rFonts w:ascii="Tahoma" w:hAnsi="Tahoma" w:cs="Tahoma"/>
          <w:sz w:val="24"/>
          <w:szCs w:val="24"/>
        </w:rPr>
        <w:t>, sobre todo, en Ankara e Izmir quedan en el centro de las ciudades, pero tienen que saber que en sitios como Kusadası o Capadocia, no existe un único centro y los hoteles del centro son en la mayoría de una categoría inferior con respecto a los hoteles que utilizamos en nuestros circuitos. Sobre todo, les recordamos que en fechas</w:t>
      </w:r>
      <w:r>
        <w:rPr>
          <w:rFonts w:ascii="Tahoma" w:hAnsi="Tahoma" w:cs="Tahoma"/>
          <w:sz w:val="24"/>
          <w:szCs w:val="24"/>
        </w:rPr>
        <w:t xml:space="preserve"> </w:t>
      </w:r>
      <w:r w:rsidRPr="00B86842">
        <w:rPr>
          <w:rFonts w:ascii="Tahoma" w:hAnsi="Tahoma" w:cs="Tahoma"/>
          <w:sz w:val="24"/>
          <w:szCs w:val="24"/>
        </w:rPr>
        <w:t xml:space="preserve">complicadas o en algún caso especial, el alojamiento en algún hotel </w:t>
      </w:r>
      <w:r w:rsidRPr="00B86842">
        <w:rPr>
          <w:rFonts w:ascii="Tahoma" w:hAnsi="Tahoma" w:cs="Tahoma"/>
          <w:b/>
          <w:bCs/>
          <w:sz w:val="24"/>
          <w:szCs w:val="24"/>
        </w:rPr>
        <w:t>se puede modificar</w:t>
      </w:r>
      <w:r w:rsidRPr="00B86842">
        <w:rPr>
          <w:rFonts w:ascii="Tahoma" w:hAnsi="Tahoma" w:cs="Tahoma"/>
          <w:sz w:val="24"/>
          <w:szCs w:val="24"/>
        </w:rPr>
        <w:t xml:space="preserve"> por otro de la misma categor</w:t>
      </w:r>
      <w:r w:rsidR="001C6652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a.</w:t>
      </w:r>
    </w:p>
    <w:p w14:paraId="77AF1308" w14:textId="77777777" w:rsidR="00016EDB" w:rsidRPr="000D3701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0D3701">
        <w:rPr>
          <w:rFonts w:ascii="Tahoma" w:hAnsi="Tahoma" w:cs="Tahoma"/>
          <w:b/>
          <w:bCs/>
          <w:color w:val="000000" w:themeColor="text1"/>
          <w:sz w:val="24"/>
          <w:szCs w:val="24"/>
          <w:lang w:val="es-ES_tradnl" w:eastAsia="en-US"/>
        </w:rPr>
        <w:t>Al escoger los hoteles para la estancia del pasajero</w:t>
      </w:r>
      <w:r w:rsidRPr="000D3701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deben tener en cuenta la ubicación de estos. En Estambul, los hoteles situados en la parte antigua tienen la ventaja de encontrarse más cerca a los museos y monumentos, pero por la noche, esta zona tiene menos diversidad en cuanto a restaurantes y vida nocturna. Si el pasajero decide alojarse en la parte nueva (donde también se encuentran la mayoría de los hoteles de 5*), encontrará una gran variedad de tiendas modernas, restaurantes, bares y discotecas. </w:t>
      </w:r>
    </w:p>
    <w:p w14:paraId="127A1804" w14:textId="77777777" w:rsidR="00016EDB" w:rsidRPr="000906EB" w:rsidRDefault="00016EDB" w:rsidP="00016EDB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_tradnl" w:eastAsia="en-US"/>
        </w:rPr>
      </w:pPr>
      <w:r w:rsidRPr="00292375">
        <w:rPr>
          <w:rFonts w:ascii="Tahoma" w:hAnsi="Tahoma" w:cs="Tahoma"/>
          <w:b/>
          <w:bCs/>
          <w:lang w:val="es-ES_tradnl"/>
        </w:rPr>
        <w:t>El plan de media pensión en los hoteles</w:t>
      </w:r>
      <w:r w:rsidRPr="00292375">
        <w:rPr>
          <w:rFonts w:ascii="Tahoma" w:hAnsi="Tahoma" w:cs="Tahoma"/>
          <w:lang w:val="es-ES_tradnl"/>
        </w:rPr>
        <w:t xml:space="preserve"> generalmente </w:t>
      </w:r>
      <w:r w:rsidRPr="00292375">
        <w:rPr>
          <w:rFonts w:ascii="Tahoma" w:hAnsi="Tahoma" w:cs="Tahoma"/>
          <w:b/>
          <w:bCs/>
          <w:lang w:val="es-ES_tradnl"/>
        </w:rPr>
        <w:t>significa desayuno y cena buffet servido en el restaurante principal del hotel.</w:t>
      </w:r>
      <w:r w:rsidRPr="00292375">
        <w:rPr>
          <w:rFonts w:ascii="Tahoma" w:hAnsi="Tahoma" w:cs="Tahoma"/>
          <w:lang w:val="es-ES_tradnl"/>
        </w:rPr>
        <w:t xml:space="preserve"> Sobre todo, en los circuitos, </w:t>
      </w:r>
      <w:r w:rsidRPr="00292375">
        <w:rPr>
          <w:rFonts w:ascii="Tahoma" w:hAnsi="Tahoma" w:cs="Tahoma"/>
          <w:b/>
          <w:bCs/>
          <w:lang w:val="es-ES_tradnl"/>
        </w:rPr>
        <w:t xml:space="preserve">la media pensión es obligatoria y </w:t>
      </w:r>
      <w:r w:rsidRPr="00292375">
        <w:rPr>
          <w:rFonts w:ascii="Tahoma" w:hAnsi="Tahoma" w:cs="Tahoma"/>
          <w:b/>
          <w:bCs/>
          <w:u w:val="single"/>
          <w:lang w:val="es-ES_tradnl"/>
        </w:rPr>
        <w:t>será siempre como desayuno y cena</w:t>
      </w:r>
      <w:r w:rsidRPr="00292375">
        <w:rPr>
          <w:rFonts w:ascii="Tahoma" w:hAnsi="Tahoma" w:cs="Tahoma"/>
          <w:b/>
          <w:bCs/>
          <w:lang w:val="es-ES_tradnl"/>
        </w:rPr>
        <w:t xml:space="preserve">. </w:t>
      </w:r>
      <w:r w:rsidRPr="00292375">
        <w:rPr>
          <w:rFonts w:ascii="Tahoma" w:hAnsi="Tahoma" w:cs="Tahoma"/>
          <w:b/>
          <w:bCs/>
          <w:u w:val="single"/>
          <w:lang w:val="es-ES_tradnl"/>
        </w:rPr>
        <w:t>En Estambul generalmente es solo con desayuno.</w:t>
      </w:r>
    </w:p>
    <w:p w14:paraId="70F7F989" w14:textId="77777777" w:rsidR="00016EDB" w:rsidRPr="000906EB" w:rsidRDefault="00016EDB" w:rsidP="00016EDB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"/>
        </w:rPr>
      </w:pPr>
      <w:r w:rsidRPr="000906EB">
        <w:rPr>
          <w:rFonts w:ascii="Tahoma" w:hAnsi="Tahoma" w:cs="Tahoma"/>
          <w:b/>
          <w:bCs/>
          <w:lang w:val="es-ES"/>
        </w:rPr>
        <w:t>Las visitas compartidas se arreglarán por nuestra parte</w:t>
      </w:r>
      <w:r w:rsidRPr="000906EB">
        <w:rPr>
          <w:rFonts w:ascii="Tahoma" w:hAnsi="Tahoma" w:cs="Tahoma"/>
          <w:lang w:val="es-ES"/>
        </w:rPr>
        <w:t xml:space="preserve"> de acuerdo con los lugares a visitar, los días en que se encuentran cerrados los mismos y dependiendo de la cantidad de pasajeros que haya en ese día. </w:t>
      </w:r>
    </w:p>
    <w:p w14:paraId="742D03CA" w14:textId="77777777" w:rsidR="00016EDB" w:rsidRPr="000906EB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-Gran Bazar está cerrado los domingos.</w:t>
      </w:r>
    </w:p>
    <w:p w14:paraId="7DF7425B" w14:textId="77777777" w:rsidR="00016EDB" w:rsidRPr="000906EB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-Palacio Topkapı está cerrado los martes</w:t>
      </w:r>
      <w:r>
        <w:rPr>
          <w:rFonts w:ascii="Tahoma" w:hAnsi="Tahoma" w:cs="Tahoma"/>
          <w:sz w:val="24"/>
          <w:szCs w:val="24"/>
        </w:rPr>
        <w:t>.</w:t>
      </w:r>
    </w:p>
    <w:p w14:paraId="11B9A582" w14:textId="77777777" w:rsidR="00016EDB" w:rsidRPr="000906EB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Azul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1A0F16DD" w14:textId="77777777" w:rsidR="00016EDB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Sta Sophia;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4FECDD53" w14:textId="77777777" w:rsidR="00016EDB" w:rsidRPr="000906EB" w:rsidRDefault="00016EDB" w:rsidP="00016EDB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sz w:val="24"/>
          <w:szCs w:val="24"/>
        </w:rPr>
      </w:pP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Los días de operación de nuestras excursiones </w:t>
      </w:r>
      <w:r>
        <w:rPr>
          <w:rFonts w:ascii="Tahoma" w:hAnsi="Tahoma" w:cs="Tahoma"/>
          <w:b/>
          <w:bCs/>
          <w:sz w:val="24"/>
          <w:szCs w:val="24"/>
          <w:u w:val="single"/>
        </w:rPr>
        <w:t>compartidas</w:t>
      </w: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 en español:</w:t>
      </w:r>
      <w:r w:rsidRPr="000906EB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4CF3861A" w14:textId="77777777" w:rsidR="00016EDB" w:rsidRPr="000906EB" w:rsidRDefault="00016EDB" w:rsidP="00016EDB">
      <w:pPr>
        <w:pStyle w:val="Prrafodelista"/>
        <w:rPr>
          <w:rFonts w:ascii="Tahoma" w:hAnsi="Tahoma" w:cs="Tahoma"/>
          <w:sz w:val="24"/>
          <w:szCs w:val="24"/>
        </w:rPr>
      </w:pPr>
    </w:p>
    <w:tbl>
      <w:tblPr>
        <w:tblW w:w="7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4553"/>
      </w:tblGrid>
      <w:tr w:rsidR="00016EDB" w:rsidRPr="000906EB" w14:paraId="79D9A7AF" w14:textId="77777777" w:rsidTr="00AC3BEC">
        <w:trPr>
          <w:trHeight w:val="255"/>
        </w:trPr>
        <w:tc>
          <w:tcPr>
            <w:tcW w:w="34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C8231" w14:textId="77777777" w:rsidR="00016EDB" w:rsidRPr="000906EB" w:rsidRDefault="00016EDB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 la ciudad</w:t>
            </w:r>
            <w:r w:rsidRPr="000906EB">
              <w:rPr>
                <w:rFonts w:ascii="Tahoma" w:hAnsi="Tahoma" w:cs="Tahoma"/>
                <w:b/>
                <w:sz w:val="24"/>
                <w:szCs w:val="24"/>
              </w:rPr>
              <w:t>*</w:t>
            </w:r>
          </w:p>
        </w:tc>
        <w:tc>
          <w:tcPr>
            <w:tcW w:w="455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B571D" w14:textId="77777777" w:rsidR="00016EDB" w:rsidRPr="000906EB" w:rsidRDefault="00016EDB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Martes, Jueves, Viernes, Sábado</w:t>
            </w:r>
          </w:p>
        </w:tc>
      </w:tr>
      <w:tr w:rsidR="00016EDB" w:rsidRPr="000906EB" w14:paraId="2B12885B" w14:textId="77777777" w:rsidTr="00AC3BEC">
        <w:trPr>
          <w:trHeight w:val="2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2CE99" w14:textId="77777777" w:rsidR="00016EDB" w:rsidRPr="000906EB" w:rsidRDefault="00016EDB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del Bósforo</w:t>
            </w:r>
          </w:p>
        </w:tc>
        <w:tc>
          <w:tcPr>
            <w:tcW w:w="455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BC9E52" w14:textId="77777777" w:rsidR="00016EDB" w:rsidRPr="000906EB" w:rsidRDefault="00016EDB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Miércoles, Viernes, Domingo</w:t>
            </w:r>
          </w:p>
        </w:tc>
      </w:tr>
    </w:tbl>
    <w:p w14:paraId="0105D95D" w14:textId="77777777" w:rsidR="00016EDB" w:rsidRPr="000906EB" w:rsidRDefault="00016EDB" w:rsidP="00016EDB">
      <w:pPr>
        <w:pStyle w:val="Prrafodelista"/>
        <w:rPr>
          <w:rFonts w:asciiTheme="minorHAnsi" w:hAnsiTheme="minorHAnsi" w:cstheme="minorHAnsi"/>
        </w:rPr>
      </w:pPr>
    </w:p>
    <w:p w14:paraId="58707124" w14:textId="77777777" w:rsidR="00016EDB" w:rsidRDefault="00016EDB" w:rsidP="00016EDB">
      <w:pPr>
        <w:pStyle w:val="Prrafodelista"/>
        <w:numPr>
          <w:ilvl w:val="0"/>
          <w:numId w:val="4"/>
        </w:numPr>
        <w:rPr>
          <w:rFonts w:ascii="Tahoma" w:hAnsi="Tahoma" w:cs="Tahoma"/>
          <w:b/>
          <w:sz w:val="24"/>
          <w:szCs w:val="24"/>
          <w:lang w:val="es-ES"/>
        </w:rPr>
      </w:pP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*h/d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(medio día)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city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tour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>no opera los viernes</w:t>
      </w:r>
      <w:r>
        <w:rPr>
          <w:rFonts w:ascii="Tahoma" w:hAnsi="Tahoma" w:cs="Tahoma"/>
          <w:b/>
          <w:sz w:val="24"/>
          <w:szCs w:val="24"/>
          <w:lang w:val="es-ES"/>
        </w:rPr>
        <w:t>.</w:t>
      </w:r>
    </w:p>
    <w:p w14:paraId="6CB1604C" w14:textId="77777777" w:rsidR="00016EDB" w:rsidRDefault="00016EDB" w:rsidP="00016EDB">
      <w:pPr>
        <w:rPr>
          <w:rFonts w:ascii="Tahoma" w:hAnsi="Tahoma" w:cs="Tahoma"/>
          <w:b/>
          <w:sz w:val="24"/>
          <w:szCs w:val="24"/>
          <w:lang w:val="es-ES"/>
        </w:rPr>
      </w:pPr>
    </w:p>
    <w:p w14:paraId="6BC83054" w14:textId="77777777" w:rsidR="00016EDB" w:rsidRPr="00300DD3" w:rsidRDefault="00016EDB" w:rsidP="00016EDB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ES"/>
        </w:rPr>
      </w:pPr>
      <w:r w:rsidRPr="00300DD3">
        <w:rPr>
          <w:rFonts w:ascii="Tahoma" w:hAnsi="Tahoma" w:cs="Tahoma"/>
          <w:b w:val="0"/>
          <w:lang w:val="es-ES"/>
        </w:rPr>
        <w:t xml:space="preserve">Las visitas </w:t>
      </w:r>
      <w:r>
        <w:rPr>
          <w:rFonts w:ascii="Tahoma" w:hAnsi="Tahoma" w:cs="Tahoma"/>
          <w:b w:val="0"/>
          <w:lang w:val="es-ES"/>
        </w:rPr>
        <w:t>compartidas</w:t>
      </w:r>
      <w:r w:rsidRPr="00300DD3">
        <w:rPr>
          <w:rFonts w:ascii="Tahoma" w:hAnsi="Tahoma" w:cs="Tahoma"/>
          <w:b w:val="0"/>
          <w:lang w:val="es-ES"/>
        </w:rPr>
        <w:t xml:space="preserve"> de medio día se realizan solamente por las mañanas (excepto los viernes que no opera</w:t>
      </w:r>
      <w:r>
        <w:rPr>
          <w:rFonts w:ascii="Tahoma" w:hAnsi="Tahoma" w:cs="Tahoma"/>
          <w:b w:val="0"/>
          <w:lang w:val="es-ES"/>
        </w:rPr>
        <w:t xml:space="preserve"> </w:t>
      </w:r>
      <w:r w:rsidRPr="00300DD3">
        <w:rPr>
          <w:rFonts w:ascii="Tahoma" w:hAnsi="Tahoma" w:cs="Tahoma"/>
          <w:b w:val="0"/>
          <w:lang w:val="es-ES"/>
        </w:rPr>
        <w:t xml:space="preserve">h/d </w:t>
      </w:r>
      <w:r>
        <w:rPr>
          <w:rFonts w:ascii="Tahoma" w:hAnsi="Tahoma" w:cs="Tahoma"/>
          <w:b w:val="0"/>
          <w:lang w:val="es-ES"/>
        </w:rPr>
        <w:t xml:space="preserve">(medio día) </w:t>
      </w:r>
      <w:r w:rsidRPr="00300DD3">
        <w:rPr>
          <w:rFonts w:ascii="Tahoma" w:hAnsi="Tahoma" w:cs="Tahoma"/>
          <w:b w:val="0"/>
          <w:bCs w:val="0"/>
          <w:lang w:val="es-ES"/>
        </w:rPr>
        <w:t>city</w:t>
      </w:r>
      <w:r w:rsidRPr="000906EB">
        <w:rPr>
          <w:rFonts w:ascii="Tahoma" w:hAnsi="Tahoma" w:cs="Tahoma"/>
          <w:lang w:val="es-ES"/>
        </w:rPr>
        <w:t xml:space="preserve"> </w:t>
      </w:r>
      <w:r>
        <w:rPr>
          <w:rFonts w:ascii="Tahoma" w:hAnsi="Tahoma" w:cs="Tahoma"/>
          <w:b w:val="0"/>
          <w:lang w:val="es-ES"/>
        </w:rPr>
        <w:t>tour</w:t>
      </w:r>
      <w:r w:rsidRPr="00300DD3">
        <w:rPr>
          <w:rFonts w:ascii="Tahoma" w:hAnsi="Tahoma" w:cs="Tahoma"/>
          <w:b w:val="0"/>
          <w:lang w:val="es-ES"/>
        </w:rPr>
        <w:t>)</w:t>
      </w:r>
      <w:r>
        <w:rPr>
          <w:rFonts w:ascii="Tahoma" w:hAnsi="Tahoma" w:cs="Tahoma"/>
          <w:b w:val="0"/>
          <w:lang w:val="es-ES"/>
        </w:rPr>
        <w:t>.</w:t>
      </w:r>
    </w:p>
    <w:p w14:paraId="79F2F5EE" w14:textId="03D97B94" w:rsidR="00016EDB" w:rsidRPr="00300DD3" w:rsidRDefault="00016EDB" w:rsidP="00016EDB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AR"/>
        </w:rPr>
      </w:pPr>
      <w:r w:rsidRPr="00300DD3">
        <w:rPr>
          <w:rFonts w:ascii="Tahoma" w:hAnsi="Tahoma" w:cs="Tahoma"/>
          <w:lang w:val="es-AR"/>
        </w:rPr>
        <w:t xml:space="preserve">Todas las excursiones y los traslados son con </w:t>
      </w:r>
      <w:r w:rsidRPr="00300DD3">
        <w:rPr>
          <w:rFonts w:ascii="Tahoma" w:hAnsi="Tahoma" w:cs="Tahoma"/>
          <w:b w:val="0"/>
          <w:lang w:val="es-AR"/>
        </w:rPr>
        <w:t>GU</w:t>
      </w:r>
      <w:r w:rsidR="001C6652">
        <w:rPr>
          <w:rFonts w:ascii="Tahoma" w:hAnsi="Tahoma" w:cs="Tahoma"/>
          <w:b w:val="0"/>
          <w:lang w:val="es-AR"/>
        </w:rPr>
        <w:t>Í</w:t>
      </w:r>
      <w:r w:rsidRPr="00300DD3">
        <w:rPr>
          <w:rFonts w:ascii="Tahoma" w:hAnsi="Tahoma" w:cs="Tahoma"/>
          <w:b w:val="0"/>
          <w:lang w:val="es-AR"/>
        </w:rPr>
        <w:t>A DE HABLA HISPANA (según petición y disponibilidad)</w:t>
      </w:r>
      <w:r>
        <w:rPr>
          <w:rFonts w:ascii="Tahoma" w:hAnsi="Tahoma" w:cs="Tahoma"/>
          <w:b w:val="0"/>
          <w:lang w:val="es-AR"/>
        </w:rPr>
        <w:t>.</w:t>
      </w:r>
    </w:p>
    <w:p w14:paraId="78D1AF8E" w14:textId="77777777" w:rsidR="00016EDB" w:rsidRPr="00300DD3" w:rsidRDefault="00016EDB" w:rsidP="00016EDB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Cs w:val="0"/>
          <w:lang w:val="tr-TR"/>
        </w:rPr>
      </w:pPr>
      <w:r w:rsidRPr="00300DD3">
        <w:rPr>
          <w:rFonts w:ascii="Tahoma" w:hAnsi="Tahoma" w:cs="Tahoma"/>
          <w:bCs w:val="0"/>
          <w:lang w:val="es-AR"/>
        </w:rPr>
        <w:t>En caso de aumento en las entradas a los museos será reflejado en las tarifas</w:t>
      </w:r>
      <w:r>
        <w:rPr>
          <w:rFonts w:ascii="Tahoma" w:hAnsi="Tahoma" w:cs="Tahoma"/>
          <w:bCs w:val="0"/>
          <w:lang w:val="es-AR"/>
        </w:rPr>
        <w:t>.</w:t>
      </w:r>
    </w:p>
    <w:p w14:paraId="1F48E3C8" w14:textId="77777777" w:rsidR="00016EDB" w:rsidRPr="00300DD3" w:rsidRDefault="00016EDB" w:rsidP="00016EDB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bCs w:val="0"/>
          <w:lang w:val="tr-TR"/>
        </w:rPr>
      </w:pPr>
      <w:r w:rsidRPr="00300DD3">
        <w:rPr>
          <w:rFonts w:ascii="Tahoma" w:hAnsi="Tahoma" w:cs="Tahoma"/>
          <w:lang w:val="es-ES_tradnl" w:eastAsia="tr-TR"/>
        </w:rPr>
        <w:t xml:space="preserve">Queremos recordarles que el punto para el </w:t>
      </w:r>
      <w:r w:rsidRPr="00694621">
        <w:rPr>
          <w:rFonts w:ascii="Tahoma" w:hAnsi="Tahoma" w:cs="Tahoma"/>
          <w:lang w:val="es-ES" w:eastAsia="tr-TR"/>
        </w:rPr>
        <w:t>drop</w:t>
      </w:r>
      <w:r w:rsidRPr="00300DD3">
        <w:rPr>
          <w:rFonts w:ascii="Tahoma" w:hAnsi="Tahoma" w:cs="Tahoma"/>
          <w:lang w:val="es-ES_tradnl" w:eastAsia="tr-TR"/>
        </w:rPr>
        <w:t xml:space="preserve"> off de los pasajeros al finalizar las excursiones en Estambul no es cada hotel. 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>Esto debido a que en la ciudad se estarán cerrando varias calles para volverlas peatonales, tanto en la parte antigua como en la moderna, lo que dificulta el acceso de los buses a determinados hoteles, más aún teniendo en cuenta el tráfico tan pesado que hay en las horas de la tarde. En la mañana los pasajeros serán recogidos</w:t>
      </w:r>
      <w:r w:rsidRPr="001C6652">
        <w:rPr>
          <w:rFonts w:ascii="Tahoma" w:hAnsi="Tahoma" w:cs="Tahoma"/>
          <w:b w:val="0"/>
          <w:bCs w:val="0"/>
          <w:lang w:val="es-CO" w:eastAsia="tr-TR"/>
        </w:rPr>
        <w:t xml:space="preserve"> </w:t>
      </w:r>
      <w:r w:rsidRPr="00694621">
        <w:rPr>
          <w:rFonts w:ascii="Tahoma" w:hAnsi="Tahoma" w:cs="Tahoma"/>
          <w:b w:val="0"/>
          <w:bCs w:val="0"/>
          <w:lang w:val="es-ES" w:eastAsia="tr-TR"/>
        </w:rPr>
        <w:t>en</w:t>
      </w:r>
      <w:r w:rsidRPr="001C6652">
        <w:rPr>
          <w:rFonts w:ascii="Tahoma" w:hAnsi="Tahoma" w:cs="Tahoma"/>
          <w:b w:val="0"/>
          <w:bCs w:val="0"/>
          <w:lang w:val="es-CO" w:eastAsia="tr-TR"/>
        </w:rPr>
        <w:t xml:space="preserve"> su hotel, pero al finalizar las excursiones los puntos de </w:t>
      </w:r>
      <w:proofErr w:type="spellStart"/>
      <w:r w:rsidRPr="001C6652">
        <w:rPr>
          <w:rFonts w:ascii="Tahoma" w:hAnsi="Tahoma" w:cs="Tahoma"/>
          <w:b w:val="0"/>
          <w:bCs w:val="0"/>
          <w:lang w:val="es-CO" w:eastAsia="tr-TR"/>
        </w:rPr>
        <w:t>drop</w:t>
      </w:r>
      <w:proofErr w:type="spellEnd"/>
      <w:r w:rsidRPr="001C6652">
        <w:rPr>
          <w:rFonts w:ascii="Tahoma" w:hAnsi="Tahoma" w:cs="Tahoma"/>
          <w:b w:val="0"/>
          <w:bCs w:val="0"/>
          <w:lang w:val="es-CO" w:eastAsia="tr-TR"/>
        </w:rPr>
        <w:t xml:space="preserve"> off serán los siguientes:</w:t>
      </w:r>
    </w:p>
    <w:p w14:paraId="4A57399C" w14:textId="77777777" w:rsidR="00016EDB" w:rsidRPr="00292375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City Tour:</w:t>
      </w:r>
    </w:p>
    <w:p w14:paraId="0F49FA3B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Gran Bazar.</w:t>
      </w:r>
    </w:p>
    <w:p w14:paraId="241153C5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lastRenderedPageBreak/>
        <w:t>- Para los pasajeros que se alojen en la parte moderna de la ciudad: Plaza Taksim.</w:t>
      </w:r>
    </w:p>
    <w:p w14:paraId="47C77818" w14:textId="77777777" w:rsidR="00016EDB" w:rsidRPr="00694621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val="es-ES"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4A570E27" w14:textId="77777777" w:rsidR="00016EDB" w:rsidRPr="00292375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City Tour:</w:t>
      </w:r>
    </w:p>
    <w:p w14:paraId="08C6DB6B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4FDC44E7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504C3220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</w:p>
    <w:p w14:paraId="162BD829" w14:textId="00782F47" w:rsidR="00016EDB" w:rsidRPr="00292375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2B104AE7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2B1647A0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10C69873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2DD326A8" w14:textId="553E3249" w:rsidR="00016EDB" w:rsidRPr="00292375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187EBB53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el Bazar Egipcio (también conocido como el Bazar de las Especias)</w:t>
      </w:r>
    </w:p>
    <w:p w14:paraId="50E50CC8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7E28463E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color w:val="000000"/>
          <w:sz w:val="24"/>
          <w:szCs w:val="24"/>
          <w:lang w:eastAsia="tr-TR"/>
        </w:rPr>
      </w:pPr>
      <w:r w:rsidRPr="00B86842">
        <w:rPr>
          <w:rFonts w:ascii="Tahoma" w:hAnsi="Tahoma" w:cs="Tahoma"/>
          <w:color w:val="000000"/>
          <w:sz w:val="24"/>
          <w:szCs w:val="24"/>
          <w:lang w:eastAsia="tr-TR"/>
        </w:rPr>
        <w:t> </w:t>
      </w:r>
    </w:p>
    <w:p w14:paraId="6A1BC6CF" w14:textId="77777777" w:rsidR="00016EDB" w:rsidRPr="00B86842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B86842">
        <w:rPr>
          <w:rFonts w:ascii="Tahoma" w:hAnsi="Tahoma" w:cs="Tahoma"/>
          <w:b/>
          <w:bCs/>
          <w:sz w:val="24"/>
          <w:szCs w:val="24"/>
        </w:rPr>
        <w:t>Por el momento, la recogida por las mañanas seguira siendo en cada hotel.</w:t>
      </w:r>
    </w:p>
    <w:p w14:paraId="46A6F101" w14:textId="77777777" w:rsidR="00016EDB" w:rsidRPr="00C2219A" w:rsidRDefault="00016EDB" w:rsidP="00016EDB">
      <w:pPr>
        <w:pStyle w:val="Prrafodelista"/>
        <w:widowControl w:val="0"/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</w:p>
    <w:p w14:paraId="0D788C3B" w14:textId="77777777" w:rsidR="00016EDB" w:rsidRDefault="00016EDB" w:rsidP="00016EDB">
      <w:pPr>
        <w:rPr>
          <w:rFonts w:ascii="Tahoma" w:hAnsi="Tahoma" w:cs="Tahoma"/>
          <w:b/>
          <w:bCs/>
          <w:color w:val="1F3864" w:themeColor="accent1" w:themeShade="80"/>
          <w:sz w:val="24"/>
          <w:szCs w:val="24"/>
          <w:lang w:val="tr-TR"/>
        </w:rPr>
      </w:pPr>
      <w:r>
        <w:rPr>
          <w:rFonts w:ascii="Aptos" w:hAnsi="Aptos" w:cs="Calibri"/>
          <w:b/>
          <w:bCs/>
          <w:color w:val="000000"/>
          <w:sz w:val="26"/>
          <w:szCs w:val="26"/>
          <w:lang w:val="tr-TR"/>
        </w:rPr>
        <w:br/>
      </w:r>
    </w:p>
    <w:p w14:paraId="64A8773E" w14:textId="77777777" w:rsidR="00016EDB" w:rsidRDefault="00016EDB" w:rsidP="00016EDB">
      <w:pPr>
        <w:rPr>
          <w:rFonts w:ascii="Verdana" w:eastAsia="Calibri" w:hAnsi="Verdana" w:cs="Tahoma"/>
          <w:b/>
          <w:sz w:val="18"/>
          <w:szCs w:val="18"/>
          <w:lang w:val="es-CO"/>
        </w:rPr>
      </w:pPr>
    </w:p>
    <w:p w14:paraId="2DF36E20" w14:textId="77777777" w:rsidR="00016EDB" w:rsidRDefault="00016EDB" w:rsidP="00016ED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ED48AFA" w14:textId="77777777" w:rsidR="00016EDB" w:rsidRDefault="00016EDB" w:rsidP="00016ED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AE4925A" w14:textId="77777777" w:rsidR="00016EDB" w:rsidRPr="00817D37" w:rsidRDefault="00016EDB" w:rsidP="00016EDB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5DCF785C" w14:textId="77777777" w:rsidR="00016EDB" w:rsidRDefault="00016EDB" w:rsidP="00016EDB"/>
    <w:p w14:paraId="7B495063" w14:textId="77777777" w:rsidR="00016EDB" w:rsidRPr="00F226C4" w:rsidRDefault="00016EDB" w:rsidP="00016EDB"/>
    <w:p w14:paraId="469DE68B" w14:textId="77777777" w:rsidR="00016EDB" w:rsidRDefault="00016EDB" w:rsidP="00016EDB"/>
    <w:p w14:paraId="32A230A6" w14:textId="77777777" w:rsidR="00016EDB" w:rsidRDefault="00016EDB" w:rsidP="00016EDB"/>
    <w:p w14:paraId="13311518" w14:textId="77777777" w:rsidR="00016EDB" w:rsidRDefault="00016EDB" w:rsidP="00016EDB"/>
    <w:p w14:paraId="56815B7C" w14:textId="77777777" w:rsidR="00DF11FC" w:rsidRDefault="00DF11FC"/>
    <w:sectPr w:rsidR="00DF11FC" w:rsidSect="00016ED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1D78"/>
    <w:multiLevelType w:val="hybridMultilevel"/>
    <w:tmpl w:val="F6A2449A"/>
    <w:lvl w:ilvl="0" w:tplc="52E243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406419"/>
    <w:multiLevelType w:val="hybridMultilevel"/>
    <w:tmpl w:val="7F4AB1D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6C369A"/>
    <w:multiLevelType w:val="hybridMultilevel"/>
    <w:tmpl w:val="E67479FA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579B1573"/>
    <w:multiLevelType w:val="hybridMultilevel"/>
    <w:tmpl w:val="02083FB2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872FB3"/>
    <w:multiLevelType w:val="hybridMultilevel"/>
    <w:tmpl w:val="285A6D3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193D6B"/>
    <w:multiLevelType w:val="hybridMultilevel"/>
    <w:tmpl w:val="E3689FE8"/>
    <w:lvl w:ilvl="0" w:tplc="0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6D0E13BB"/>
    <w:multiLevelType w:val="hybridMultilevel"/>
    <w:tmpl w:val="656072B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9743567">
    <w:abstractNumId w:val="1"/>
  </w:num>
  <w:num w:numId="2" w16cid:durableId="2118132129">
    <w:abstractNumId w:val="4"/>
  </w:num>
  <w:num w:numId="3" w16cid:durableId="456068540">
    <w:abstractNumId w:val="0"/>
  </w:num>
  <w:num w:numId="4" w16cid:durableId="871726511">
    <w:abstractNumId w:val="5"/>
  </w:num>
  <w:num w:numId="5" w16cid:durableId="1059747246">
    <w:abstractNumId w:val="3"/>
  </w:num>
  <w:num w:numId="6" w16cid:durableId="64404238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28660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EDB"/>
    <w:rsid w:val="00016EDB"/>
    <w:rsid w:val="000953EC"/>
    <w:rsid w:val="001C6652"/>
    <w:rsid w:val="001F58D8"/>
    <w:rsid w:val="003514CF"/>
    <w:rsid w:val="003A2C28"/>
    <w:rsid w:val="003E4C94"/>
    <w:rsid w:val="009B796F"/>
    <w:rsid w:val="00AA2BCF"/>
    <w:rsid w:val="00CC5D2B"/>
    <w:rsid w:val="00CE6A5B"/>
    <w:rsid w:val="00DE663A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E243A"/>
  <w15:chartTrackingRefBased/>
  <w15:docId w15:val="{3601C733-B26A-5646-BCC1-A2A0A82CD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EDB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16E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16E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16E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16E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16E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16ED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16ED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16ED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16ED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16EDB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16ED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16EDB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16EDB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16EDB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16EDB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16EDB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16EDB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16EDB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016ED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16EDB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016ED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16EDB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016ED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16EDB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016ED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16ED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16E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16EDB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016ED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1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qFormat/>
    <w:rsid w:val="00016EDB"/>
    <w:rPr>
      <w:b/>
      <w:bCs/>
    </w:rPr>
  </w:style>
  <w:style w:type="paragraph" w:styleId="Textoindependiente">
    <w:name w:val="Body Text"/>
    <w:basedOn w:val="Normal"/>
    <w:link w:val="TextoindependienteCar"/>
    <w:semiHidden/>
    <w:rsid w:val="00016EDB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016EDB"/>
    <w:rPr>
      <w:rFonts w:ascii="Times New Roman" w:eastAsia="Times New Roman" w:hAnsi="Times New Roman" w:cs="Times New Roman"/>
      <w:kern w:val="0"/>
      <w:lang w:val="en-US" w:eastAsia="tr-TR"/>
      <w14:ligatures w14:val="none"/>
    </w:rPr>
  </w:style>
  <w:style w:type="paragraph" w:customStyle="1" w:styleId="xl40">
    <w:name w:val="xl40"/>
    <w:basedOn w:val="Normal"/>
    <w:rsid w:val="00016EDB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1570</Words>
  <Characters>8635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2025-05-27T16:04:00Z</dcterms:created>
  <dcterms:modified xsi:type="dcterms:W3CDTF">2025-08-05T22:39:00Z</dcterms:modified>
</cp:coreProperties>
</file>