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F9D12" w14:textId="389D4626" w:rsidR="00746204" w:rsidRPr="002E756F" w:rsidRDefault="002E766C" w:rsidP="00746204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C00000"/>
          <w:kern w:val="0"/>
          <w:sz w:val="22"/>
          <w:szCs w:val="22"/>
          <w14:ligatures w14:val="none"/>
        </w:rPr>
      </w:pPr>
      <w:r>
        <w:rPr>
          <w:noProof/>
        </w:rPr>
        <w:drawing>
          <wp:anchor distT="0" distB="0" distL="114300" distR="114300" simplePos="0" relativeHeight="251657214" behindDoc="0" locked="0" layoutInCell="1" allowOverlap="1" wp14:anchorId="5DD17567" wp14:editId="784B6E08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5950" cy="2110740"/>
            <wp:effectExtent l="0" t="0" r="6350" b="0"/>
            <wp:wrapTopAndBottom/>
            <wp:docPr id="1280675699" name="Drawing 0" descr="18b13e33a-3f4d-4db7-9ff3-fd0a532a6c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8b13e33a-3f4d-4db7-9ff3-fd0a532a6cc4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204">
        <w:rPr>
          <w:rFonts w:ascii="Arimo" w:eastAsia="Arimo" w:hAnsi="Arimo" w:cs="Arimo"/>
          <w:color w:val="000000"/>
        </w:rPr>
        <w:t xml:space="preserve"> </w:t>
      </w:r>
      <w:r w:rsidR="00746204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530EFFEB" wp14:editId="2099BE47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>7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días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 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>6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noches       </w:t>
      </w:r>
      <w:r>
        <w:rPr>
          <w:rFonts w:ascii="Tahoma" w:eastAsia="Times New Roman" w:hAnsi="Tahoma" w:cs="Tahoma"/>
          <w:b/>
          <w:bCs/>
          <w:color w:val="0096FF"/>
          <w:kern w:val="0"/>
          <w:sz w:val="32"/>
          <w:szCs w:val="32"/>
          <w14:ligatures w14:val="none"/>
        </w:rPr>
        <w:t xml:space="preserve">                                                 </w:t>
      </w:r>
      <w:r w:rsidR="00746204" w:rsidRPr="002E766C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Salidas </w:t>
      </w:r>
      <w:r w:rsidR="00746204" w:rsidRPr="002E766C">
        <w:rPr>
          <w:rFonts w:ascii="Tahoma" w:hAnsi="Tahoma" w:cs="Tahoma"/>
          <w:b/>
          <w:bCs/>
          <w:color w:val="0096FF"/>
          <w:sz w:val="28"/>
          <w:szCs w:val="28"/>
          <w:shd w:val="clear" w:color="auto" w:fill="FFFFFF"/>
        </w:rPr>
        <w:t>2025</w:t>
      </w:r>
    </w:p>
    <w:p w14:paraId="02A9753D" w14:textId="77777777" w:rsidR="00746204" w:rsidRPr="002E756F" w:rsidRDefault="00746204" w:rsidP="00746204">
      <w:pPr>
        <w:jc w:val="center"/>
        <w:rPr>
          <w:rFonts w:ascii="Tahoma" w:hAnsi="Tahoma" w:cs="Tahoma"/>
          <w:color w:val="212529"/>
          <w:sz w:val="22"/>
          <w:szCs w:val="22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                                                                                    </w:t>
      </w:r>
    </w:p>
    <w:p w14:paraId="3A035364" w14:textId="026B8E65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2CA2FFF1" w14:textId="645977C1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04419E84" w14:textId="775582BA" w:rsidR="00746204" w:rsidRDefault="00746204" w:rsidP="00746204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646AD8E3" w14:textId="6D28368C" w:rsidR="00746204" w:rsidRDefault="00746204" w:rsidP="00746204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33A999" wp14:editId="29D15130">
                <wp:simplePos x="0" y="0"/>
                <wp:positionH relativeFrom="column">
                  <wp:posOffset>-39189</wp:posOffset>
                </wp:positionH>
                <wp:positionV relativeFrom="paragraph">
                  <wp:posOffset>45811</wp:posOffset>
                </wp:positionV>
                <wp:extent cx="7052553" cy="322217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2553" cy="3222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556625" w14:textId="72EF67D1" w:rsidR="00746204" w:rsidRPr="002E766C" w:rsidRDefault="002E766C" w:rsidP="0074620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</w:pPr>
                            <w:r w:rsidRPr="002E766C"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DUB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Á</w:t>
                            </w:r>
                            <w:r w:rsidRPr="002E766C"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>I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0096FF"/>
                              </w:rPr>
                              <w:t xml:space="preserve"> – ABU DABI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33A99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3.1pt;margin-top:3.6pt;width:555.3pt;height:2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" fillcolor="white [3201]" stroked="f" strokeweight=".5pt">
                <v:textbox>
                  <w:txbxContent>
                    <w:p w14:paraId="7E556625" w14:textId="72EF67D1" w:rsidR="00746204" w:rsidRPr="002E766C" w:rsidRDefault="002E766C" w:rsidP="0074620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</w:pPr>
                      <w:r w:rsidRPr="002E766C"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DUB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Á</w:t>
                      </w:r>
                      <w:r w:rsidRPr="002E766C"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>I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0096FF"/>
                        </w:rPr>
                        <w:t xml:space="preserve"> – ABU DABI</w:t>
                      </w:r>
                    </w:p>
                  </w:txbxContent>
                </v:textbox>
              </v:shape>
            </w:pict>
          </mc:Fallback>
        </mc:AlternateContent>
      </w:r>
    </w:p>
    <w:p w14:paraId="720F5960" w14:textId="1F78A042" w:rsidR="00746204" w:rsidRDefault="00746204" w:rsidP="00746204">
      <w:pPr>
        <w:rPr>
          <w:rFonts w:ascii="Tahoma" w:hAnsi="Tahoma" w:cs="Tahoma"/>
          <w:color w:val="212529"/>
          <w:shd w:val="clear" w:color="auto" w:fill="FFFFFF"/>
        </w:rPr>
      </w:pPr>
    </w:p>
    <w:p w14:paraId="5D6C934E" w14:textId="2825C97F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95C0E66" w14:textId="77777777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4BA12A95" w14:textId="77777777" w:rsidR="00746204" w:rsidRPr="002E766C" w:rsidRDefault="00746204" w:rsidP="00746204">
      <w:pPr>
        <w:rPr>
          <w:rFonts w:ascii="Tahoma" w:hAnsi="Tahoma" w:cs="Tahoma"/>
          <w:b/>
          <w:bCs/>
          <w:color w:val="0096FF"/>
          <w:sz w:val="28"/>
          <w:szCs w:val="28"/>
          <w:u w:val="single"/>
        </w:rPr>
      </w:pPr>
      <w:r w:rsidRPr="002E766C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>INCLUYE</w:t>
      </w:r>
    </w:p>
    <w:p w14:paraId="00EB7392" w14:textId="77777777" w:rsidR="00746204" w:rsidRPr="00792F49" w:rsidRDefault="00746204" w:rsidP="00746204"/>
    <w:p w14:paraId="5DD5AA15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b/>
          <w:bCs/>
          <w:color w:val="000000" w:themeColor="text1"/>
          <w:lang w:eastAsia="en-US"/>
        </w:rPr>
      </w:pPr>
      <w:r w:rsidRPr="002E766C">
        <w:rPr>
          <w:rFonts w:ascii="Tahoma" w:hAnsi="Tahoma" w:cs="Tahoma"/>
          <w:b/>
          <w:bCs/>
          <w:color w:val="000000" w:themeColor="text1"/>
          <w:lang w:val="es-ES"/>
        </w:rPr>
        <w:t>04 noches en Dubái en régimen de alojamiento y desayuno.</w:t>
      </w:r>
    </w:p>
    <w:p w14:paraId="68EADA91" w14:textId="682ADA2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b/>
          <w:bCs/>
          <w:color w:val="000000" w:themeColor="text1"/>
        </w:rPr>
      </w:pP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02 noches en Abu 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Dabi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 en régimen de Alojamiento y desayuno.</w:t>
      </w:r>
    </w:p>
    <w:p w14:paraId="14CFDEF2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Traslados ida &amp; vuelta aeropuerto Dubái - hotel con asistencia en español.</w:t>
      </w:r>
    </w:p>
    <w:p w14:paraId="05A89D78" w14:textId="684C9CF2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Traslados de Dubái Hotel al Hotel en Abu </w:t>
      </w:r>
      <w:r w:rsidRPr="002E766C">
        <w:rPr>
          <w:rFonts w:ascii="Tahoma" w:hAnsi="Tahoma" w:cs="Tahoma"/>
          <w:color w:val="000000" w:themeColor="text1"/>
          <w:lang w:val="es-ES"/>
        </w:rPr>
        <w:t>Dabi</w:t>
      </w:r>
      <w:r w:rsidRPr="002E766C">
        <w:rPr>
          <w:rFonts w:ascii="Tahoma" w:hAnsi="Tahoma" w:cs="Tahoma"/>
          <w:color w:val="000000" w:themeColor="text1"/>
          <w:lang w:val="es-ES"/>
        </w:rPr>
        <w:t xml:space="preserve"> con asistencia en español.</w:t>
      </w:r>
    </w:p>
    <w:p w14:paraId="30ADB6DF" w14:textId="1EBB761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Traslados de Abu </w:t>
      </w:r>
      <w:r w:rsidRPr="002E766C">
        <w:rPr>
          <w:rFonts w:ascii="Tahoma" w:hAnsi="Tahoma" w:cs="Tahoma"/>
          <w:color w:val="000000" w:themeColor="text1"/>
          <w:lang w:val="es-ES"/>
        </w:rPr>
        <w:t>Dabi</w:t>
      </w:r>
      <w:r w:rsidRPr="002E766C">
        <w:rPr>
          <w:rFonts w:ascii="Tahoma" w:hAnsi="Tahoma" w:cs="Tahoma"/>
          <w:color w:val="000000" w:themeColor="text1"/>
          <w:lang w:val="es-ES"/>
        </w:rPr>
        <w:t xml:space="preserve"> a 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St. Regis hotel</w:t>
      </w:r>
      <w:r w:rsidRPr="002E766C">
        <w:rPr>
          <w:rFonts w:ascii="Tahoma" w:hAnsi="Tahoma" w:cs="Tahoma"/>
          <w:color w:val="000000" w:themeColor="text1"/>
          <w:lang w:val="es-ES"/>
        </w:rPr>
        <w:t xml:space="preserve"> con asistencia en español.</w:t>
      </w:r>
    </w:p>
    <w:p w14:paraId="134D5E48" w14:textId="7777777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Tour medio día Dubái Clásico con guía en español + Almuerzo en el restaurante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Iwaan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en el hotel Burj Al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Arab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>.</w:t>
      </w:r>
    </w:p>
    <w:p w14:paraId="1A26BEC2" w14:textId="3EA02C84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Crucero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Dhow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con cena y traslados en inglés 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(en </w:t>
      </w:r>
      <w:r>
        <w:rPr>
          <w:rFonts w:ascii="Tahoma" w:hAnsi="Tahoma" w:cs="Tahoma"/>
          <w:b/>
          <w:bCs/>
          <w:color w:val="000000" w:themeColor="text1"/>
          <w:lang w:val="es-ES"/>
        </w:rPr>
        <w:t>compartido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)</w:t>
      </w:r>
    </w:p>
    <w:p w14:paraId="5B70E0B5" w14:textId="3DDB35D2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Safari por el desierto con cena y traslados en español 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 xml:space="preserve">(en </w:t>
      </w:r>
      <w:r>
        <w:rPr>
          <w:rFonts w:ascii="Tahoma" w:hAnsi="Tahoma" w:cs="Tahoma"/>
          <w:b/>
          <w:bCs/>
          <w:color w:val="000000" w:themeColor="text1"/>
          <w:lang w:val="es-ES"/>
        </w:rPr>
        <w:t>compartido</w:t>
      </w:r>
      <w:r w:rsidRPr="002E766C">
        <w:rPr>
          <w:rFonts w:ascii="Tahoma" w:hAnsi="Tahoma" w:cs="Tahoma"/>
          <w:b/>
          <w:bCs/>
          <w:color w:val="000000" w:themeColor="text1"/>
          <w:lang w:val="es-ES"/>
        </w:rPr>
        <w:t>)</w:t>
      </w:r>
      <w:r w:rsidRPr="002E766C">
        <w:rPr>
          <w:rFonts w:ascii="Tahoma" w:hAnsi="Tahoma" w:cs="Tahoma"/>
          <w:color w:val="000000" w:themeColor="text1"/>
          <w:lang w:val="es-ES"/>
        </w:rPr>
        <w:t> </w:t>
      </w:r>
    </w:p>
    <w:p w14:paraId="14695D7E" w14:textId="2570D70D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Almuerzo en el hotel en Abu </w:t>
      </w:r>
      <w:r w:rsidRPr="002E766C">
        <w:rPr>
          <w:rFonts w:ascii="Tahoma" w:hAnsi="Tahoma" w:cs="Tahoma"/>
          <w:color w:val="000000" w:themeColor="text1"/>
          <w:lang w:val="es-ES"/>
        </w:rPr>
        <w:t>Dabi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2934672B" w14:textId="74F6C757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>Ingreso al parque de Ferrari – boleto standard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5A669F88" w14:textId="3A4A4898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Ingreso a la Piscina Aura </w:t>
      </w:r>
      <w:proofErr w:type="spellStart"/>
      <w:r w:rsidRPr="002E766C">
        <w:rPr>
          <w:rFonts w:ascii="Tahoma" w:hAnsi="Tahoma" w:cs="Tahoma"/>
          <w:color w:val="000000" w:themeColor="text1"/>
          <w:lang w:val="es-ES"/>
        </w:rPr>
        <w:t>Sky</w:t>
      </w:r>
      <w:proofErr w:type="spellEnd"/>
      <w:r w:rsidRPr="002E766C">
        <w:rPr>
          <w:rFonts w:ascii="Tahoma" w:hAnsi="Tahoma" w:cs="Tahoma"/>
          <w:color w:val="000000" w:themeColor="text1"/>
          <w:lang w:val="es-ES"/>
        </w:rPr>
        <w:t xml:space="preserve"> Pool día completo</w:t>
      </w:r>
      <w:r>
        <w:rPr>
          <w:rFonts w:ascii="Tahoma" w:hAnsi="Tahoma" w:cs="Tahoma"/>
          <w:color w:val="000000" w:themeColor="text1"/>
          <w:lang w:val="es-ES"/>
        </w:rPr>
        <w:t>.</w:t>
      </w:r>
    </w:p>
    <w:p w14:paraId="2E03061D" w14:textId="15698A3A" w:rsidR="002E766C" w:rsidRPr="002E766C" w:rsidRDefault="002E766C" w:rsidP="002E766C">
      <w:pPr>
        <w:pStyle w:val="NormalWeb"/>
        <w:numPr>
          <w:ilvl w:val="0"/>
          <w:numId w:val="3"/>
        </w:numPr>
        <w:shd w:val="clear" w:color="auto" w:fill="FFFFFF"/>
        <w:spacing w:after="0" w:afterAutospacing="0"/>
        <w:rPr>
          <w:rFonts w:ascii="Tahoma" w:hAnsi="Tahoma" w:cs="Tahoma"/>
          <w:color w:val="000000" w:themeColor="text1"/>
        </w:rPr>
      </w:pPr>
      <w:r w:rsidRPr="002E766C">
        <w:rPr>
          <w:rFonts w:ascii="Tahoma" w:hAnsi="Tahoma" w:cs="Tahoma"/>
          <w:color w:val="000000" w:themeColor="text1"/>
          <w:lang w:val="es-ES"/>
        </w:rPr>
        <w:t xml:space="preserve">Tour día completo a Abu </w:t>
      </w:r>
      <w:r w:rsidRPr="002E766C">
        <w:rPr>
          <w:rFonts w:ascii="Tahoma" w:hAnsi="Tahoma" w:cs="Tahoma"/>
          <w:color w:val="000000" w:themeColor="text1"/>
          <w:lang w:val="es-ES"/>
        </w:rPr>
        <w:t>Dabi</w:t>
      </w:r>
      <w:r w:rsidRPr="002E766C">
        <w:rPr>
          <w:rFonts w:ascii="Tahoma" w:hAnsi="Tahoma" w:cs="Tahoma"/>
          <w:color w:val="000000" w:themeColor="text1"/>
          <w:lang w:val="es-ES"/>
        </w:rPr>
        <w:t xml:space="preserve"> con almuerzo y guía en español.</w:t>
      </w:r>
    </w:p>
    <w:p w14:paraId="442BC6FD" w14:textId="0CE88A98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E7DA95B" w14:textId="77777777" w:rsidR="00746204" w:rsidRDefault="00746204" w:rsidP="00746204">
      <w:pPr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15D6F2E9" w14:textId="77777777" w:rsidR="00746204" w:rsidRPr="008024A6" w:rsidRDefault="00746204" w:rsidP="00746204">
      <w:pPr>
        <w:rPr>
          <w:rFonts w:ascii="Tahoma" w:hAnsi="Tahoma" w:cs="Tahoma"/>
          <w:b/>
          <w:bCs/>
          <w:color w:val="0096FF"/>
          <w:sz w:val="28"/>
          <w:szCs w:val="28"/>
          <w:u w:val="single"/>
        </w:rPr>
      </w:pP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>NO INCLUYE</w:t>
      </w:r>
    </w:p>
    <w:p w14:paraId="723188DE" w14:textId="77777777" w:rsidR="00746204" w:rsidRDefault="00746204" w:rsidP="00746204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15C9DA3" w14:textId="77777777" w:rsidR="00746204" w:rsidRPr="00B012D0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E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>xtras en hoteles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  <w:r w:rsidRPr="00B012D0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4716A290" w14:textId="77777777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  <w:lang w:val="es-MX"/>
        </w:rPr>
        <w:t xml:space="preserve">Servicios no especificados </w:t>
      </w:r>
    </w:p>
    <w:p w14:paraId="4A6747B4" w14:textId="77777777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</w:rPr>
        <w:t>Alimentación no especificada</w:t>
      </w:r>
    </w:p>
    <w:p w14:paraId="4F795505" w14:textId="72D10071" w:rsidR="00746204" w:rsidRDefault="008024A6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Tiquetes aéreos internacionales y domésticos.</w:t>
      </w:r>
    </w:p>
    <w:p w14:paraId="085994AA" w14:textId="24D02B36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b/>
          <w:bCs/>
          <w:color w:val="000000" w:themeColor="text1"/>
          <w:lang w:val="es-ES_tradnl"/>
        </w:rPr>
      </w:pP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lastRenderedPageBreak/>
        <w:t xml:space="preserve">Los 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>pasajeros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 xml:space="preserve"> que se alojen en Dubái deberán pagar directamente en el establecimiento una tasa de estancia entre 7 dirhams (1,4 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>euros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 xml:space="preserve">) y 20 dirhams (4 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>euros</w:t>
      </w:r>
      <w:r w:rsidRPr="008024A6">
        <w:rPr>
          <w:rFonts w:ascii="Tahoma" w:hAnsi="Tahoma" w:cs="Tahoma"/>
          <w:b/>
          <w:bCs/>
          <w:color w:val="000000" w:themeColor="text1"/>
          <w:lang w:val="es-ES_tradnl"/>
        </w:rPr>
        <w:t>) por habitación y noche, dependiendo de la categoría del hotel (tasa no incluida en su reserva).</w:t>
      </w:r>
    </w:p>
    <w:p w14:paraId="74875F22" w14:textId="3CB880AC" w:rsidR="008024A6" w:rsidRPr="008024A6" w:rsidRDefault="008024A6" w:rsidP="008024A6">
      <w:pPr>
        <w:numPr>
          <w:ilvl w:val="0"/>
          <w:numId w:val="1"/>
        </w:numPr>
        <w:spacing w:line="259" w:lineRule="auto"/>
        <w:contextualSpacing/>
        <w:rPr>
          <w:rFonts w:ascii="Tahoma" w:hAnsi="Tahoma" w:cs="Tahoma"/>
          <w:color w:val="000000" w:themeColor="text1"/>
          <w:lang w:val="es-MX"/>
        </w:rPr>
      </w:pPr>
      <w:r w:rsidRPr="008024A6">
        <w:rPr>
          <w:rFonts w:ascii="Tahoma" w:hAnsi="Tahoma" w:cs="Tahoma"/>
          <w:color w:val="000000" w:themeColor="text1"/>
        </w:rPr>
        <w:t>Total de propinas por persona </w:t>
      </w:r>
      <w:r>
        <w:rPr>
          <w:rFonts w:ascii="Tahoma" w:hAnsi="Tahoma" w:cs="Tahoma"/>
          <w:b/>
          <w:bCs/>
          <w:color w:val="000000" w:themeColor="text1"/>
        </w:rPr>
        <w:t xml:space="preserve">USD </w:t>
      </w:r>
      <w:r w:rsidRPr="008024A6">
        <w:rPr>
          <w:rFonts w:ascii="Tahoma" w:hAnsi="Tahoma" w:cs="Tahoma"/>
          <w:b/>
          <w:bCs/>
          <w:color w:val="000000" w:themeColor="text1"/>
        </w:rPr>
        <w:t>25</w:t>
      </w:r>
    </w:p>
    <w:p w14:paraId="7CBF818C" w14:textId="77777777" w:rsidR="00746204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59D9C4CE" w14:textId="77777777" w:rsidR="00746204" w:rsidRPr="00B012D0" w:rsidRDefault="00746204" w:rsidP="00746204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25FF0B9" w14:textId="77777777" w:rsidR="00746204" w:rsidRDefault="00746204" w:rsidP="00746204">
      <w:pPr>
        <w:jc w:val="both"/>
        <w:rPr>
          <w:rFonts w:ascii="Tahoma" w:eastAsiaTheme="minorHAnsi" w:hAnsi="Tahoma" w:cs="Tahoma"/>
          <w:color w:val="942093"/>
          <w:kern w:val="0"/>
          <w:lang w:val="es-ES_tradnl" w:eastAsia="en-US"/>
        </w:rPr>
      </w:pPr>
    </w:p>
    <w:p w14:paraId="62213A1C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</w:p>
    <w:p w14:paraId="2FBF3D7B" w14:textId="10C45FFE" w:rsidR="00746204" w:rsidRPr="007C206D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</w:rPr>
        <w:t xml:space="preserve"> </w:t>
      </w:r>
      <w:r w:rsidR="008024A6"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VALOR</w:t>
      </w: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 xml:space="preserve"> EN DÓLARES AMERICANOS POR PERSONA </w:t>
      </w:r>
    </w:p>
    <w:p w14:paraId="56A67472" w14:textId="50AB425D" w:rsidR="00746204" w:rsidRPr="008024A6" w:rsidRDefault="008024A6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96FF"/>
        </w:rPr>
      </w:pPr>
      <w:r w:rsidRPr="008024A6">
        <w:rPr>
          <w:rFonts w:ascii="Tahoma" w:hAnsi="Tahoma" w:cs="Tahoma"/>
          <w:color w:val="0096FF"/>
        </w:rPr>
        <w:t>(el valor varía según las fechas)</w:t>
      </w:r>
    </w:p>
    <w:p w14:paraId="4ACE0E4F" w14:textId="77777777" w:rsidR="00746204" w:rsidRPr="00E87A6D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p w14:paraId="3182C62C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0096FF"/>
          <w:left w:val="dashed" w:sz="4" w:space="0" w:color="0096FF"/>
          <w:bottom w:val="dashed" w:sz="4" w:space="0" w:color="0096FF"/>
          <w:right w:val="dashed" w:sz="4" w:space="0" w:color="0096FF"/>
          <w:insideH w:val="dashed" w:sz="4" w:space="0" w:color="0096FF"/>
          <w:insideV w:val="dashed" w:sz="4" w:space="0" w:color="0096FF"/>
        </w:tblBorders>
        <w:tblLook w:val="04A0" w:firstRow="1" w:lastRow="0" w:firstColumn="1" w:lastColumn="0" w:noHBand="0" w:noVBand="1"/>
      </w:tblPr>
      <w:tblGrid>
        <w:gridCol w:w="7251"/>
      </w:tblGrid>
      <w:tr w:rsidR="008024A6" w14:paraId="4C353E56" w14:textId="77777777" w:rsidTr="00DF3BE7">
        <w:trPr>
          <w:trHeight w:val="655"/>
        </w:trPr>
        <w:tc>
          <w:tcPr>
            <w:tcW w:w="7251" w:type="dxa"/>
            <w:vMerge w:val="restart"/>
            <w:shd w:val="clear" w:color="auto" w:fill="AEAAAA" w:themeFill="background2" w:themeFillShade="BF"/>
            <w:vAlign w:val="center"/>
          </w:tcPr>
          <w:p w14:paraId="44746E2C" w14:textId="77777777" w:rsidR="008024A6" w:rsidRPr="008024A6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u w:val="single"/>
                <w:lang w:val="es-AR"/>
              </w:rPr>
            </w:pPr>
            <w:r w:rsidRPr="008024A6">
              <w:rPr>
                <w:rFonts w:ascii="Tahoma" w:hAnsi="Tahoma" w:cs="Tahoma"/>
                <w:b/>
                <w:bCs/>
                <w:color w:val="FFFFFF" w:themeColor="background1"/>
                <w:u w:val="single"/>
                <w:lang w:val="es-AR"/>
              </w:rPr>
              <w:t xml:space="preserve">VALOR POR PERSONA </w:t>
            </w:r>
          </w:p>
          <w:p w14:paraId="00F95A5C" w14:textId="417F0B78" w:rsidR="008024A6" w:rsidRPr="00E53754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8024A6">
              <w:rPr>
                <w:rFonts w:ascii="Tahoma" w:hAnsi="Tahoma" w:cs="Tahoma"/>
                <w:b/>
                <w:bCs/>
                <w:color w:val="FFFFFF" w:themeColor="background1"/>
                <w:lang w:val="es-AR"/>
              </w:rPr>
              <w:t>HABITACIÓN DOBLE CON DESAYUNO</w:t>
            </w:r>
          </w:p>
        </w:tc>
      </w:tr>
      <w:tr w:rsidR="008024A6" w14:paraId="19951F8C" w14:textId="77777777" w:rsidTr="00DF3BE7">
        <w:trPr>
          <w:trHeight w:val="564"/>
        </w:trPr>
        <w:tc>
          <w:tcPr>
            <w:tcW w:w="7251" w:type="dxa"/>
            <w:vMerge/>
            <w:shd w:val="clear" w:color="auto" w:fill="AEAAAA" w:themeFill="background2" w:themeFillShade="BF"/>
          </w:tcPr>
          <w:p w14:paraId="31A547CE" w14:textId="77777777" w:rsidR="008024A6" w:rsidRPr="00E53754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both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</w:p>
        </w:tc>
      </w:tr>
      <w:tr w:rsidR="008024A6" w14:paraId="7B834A8A" w14:textId="77777777" w:rsidTr="00DF3BE7">
        <w:trPr>
          <w:trHeight w:val="591"/>
        </w:trPr>
        <w:tc>
          <w:tcPr>
            <w:tcW w:w="7251" w:type="dxa"/>
            <w:vAlign w:val="center"/>
          </w:tcPr>
          <w:p w14:paraId="48136008" w14:textId="2E42BEE6" w:rsidR="008024A6" w:rsidRPr="008024A6" w:rsidRDefault="008024A6" w:rsidP="00E8218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8024A6">
              <w:rPr>
                <w:rFonts w:ascii="Tahoma" w:hAnsi="Tahoma" w:cs="Tahoma"/>
                <w:color w:val="0096FF"/>
                <w:lang w:val="es-AR"/>
              </w:rPr>
              <w:t>DESDE</w:t>
            </w:r>
            <w:r w:rsidR="008316BE">
              <w:rPr>
                <w:rFonts w:ascii="Tahoma" w:hAnsi="Tahoma" w:cs="Tahoma"/>
                <w:color w:val="0096FF"/>
                <w:lang w:val="es-AR"/>
              </w:rPr>
              <w:t xml:space="preserve"> - </w:t>
            </w:r>
            <w:r w:rsidRPr="008024A6">
              <w:rPr>
                <w:rFonts w:ascii="Tahoma" w:hAnsi="Tahoma" w:cs="Tahoma"/>
                <w:b/>
                <w:bCs/>
                <w:color w:val="0096FF"/>
                <w:lang w:val="es-AR"/>
              </w:rPr>
              <w:t>USD 2990</w:t>
            </w:r>
          </w:p>
        </w:tc>
      </w:tr>
    </w:tbl>
    <w:p w14:paraId="6F0D675D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0281CA1E" w14:textId="0DF9C261" w:rsidR="00DF3BE7" w:rsidRPr="007C206D" w:rsidRDefault="00DF3BE7" w:rsidP="00DF3BE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</w:rPr>
      </w:pPr>
      <w:r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HOTELES</w:t>
      </w:r>
      <w:r w:rsidRPr="008024A6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 xml:space="preserve"> </w:t>
      </w:r>
    </w:p>
    <w:p w14:paraId="06AE424C" w14:textId="0C22E774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AR"/>
        </w:rPr>
      </w:pPr>
    </w:p>
    <w:p w14:paraId="1694E29C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0096FF"/>
          <w:left w:val="dashed" w:sz="4" w:space="0" w:color="0096FF"/>
          <w:bottom w:val="dashed" w:sz="4" w:space="0" w:color="0096FF"/>
          <w:right w:val="dashed" w:sz="4" w:space="0" w:color="0096FF"/>
          <w:insideH w:val="dashed" w:sz="4" w:space="0" w:color="0096FF"/>
          <w:insideV w:val="dashed" w:sz="4" w:space="0" w:color="0096FF"/>
        </w:tblBorders>
        <w:tblLook w:val="04A0" w:firstRow="1" w:lastRow="0" w:firstColumn="1" w:lastColumn="0" w:noHBand="0" w:noVBand="1"/>
      </w:tblPr>
      <w:tblGrid>
        <w:gridCol w:w="5395"/>
        <w:gridCol w:w="5395"/>
      </w:tblGrid>
      <w:tr w:rsidR="00DF3BE7" w14:paraId="13ADF839" w14:textId="77777777" w:rsidTr="00C433D7">
        <w:trPr>
          <w:trHeight w:val="865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0744C645" w14:textId="278923ED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EN DUBÁI</w:t>
            </w:r>
          </w:p>
        </w:tc>
        <w:tc>
          <w:tcPr>
            <w:tcW w:w="5395" w:type="dxa"/>
            <w:vAlign w:val="center"/>
          </w:tcPr>
          <w:p w14:paraId="7476FBFC" w14:textId="0946731F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Citymax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Hotel Business Bay 4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207DA0AE" wp14:editId="7E66729D">
                  <wp:extent cx="152490" cy="152490"/>
                  <wp:effectExtent l="0" t="0" r="0" b="0"/>
                  <wp:docPr id="615983602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  <w:tr w:rsidR="00DF3BE7" w14:paraId="233BD827" w14:textId="77777777" w:rsidTr="00C433D7">
        <w:trPr>
          <w:trHeight w:val="845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141857FC" w14:textId="2F30AA3E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ABU DABI</w:t>
            </w:r>
          </w:p>
        </w:tc>
        <w:tc>
          <w:tcPr>
            <w:tcW w:w="5395" w:type="dxa"/>
            <w:vAlign w:val="center"/>
          </w:tcPr>
          <w:p w14:paraId="04F417A5" w14:textId="26A62460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Grand Millennium Al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Wahda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5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6AF4B2D7" wp14:editId="3B47EE3E">
                  <wp:extent cx="152490" cy="152490"/>
                  <wp:effectExtent l="0" t="0" r="0" b="0"/>
                  <wp:docPr id="1348882290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  <w:tr w:rsidR="00DF3BE7" w14:paraId="23B68846" w14:textId="77777777" w:rsidTr="00C433D7">
        <w:trPr>
          <w:trHeight w:val="833"/>
        </w:trPr>
        <w:tc>
          <w:tcPr>
            <w:tcW w:w="5395" w:type="dxa"/>
            <w:shd w:val="clear" w:color="auto" w:fill="AEAAAA" w:themeFill="background2" w:themeFillShade="BF"/>
            <w:vAlign w:val="center"/>
          </w:tcPr>
          <w:p w14:paraId="49E02762" w14:textId="49E1530A" w:rsidR="00DF3BE7" w:rsidRPr="00C433D7" w:rsidRDefault="00DF3BE7" w:rsidP="00DF3BE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lang w:val="es-AR"/>
              </w:rPr>
            </w:pPr>
            <w:r w:rsidRPr="00C433D7">
              <w:rPr>
                <w:rFonts w:ascii="Tahoma" w:hAnsi="Tahoma" w:cs="Tahoma"/>
                <w:color w:val="FFFFFF" w:themeColor="background1"/>
                <w:lang w:val="es-AR"/>
              </w:rPr>
              <w:t>HOTEL EN DUBÁI</w:t>
            </w:r>
          </w:p>
        </w:tc>
        <w:tc>
          <w:tcPr>
            <w:tcW w:w="5395" w:type="dxa"/>
            <w:vAlign w:val="center"/>
          </w:tcPr>
          <w:p w14:paraId="3753C4ED" w14:textId="4AABA2E5" w:rsidR="00DF3BE7" w:rsidRPr="00DF3BE7" w:rsidRDefault="00DF3BE7" w:rsidP="00C433D7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lang w:val="es-AR"/>
              </w:rPr>
            </w:pP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The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St. Regis Dubái,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The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 Palm ( Deluxe, King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Bed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, City </w:t>
            </w:r>
            <w:proofErr w:type="spellStart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view</w:t>
            </w:r>
            <w:proofErr w:type="spellEnd"/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 xml:space="preserve">) </w:t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5</w:t>
            </w:r>
            <w:r w:rsidRPr="00DF3BE7">
              <w:rPr>
                <w:rFonts w:ascii="Tahoma" w:hAnsi="Tahoma" w:cs="Tahoma"/>
                <w:noProof/>
                <w:color w:val="000000" w:themeColor="text1"/>
                <w:lang w:val="es-AR"/>
              </w:rPr>
              <w:drawing>
                <wp:inline distT="0" distB="0" distL="0" distR="0" wp14:anchorId="359517C3" wp14:editId="518B8814">
                  <wp:extent cx="152490" cy="152490"/>
                  <wp:effectExtent l="0" t="0" r="0" b="0"/>
                  <wp:docPr id="1806915014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5983602" name="Gráfico 615983602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59680" cy="15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F3BE7">
              <w:rPr>
                <w:rFonts w:ascii="Tahoma" w:hAnsi="Tahoma" w:cs="Tahoma"/>
                <w:color w:val="000000" w:themeColor="text1"/>
                <w:lang w:val="es-AR"/>
              </w:rPr>
              <w:t>o similar</w:t>
            </w:r>
          </w:p>
        </w:tc>
      </w:tr>
    </w:tbl>
    <w:p w14:paraId="19325375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p w14:paraId="3ED84114" w14:textId="77777777" w:rsidR="00DF3BE7" w:rsidRDefault="00DF3BE7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</w:p>
    <w:p w14:paraId="70435F55" w14:textId="2983C2E3" w:rsidR="00746204" w:rsidRPr="008316BE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u w:val="single"/>
          <w:lang w:val="es-AR"/>
        </w:rPr>
        <w:t>ITINERARIO</w:t>
      </w:r>
    </w:p>
    <w:p w14:paraId="63AD2627" w14:textId="77777777" w:rsidR="00746204" w:rsidRPr="00BF21BF" w:rsidRDefault="00746204" w:rsidP="0074620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049DA420" w14:textId="0E77ACA3" w:rsidR="00746204" w:rsidRPr="008316BE" w:rsidRDefault="00746204" w:rsidP="0074620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1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2EAE2011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48974D5F" w14:textId="0C18D3BF" w:rsidR="00746204" w:rsidRPr="008316BE" w:rsidRDefault="008316BE" w:rsidP="00746204">
      <w:pPr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8316BE">
        <w:rPr>
          <w:rFonts w:ascii="Tahoma" w:hAnsi="Tahoma" w:cs="Tahoma"/>
          <w:color w:val="000000" w:themeColor="text1"/>
          <w:shd w:val="clear" w:color="auto" w:fill="FFFFFF"/>
        </w:rPr>
        <w:t>Llegada al aeropuerto Internacional de Dubái. Recepción por un asistente de habla hispana y traslado al hotel. Alojamiento.</w:t>
      </w:r>
    </w:p>
    <w:p w14:paraId="52D6FC16" w14:textId="77777777" w:rsidR="008316BE" w:rsidRDefault="008316BE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6F801E2F" w14:textId="16A81BE8" w:rsidR="00746204" w:rsidRPr="008316BE" w:rsidRDefault="00746204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2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2112E7C3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6F7EE092" w14:textId="66254F13" w:rsidR="008316BE" w:rsidRPr="008316BE" w:rsidRDefault="008316BE" w:rsidP="00746204">
      <w:pPr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Mañana libre para disfrutar de la ciudad de Dubái. Por la tarde, haremos nuestra excursión más popular, el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Safari por el desierto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Los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Land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Cruisers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(6 personas por vehículo) pasaran por el hotel a recogerles entre las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15:00h – 15.30h aprox.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para un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lastRenderedPageBreak/>
        <w:t>excitante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trayecto por las increíbles dunas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Podrán hacer unas fotos únicas de la impresionante puesta de sol árabe. Una vez desaparezca el sol detrás de las dunas de arena dorada, nos dirigiremos hacia nuestro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campamento en el desierto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. El olor a brocheta fresca a la parrilla, las hogueras y el olor a las tradicionales pipas de agua junto con el relajante sonido de la música árabe,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le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invitará a una tarde inolvidable. Durante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cena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disfrutaremos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espectáculos folclóricos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y una bailarina les mostrará el antiguo arte de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danza del vientre.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En el campamento, tendrán la oportunidad de practicar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sandboarding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, montar a camello y hacerse un tatuaje de henna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La cena incluye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agua, refrescos, té y café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Regreso al hotel sobre las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21.30h aprox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Alojamiento.</w:t>
      </w:r>
    </w:p>
    <w:p w14:paraId="3AD19437" w14:textId="77777777" w:rsidR="008316BE" w:rsidRDefault="008316BE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7BDFE081" w14:textId="5A201746" w:rsidR="00746204" w:rsidRPr="008316BE" w:rsidRDefault="00746204" w:rsidP="00746204">
      <w:pPr>
        <w:jc w:val="both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3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56B4A03C" w14:textId="77777777" w:rsidR="00746204" w:rsidRPr="00893A7C" w:rsidRDefault="00746204" w:rsidP="00746204">
      <w:pPr>
        <w:jc w:val="both"/>
        <w:rPr>
          <w:rFonts w:ascii="Tahoma" w:hAnsi="Tahoma" w:cs="Tahoma"/>
          <w:b/>
          <w:bCs/>
          <w:color w:val="942093"/>
          <w:sz w:val="28"/>
          <w:szCs w:val="28"/>
        </w:rPr>
      </w:pPr>
    </w:p>
    <w:p w14:paraId="2C2E1442" w14:textId="77777777" w:rsidR="008316BE" w:rsidRDefault="008316BE" w:rsidP="008316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color w:val="000000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Visita guiada en español de medio día por el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Dubái Clásico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Exploraremos el antiguo barrio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“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Bastakya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”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 sus casas tradicionales y sus torres de viento que antiguamente sirvieron como sistema natural de ventilación o aire acondicionado. Seguiremos hacia el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Dubai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Creek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para cruzar el arroyo de Dubái en una antigua embarcación (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Abra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) que los locales utilizan como taxi acuático para visitar los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zocos del Oro y de las Especias.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Continuaremos hacia la zona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Jumeirah,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donde se encuentran los palacios de los jeques. Haremos una parada fotográfica en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Mequita de Jumeirah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y en el emblemático hotel de lujo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Burj 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Arab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con forma de vela.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Almuerzo en el restaurante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Iwaan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en el hotel Burj 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Arab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.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 Disfrutaremos de una visita panorámica de los rascacielos de Dubái dispuestos a lo largo de la famosa carretera de “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Sheikh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Zayed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” hasta llegar al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Burj Khalifa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la torre más alta del mundo y símbolo por excelencia de la ciudad de Dubái, donde podremos tomar unas fantásticas fotos panorámicas. Regreso al hotel.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br/>
      </w:r>
      <w:r w:rsidRPr="008316BE">
        <w:rPr>
          <w:rFonts w:ascii="Tahoma" w:hAnsi="Tahoma" w:cs="Tahoma"/>
          <w:color w:val="000000"/>
          <w:shd w:val="clear" w:color="auto" w:fill="FFFFFF"/>
        </w:rPr>
        <w:t>Por la noche, recogida por el hotel (chófer en inglés) para disfrutar de una magnífica velada a bordo de un barco tradicional árabe conocido como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Dhow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</w:rPr>
        <w:t>y realizar un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crucero por la marina de Dubái con cena </w:t>
      </w:r>
      <w:r w:rsidRPr="008316BE">
        <w:rPr>
          <w:rFonts w:ascii="Tahoma" w:hAnsi="Tahoma" w:cs="Tahoma"/>
          <w:color w:val="000000"/>
          <w:shd w:val="clear" w:color="auto" w:fill="FFFFFF"/>
        </w:rPr>
        <w:t>de comida tradicional árabe e internacional incluida y traslados de ida y vuelta al hotel. Alojamiento</w:t>
      </w:r>
      <w:r>
        <w:rPr>
          <w:color w:val="000000"/>
          <w:shd w:val="clear" w:color="auto" w:fill="FFFFFF"/>
        </w:rPr>
        <w:t>.</w:t>
      </w:r>
    </w:p>
    <w:p w14:paraId="6E8C18DA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  <w:shd w:val="clear" w:color="auto" w:fill="FFFFFF"/>
        </w:rPr>
      </w:pPr>
    </w:p>
    <w:p w14:paraId="17945E75" w14:textId="0C457824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96FF"/>
          <w:sz w:val="28"/>
          <w:szCs w:val="28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4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–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ABU DABI</w:t>
      </w:r>
    </w:p>
    <w:p w14:paraId="31F86846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28F88C4" w14:textId="6895CFDD" w:rsidR="00746204" w:rsidRP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 en Dubái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. A la hora establecida, dirigimos al hotel de Abu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con asistencia en español. Resto del día libre.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Almuerzo en Abu 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. Alojamiento.</w:t>
      </w:r>
    </w:p>
    <w:p w14:paraId="16AF8F02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777E8E88" w14:textId="51E6B82E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 xml:space="preserve">DÍA 5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– ABU DABI</w:t>
      </w:r>
    </w:p>
    <w:p w14:paraId="4D2EF49C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942093"/>
          <w:sz w:val="28"/>
          <w:szCs w:val="28"/>
          <w:lang w:val="es-AR"/>
        </w:rPr>
      </w:pPr>
    </w:p>
    <w:p w14:paraId="2AE9769B" w14:textId="319EAEE2" w:rsidR="00746204" w:rsidRPr="008316BE" w:rsidRDefault="008316BE" w:rsidP="008316B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 Visita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día completo a Abu 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en español, emirato vecino de Dubái y capital de los Emiratos Árabes, que se encuentra a dos horas aprox. en vehículo desde Dubái. Desde la carretera pasaremos por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Jebel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Ali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, el puerto más grande del mundo jamás realizado por el hombre. Visitaremos la mezquita del jeque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Zayed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conocida como la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Gran Mezquita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por ser la tercera más grande del mundo y donde se encuentra la tumba del mismo jeque. Seguiremos nuestro recorrido hasta cruzar el puente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Al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Maqta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, pasando por una de las zonas más lujosas y exclusivas de Abu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el área de los ministros. Llegaremos hasta el paseo marítimo conocido como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La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Corniche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a menudo comparado con Manhattan por su increíble skyline. Luego una parada de media hora para hacer compras en galería de artesanía. Descanso para tomar nuestro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almuerzo 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de comida internacional en el restaurante de un hotel de 5*. Parada fotográfica en el exclusivo hotel 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Emirates</w:t>
      </w:r>
      <w:proofErr w:type="spellEnd"/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 Palace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el hotel más caro del mundo en su construcción por estar constituido de oro y mármol. Continuaremos para visitar el barrio de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Al Batee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, donde se encuentran los palacios de la Familia Real. Por último, Ingresaremos al famosísimo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Parque Ferrari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. Regreso al hotel de Abu 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y alojamiento.</w:t>
      </w:r>
    </w:p>
    <w:p w14:paraId="50BE7775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96FF"/>
          <w:sz w:val="28"/>
          <w:szCs w:val="28"/>
          <w:lang w:val="es-AR"/>
        </w:rPr>
      </w:pPr>
    </w:p>
    <w:p w14:paraId="5977D36D" w14:textId="2F7A0760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color w:val="0096FF"/>
          <w:kern w:val="0"/>
          <w:sz w:val="28"/>
          <w:szCs w:val="28"/>
          <w14:ligatures w14:val="none"/>
        </w:rPr>
      </w:pPr>
      <w:r w:rsidRP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lastRenderedPageBreak/>
        <w:t xml:space="preserve">DÍA 6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64F6E280" w14:textId="77777777" w:rsidR="00746204" w:rsidRPr="002C11B2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942093"/>
          <w:kern w:val="0"/>
          <w:sz w:val="28"/>
          <w:szCs w:val="28"/>
          <w14:ligatures w14:val="none"/>
        </w:rPr>
      </w:pPr>
    </w:p>
    <w:p w14:paraId="5FCC3335" w14:textId="0688493B" w:rsidR="00746204" w:rsidRPr="008316BE" w:rsidRDefault="008316BE" w:rsidP="008316BE">
      <w:pPr>
        <w:rPr>
          <w:rFonts w:ascii="Tahoma" w:hAnsi="Tahoma" w:cs="Tahoma"/>
          <w:color w:val="000000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 xml:space="preserve">Desayuno en el hotel en Abu 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Dabi</w:t>
      </w:r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. </w:t>
      </w:r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 xml:space="preserve">Check-out.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>Traslado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n-US"/>
        </w:rPr>
        <w:t xml:space="preserve"> a</w:t>
      </w:r>
      <w:r w:rsidRPr="008316BE">
        <w:rPr>
          <w:rFonts w:ascii="Tahoma" w:hAnsi="Tahoma" w:cs="Tahoma"/>
          <w:color w:val="000000"/>
          <w:shd w:val="clear" w:color="auto" w:fill="FFFFFF"/>
        </w:rPr>
        <w:t xml:space="preserve">l hotel </w:t>
      </w:r>
      <w:proofErr w:type="spellStart"/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The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</w:rPr>
        <w:t>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St</w:t>
      </w:r>
      <w:r w:rsidR="00C433D7">
        <w:rPr>
          <w:rFonts w:ascii="Tahoma" w:hAnsi="Tahoma" w:cs="Tahoma"/>
          <w:b/>
          <w:bCs/>
          <w:color w:val="000000"/>
          <w:shd w:val="clear" w:color="auto" w:fill="FFFFFF"/>
        </w:rPr>
        <w:t>.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 xml:space="preserve"> Regis Dubái</w:t>
      </w:r>
      <w:r w:rsidRPr="008316BE">
        <w:rPr>
          <w:rFonts w:ascii="Tahoma" w:hAnsi="Tahoma" w:cs="Tahoma"/>
          <w:color w:val="000000"/>
          <w:shd w:val="clear" w:color="auto" w:fill="FFFFFF"/>
        </w:rPr>
        <w:t>. </w:t>
      </w:r>
      <w:r w:rsidRPr="008316BE">
        <w:rPr>
          <w:rFonts w:ascii="Tahoma" w:hAnsi="Tahoma" w:cs="Tahoma"/>
          <w:b/>
          <w:bCs/>
          <w:color w:val="000000"/>
          <w:shd w:val="clear" w:color="auto" w:fill="FFFFFF"/>
        </w:rPr>
        <w:t>Ingreso a la piscina Aura día completo.</w:t>
      </w:r>
      <w:r w:rsidRPr="008316BE">
        <w:rPr>
          <w:rFonts w:ascii="Tahoma" w:hAnsi="Tahoma" w:cs="Tahoma"/>
          <w:color w:val="000000"/>
          <w:shd w:val="clear" w:color="auto" w:fill="FFFFFF"/>
        </w:rPr>
        <w:t xml:space="preserve"> Alojamiento.</w:t>
      </w:r>
    </w:p>
    <w:p w14:paraId="4C684D8E" w14:textId="77777777" w:rsidR="008316BE" w:rsidRDefault="008316BE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</w:pPr>
    </w:p>
    <w:p w14:paraId="37D55C6F" w14:textId="2D8E2965" w:rsidR="00746204" w:rsidRPr="008316BE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0096FF"/>
          <w:kern w:val="0"/>
          <w:lang w:val="es-ES_tradnl" w:eastAsia="en-US"/>
        </w:rPr>
      </w:pPr>
      <w:r w:rsidRPr="008316BE">
        <w:rPr>
          <w:rFonts w:ascii="Tahoma" w:eastAsia="Times New Roman" w:hAnsi="Tahoma" w:cs="Tahoma"/>
          <w:b/>
          <w:bCs/>
          <w:color w:val="0096FF"/>
          <w:kern w:val="0"/>
          <w:sz w:val="28"/>
          <w:szCs w:val="28"/>
          <w14:ligatures w14:val="none"/>
        </w:rPr>
        <w:t xml:space="preserve">DÍA 7 </w:t>
      </w:r>
      <w:r w:rsidR="008316BE">
        <w:rPr>
          <w:rFonts w:ascii="Tahoma" w:hAnsi="Tahoma" w:cs="Tahoma"/>
          <w:b/>
          <w:bCs/>
          <w:color w:val="0096FF"/>
          <w:sz w:val="28"/>
          <w:szCs w:val="28"/>
          <w:lang w:val="es-AR"/>
        </w:rPr>
        <w:t>- DUBÁI</w:t>
      </w:r>
    </w:p>
    <w:p w14:paraId="0F47E28C" w14:textId="77777777" w:rsidR="00746204" w:rsidRDefault="00746204" w:rsidP="0074620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17822DF5" w14:textId="40E6A1F3" w:rsidR="00746204" w:rsidRPr="008316BE" w:rsidRDefault="008316BE" w:rsidP="00746204">
      <w:pPr>
        <w:jc w:val="both"/>
        <w:rPr>
          <w:rFonts w:ascii="Tahoma" w:hAnsi="Tahoma" w:cs="Tahoma"/>
          <w:color w:val="942093"/>
          <w:shd w:val="clear" w:color="auto" w:fill="FFFFFF"/>
        </w:rPr>
      </w:pPr>
      <w:r w:rsidRPr="008316BE">
        <w:rPr>
          <w:rFonts w:ascii="Tahoma" w:hAnsi="Tahoma" w:cs="Tahoma"/>
          <w:b/>
          <w:bCs/>
          <w:color w:val="000000"/>
          <w:shd w:val="clear" w:color="auto" w:fill="FFFFFF"/>
          <w:lang w:val="es-ES"/>
        </w:rPr>
        <w:t>Desayuno en el hotel. 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Check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</w:t>
      </w:r>
      <w:proofErr w:type="spellStart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>out</w:t>
      </w:r>
      <w:proofErr w:type="spellEnd"/>
      <w:r w:rsidRPr="008316BE">
        <w:rPr>
          <w:rFonts w:ascii="Tahoma" w:hAnsi="Tahoma" w:cs="Tahoma"/>
          <w:color w:val="000000"/>
          <w:shd w:val="clear" w:color="auto" w:fill="FFFFFF"/>
          <w:lang w:val="es-ES"/>
        </w:rPr>
        <w:t xml:space="preserve"> y traslado al aeropuerto con asistencia de habla hispana.</w:t>
      </w:r>
    </w:p>
    <w:p w14:paraId="3D2181CF" w14:textId="77777777" w:rsidR="008316BE" w:rsidRDefault="008316BE" w:rsidP="00746204">
      <w:pPr>
        <w:jc w:val="both"/>
        <w:rPr>
          <w:rFonts w:ascii="Tahoma" w:hAnsi="Tahoma" w:cs="Tahoma"/>
          <w:color w:val="0096FF"/>
          <w:shd w:val="clear" w:color="auto" w:fill="FFFFFF"/>
        </w:rPr>
      </w:pPr>
    </w:p>
    <w:p w14:paraId="7829C400" w14:textId="436CB9D2" w:rsidR="00746204" w:rsidRPr="008316BE" w:rsidRDefault="00746204" w:rsidP="00746204">
      <w:pPr>
        <w:jc w:val="both"/>
        <w:rPr>
          <w:rFonts w:ascii="Tahoma" w:hAnsi="Tahoma" w:cs="Tahoma"/>
          <w:color w:val="0096FF"/>
          <w:shd w:val="clear" w:color="auto" w:fill="FFFFFF"/>
        </w:rPr>
      </w:pPr>
      <w:r w:rsidRPr="008316BE">
        <w:rPr>
          <w:rFonts w:ascii="Tahoma" w:hAnsi="Tahoma" w:cs="Tahoma"/>
          <w:color w:val="0096FF"/>
          <w:shd w:val="clear" w:color="auto" w:fill="FFFFFF"/>
        </w:rPr>
        <w:t>Fin de nuestros servicios.</w:t>
      </w:r>
    </w:p>
    <w:p w14:paraId="75513672" w14:textId="77777777" w:rsidR="00746204" w:rsidRDefault="00746204" w:rsidP="00746204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sz w:val="28"/>
          <w:szCs w:val="28"/>
          <w:u w:val="single"/>
          <w:lang w:val="es-ES_tradnl"/>
        </w:rPr>
      </w:pPr>
    </w:p>
    <w:p w14:paraId="1E030446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B83D924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EE16E7F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8E7F99F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42A1C71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F196FC2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9182C20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2284532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1885513" w14:textId="77777777" w:rsidR="00C433D7" w:rsidRDefault="00C433D7" w:rsidP="00DF3BE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6883A08" w14:textId="6DF38027" w:rsidR="00DF11FC" w:rsidRDefault="00746204" w:rsidP="00DF3BE7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1B10B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05AAA"/>
    <w:multiLevelType w:val="hybridMultilevel"/>
    <w:tmpl w:val="10CE1CA8"/>
    <w:lvl w:ilvl="0" w:tplc="52DAC84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243847"/>
    <w:multiLevelType w:val="hybridMultilevel"/>
    <w:tmpl w:val="0E9E33F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444F47"/>
    <w:multiLevelType w:val="hybridMultilevel"/>
    <w:tmpl w:val="16B688D4"/>
    <w:lvl w:ilvl="0" w:tplc="040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3BDB79C5"/>
    <w:multiLevelType w:val="hybridMultilevel"/>
    <w:tmpl w:val="BE728D12"/>
    <w:lvl w:ilvl="0" w:tplc="65D28AD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0096FF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7318BC"/>
    <w:multiLevelType w:val="hybridMultilevel"/>
    <w:tmpl w:val="C534138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FF660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9017AEC"/>
    <w:multiLevelType w:val="hybridMultilevel"/>
    <w:tmpl w:val="C558557A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084ACD"/>
    <w:multiLevelType w:val="hybridMultilevel"/>
    <w:tmpl w:val="45E26B2A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2B0633F"/>
    <w:multiLevelType w:val="hybridMultilevel"/>
    <w:tmpl w:val="89B8F1D4"/>
    <w:lvl w:ilvl="0" w:tplc="EC8AE72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C1CF9"/>
    <w:multiLevelType w:val="hybridMultilevel"/>
    <w:tmpl w:val="5628A6D6"/>
    <w:lvl w:ilvl="0" w:tplc="3FA62D6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942093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E00E1"/>
    <w:multiLevelType w:val="hybridMultilevel"/>
    <w:tmpl w:val="061841BC"/>
    <w:lvl w:ilvl="0" w:tplc="1EAE3B2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0096F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3"/>
  </w:num>
  <w:num w:numId="2" w16cid:durableId="1957129483">
    <w:abstractNumId w:val="0"/>
  </w:num>
  <w:num w:numId="3" w16cid:durableId="295111713">
    <w:abstractNumId w:val="9"/>
  </w:num>
  <w:num w:numId="4" w16cid:durableId="683048623">
    <w:abstractNumId w:val="5"/>
  </w:num>
  <w:num w:numId="5" w16cid:durableId="626013315">
    <w:abstractNumId w:val="6"/>
  </w:num>
  <w:num w:numId="6" w16cid:durableId="817890035">
    <w:abstractNumId w:val="7"/>
  </w:num>
  <w:num w:numId="7" w16cid:durableId="570505393">
    <w:abstractNumId w:val="1"/>
  </w:num>
  <w:num w:numId="8" w16cid:durableId="447042411">
    <w:abstractNumId w:val="8"/>
  </w:num>
  <w:num w:numId="9" w16cid:durableId="840004213">
    <w:abstractNumId w:val="2"/>
  </w:num>
  <w:num w:numId="10" w16cid:durableId="197008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0BD"/>
    <w:rsid w:val="00080EC0"/>
    <w:rsid w:val="000953EC"/>
    <w:rsid w:val="001B10BD"/>
    <w:rsid w:val="002E766C"/>
    <w:rsid w:val="003514CF"/>
    <w:rsid w:val="00746204"/>
    <w:rsid w:val="008024A6"/>
    <w:rsid w:val="008316BE"/>
    <w:rsid w:val="00984C65"/>
    <w:rsid w:val="00C433D7"/>
    <w:rsid w:val="00CE6A5B"/>
    <w:rsid w:val="00DF11FC"/>
    <w:rsid w:val="00DF3BE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A1205"/>
  <w15:chartTrackingRefBased/>
  <w15:docId w15:val="{81E9C052-0B57-D548-AAFD-24A8A923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6204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1B10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10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10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10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10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10B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10B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10B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10B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10B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10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10BD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10BD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10BD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10BD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10BD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10BD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10BD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1B10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10BD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1B10B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10BD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1B10B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10BD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1B10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10B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10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10BD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1B10B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4620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7462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949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2025-04-22T15:14:00Z</dcterms:created>
  <dcterms:modified xsi:type="dcterms:W3CDTF">2025-04-22T16:10:00Z</dcterms:modified>
</cp:coreProperties>
</file>